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9F5D5" w14:textId="6E9C8B1C" w:rsidR="001D078C" w:rsidRPr="00624A43" w:rsidRDefault="00D5660C" w:rsidP="005410EB">
      <w:pPr>
        <w:pStyle w:val="Title"/>
        <w:jc w:val="center"/>
        <w:rPr>
          <w:rFonts w:cstheme="minorHAnsi"/>
        </w:rPr>
      </w:pPr>
      <w:r w:rsidRPr="00624A43">
        <w:rPr>
          <w:rFonts w:cstheme="minorHAnsi"/>
        </w:rPr>
        <w:t>Active Learning</w:t>
      </w:r>
      <w:r w:rsidR="000D40E6" w:rsidRPr="00624A43">
        <w:rPr>
          <w:rFonts w:cstheme="minorHAnsi"/>
        </w:rPr>
        <w:t xml:space="preserve"> Design</w:t>
      </w:r>
      <w:r w:rsidR="00A21A85" w:rsidRPr="00624A43">
        <w:rPr>
          <w:rFonts w:cstheme="minorHAnsi"/>
        </w:rPr>
        <w:t xml:space="preserve"> Foundations (</w:t>
      </w:r>
      <w:r w:rsidRPr="00624A43">
        <w:rPr>
          <w:rFonts w:cstheme="minorHAnsi"/>
        </w:rPr>
        <w:t>AL</w:t>
      </w:r>
      <w:r w:rsidR="000D40E6" w:rsidRPr="00624A43">
        <w:rPr>
          <w:rFonts w:cstheme="minorHAnsi"/>
        </w:rPr>
        <w:t>D</w:t>
      </w:r>
      <w:r w:rsidR="00A21A85" w:rsidRPr="00624A43">
        <w:rPr>
          <w:rFonts w:cstheme="minorHAnsi"/>
        </w:rPr>
        <w:t xml:space="preserve">F) </w:t>
      </w:r>
      <w:r w:rsidR="00556F9B" w:rsidRPr="00624A43">
        <w:rPr>
          <w:rFonts w:cstheme="minorHAnsi"/>
        </w:rPr>
        <w:br/>
      </w:r>
      <w:r w:rsidR="00A21A85" w:rsidRPr="00624A43">
        <w:rPr>
          <w:rFonts w:cstheme="minorHAnsi"/>
        </w:rPr>
        <w:t>Content Reader</w:t>
      </w:r>
    </w:p>
    <w:p w14:paraId="264463A0" w14:textId="764368BB" w:rsidR="008D5881" w:rsidRPr="00624A43" w:rsidRDefault="00A21A85" w:rsidP="005410EB">
      <w:pPr>
        <w:pStyle w:val="Subtitle"/>
        <w:jc w:val="center"/>
        <w:rPr>
          <w:rFonts w:cstheme="minorHAnsi"/>
        </w:rPr>
      </w:pPr>
      <w:r w:rsidRPr="00624A43">
        <w:rPr>
          <w:rFonts w:cstheme="minorHAnsi"/>
        </w:rPr>
        <w:t xml:space="preserve">Last updated: </w:t>
      </w:r>
      <w:r w:rsidR="00942C4A">
        <w:rPr>
          <w:rFonts w:cstheme="minorHAnsi"/>
        </w:rPr>
        <w:t>June 2</w:t>
      </w:r>
      <w:r w:rsidRPr="00624A43">
        <w:rPr>
          <w:rFonts w:cstheme="minorHAnsi"/>
        </w:rPr>
        <w:t>, 2026</w:t>
      </w:r>
    </w:p>
    <w:p w14:paraId="17CE789A" w14:textId="77777777" w:rsidR="00294AC2" w:rsidRPr="00624A43" w:rsidRDefault="00294AC2" w:rsidP="00624A43">
      <w:pPr>
        <w:rPr>
          <w:rFonts w:cstheme="minorHAnsi"/>
        </w:rPr>
      </w:pPr>
    </w:p>
    <w:sdt>
      <w:sdtPr>
        <w:rPr>
          <w:rFonts w:asciiTheme="minorHAnsi" w:eastAsiaTheme="minorEastAsia" w:hAnsiTheme="minorHAnsi" w:cstheme="minorHAnsi"/>
          <w:color w:val="auto"/>
          <w:sz w:val="24"/>
          <w:szCs w:val="24"/>
          <w:lang w:val="en-CA" w:eastAsia="zh-CN"/>
        </w:rPr>
        <w:id w:val="225343617"/>
        <w:docPartObj>
          <w:docPartGallery w:val="Table of Contents"/>
          <w:docPartUnique/>
        </w:docPartObj>
      </w:sdtPr>
      <w:sdtEndPr>
        <w:rPr>
          <w:b/>
          <w:bCs/>
          <w:noProof/>
        </w:rPr>
      </w:sdtEndPr>
      <w:sdtContent>
        <w:p w14:paraId="59BD4717" w14:textId="1575C694" w:rsidR="00723FF5" w:rsidRPr="00624A43" w:rsidRDefault="00723FF5" w:rsidP="001E11C3">
          <w:pPr>
            <w:pStyle w:val="TOCHeading"/>
            <w:spacing w:before="0" w:line="276" w:lineRule="auto"/>
            <w:rPr>
              <w:rFonts w:asciiTheme="minorHAnsi" w:hAnsiTheme="minorHAnsi" w:cstheme="minorHAnsi"/>
              <w:b/>
              <w:bCs/>
              <w:color w:val="1E3765"/>
              <w:sz w:val="36"/>
              <w:szCs w:val="36"/>
            </w:rPr>
          </w:pPr>
          <w:r w:rsidRPr="00624A43">
            <w:rPr>
              <w:rFonts w:asciiTheme="minorHAnsi" w:hAnsiTheme="minorHAnsi" w:cstheme="minorHAnsi"/>
              <w:b/>
              <w:bCs/>
              <w:color w:val="1E3765"/>
              <w:sz w:val="36"/>
              <w:szCs w:val="36"/>
            </w:rPr>
            <w:t>Ta</w:t>
          </w:r>
          <w:r w:rsidR="00943C89" w:rsidRPr="00624A43">
            <w:rPr>
              <w:rFonts w:asciiTheme="minorHAnsi" w:hAnsiTheme="minorHAnsi" w:cstheme="minorHAnsi"/>
              <w:b/>
              <w:bCs/>
              <w:color w:val="1E3765"/>
              <w:sz w:val="36"/>
              <w:szCs w:val="36"/>
            </w:rPr>
            <w:t>b</w:t>
          </w:r>
          <w:r w:rsidR="00F532CB" w:rsidRPr="00624A43">
            <w:rPr>
              <w:rFonts w:asciiTheme="minorHAnsi" w:hAnsiTheme="minorHAnsi" w:cstheme="minorHAnsi"/>
              <w:b/>
              <w:bCs/>
              <w:color w:val="1E3765"/>
              <w:sz w:val="36"/>
              <w:szCs w:val="36"/>
            </w:rPr>
            <w:t>le</w:t>
          </w:r>
          <w:r w:rsidRPr="00624A43">
            <w:rPr>
              <w:rFonts w:asciiTheme="minorHAnsi" w:hAnsiTheme="minorHAnsi" w:cstheme="minorHAnsi"/>
              <w:b/>
              <w:bCs/>
              <w:color w:val="1E3765"/>
              <w:sz w:val="36"/>
              <w:szCs w:val="36"/>
            </w:rPr>
            <w:t xml:space="preserve"> of Contents</w:t>
          </w:r>
        </w:p>
        <w:p w14:paraId="7E9960A3" w14:textId="77777777" w:rsidR="00723FF5" w:rsidRPr="00624A43" w:rsidRDefault="00723FF5" w:rsidP="001E11C3">
          <w:pPr>
            <w:rPr>
              <w:rFonts w:cstheme="minorHAnsi"/>
              <w:lang w:val="en-US" w:eastAsia="en-US"/>
            </w:rPr>
          </w:pPr>
        </w:p>
        <w:p w14:paraId="7AEE984C" w14:textId="0F12F1AA" w:rsidR="001E11C3" w:rsidRDefault="00723FF5" w:rsidP="001E11C3">
          <w:pPr>
            <w:pStyle w:val="TOC1"/>
            <w:rPr>
              <w:noProof/>
              <w:sz w:val="22"/>
              <w:szCs w:val="22"/>
            </w:rPr>
          </w:pPr>
          <w:r w:rsidRPr="00624A43">
            <w:rPr>
              <w:rFonts w:cstheme="minorHAnsi"/>
            </w:rPr>
            <w:fldChar w:fldCharType="begin"/>
          </w:r>
          <w:r w:rsidRPr="00624A43">
            <w:rPr>
              <w:rFonts w:cstheme="minorHAnsi"/>
            </w:rPr>
            <w:instrText xml:space="preserve"> TOC \o "1-3" \h \z \u </w:instrText>
          </w:r>
          <w:r w:rsidRPr="00624A43">
            <w:rPr>
              <w:rFonts w:cstheme="minorHAnsi"/>
            </w:rPr>
            <w:fldChar w:fldCharType="separate"/>
          </w:r>
          <w:hyperlink w:anchor="_Toc222897429" w:history="1">
            <w:r w:rsidR="001E11C3" w:rsidRPr="00456253">
              <w:rPr>
                <w:rStyle w:val="Hyperlink"/>
                <w:noProof/>
              </w:rPr>
              <w:t>Welcome to the CTSI Active Learning Design Foundations (ALDF)</w:t>
            </w:r>
            <w:r w:rsidR="001E11C3">
              <w:rPr>
                <w:noProof/>
                <w:webHidden/>
              </w:rPr>
              <w:tab/>
            </w:r>
            <w:r w:rsidR="001E11C3">
              <w:rPr>
                <w:noProof/>
                <w:webHidden/>
              </w:rPr>
              <w:fldChar w:fldCharType="begin"/>
            </w:r>
            <w:r w:rsidR="001E11C3">
              <w:rPr>
                <w:noProof/>
                <w:webHidden/>
              </w:rPr>
              <w:instrText xml:space="preserve"> PAGEREF _Toc222897429 \h </w:instrText>
            </w:r>
            <w:r w:rsidR="001E11C3">
              <w:rPr>
                <w:noProof/>
                <w:webHidden/>
              </w:rPr>
            </w:r>
            <w:r w:rsidR="001E11C3">
              <w:rPr>
                <w:noProof/>
                <w:webHidden/>
              </w:rPr>
              <w:fldChar w:fldCharType="separate"/>
            </w:r>
            <w:r w:rsidR="00D50A6C">
              <w:rPr>
                <w:noProof/>
                <w:webHidden/>
              </w:rPr>
              <w:t>5</w:t>
            </w:r>
            <w:r w:rsidR="001E11C3">
              <w:rPr>
                <w:noProof/>
                <w:webHidden/>
              </w:rPr>
              <w:fldChar w:fldCharType="end"/>
            </w:r>
          </w:hyperlink>
        </w:p>
        <w:p w14:paraId="2E55A47F" w14:textId="441AD9B6" w:rsidR="001E11C3" w:rsidRDefault="00916A2E" w:rsidP="001E11C3">
          <w:pPr>
            <w:pStyle w:val="TOC2"/>
            <w:tabs>
              <w:tab w:val="right" w:leader="dot" w:pos="9350"/>
            </w:tabs>
            <w:spacing w:after="0"/>
            <w:rPr>
              <w:noProof/>
              <w:sz w:val="22"/>
              <w:szCs w:val="22"/>
            </w:rPr>
          </w:pPr>
          <w:hyperlink w:anchor="_Toc222897430" w:history="1">
            <w:r w:rsidR="001E11C3" w:rsidRPr="00456253">
              <w:rPr>
                <w:rStyle w:val="Hyperlink"/>
                <w:noProof/>
              </w:rPr>
              <w:t>Hello and Welcome</w:t>
            </w:r>
            <w:r w:rsidR="001E11C3">
              <w:rPr>
                <w:noProof/>
                <w:webHidden/>
              </w:rPr>
              <w:tab/>
            </w:r>
            <w:r w:rsidR="001E11C3">
              <w:rPr>
                <w:noProof/>
                <w:webHidden/>
              </w:rPr>
              <w:fldChar w:fldCharType="begin"/>
            </w:r>
            <w:r w:rsidR="001E11C3">
              <w:rPr>
                <w:noProof/>
                <w:webHidden/>
              </w:rPr>
              <w:instrText xml:space="preserve"> PAGEREF _Toc222897430 \h </w:instrText>
            </w:r>
            <w:r w:rsidR="001E11C3">
              <w:rPr>
                <w:noProof/>
                <w:webHidden/>
              </w:rPr>
            </w:r>
            <w:r w:rsidR="001E11C3">
              <w:rPr>
                <w:noProof/>
                <w:webHidden/>
              </w:rPr>
              <w:fldChar w:fldCharType="separate"/>
            </w:r>
            <w:r w:rsidR="00D50A6C">
              <w:rPr>
                <w:noProof/>
                <w:webHidden/>
              </w:rPr>
              <w:t>5</w:t>
            </w:r>
            <w:r w:rsidR="001E11C3">
              <w:rPr>
                <w:noProof/>
                <w:webHidden/>
              </w:rPr>
              <w:fldChar w:fldCharType="end"/>
            </w:r>
          </w:hyperlink>
        </w:p>
        <w:p w14:paraId="2694614C" w14:textId="1D078AF1" w:rsidR="001E11C3" w:rsidRDefault="00916A2E" w:rsidP="001E11C3">
          <w:pPr>
            <w:pStyle w:val="TOC3"/>
            <w:tabs>
              <w:tab w:val="right" w:leader="dot" w:pos="9350"/>
            </w:tabs>
            <w:spacing w:after="0"/>
            <w:rPr>
              <w:noProof/>
              <w:sz w:val="22"/>
              <w:szCs w:val="22"/>
            </w:rPr>
          </w:pPr>
          <w:hyperlink w:anchor="_Toc222897431" w:history="1">
            <w:r w:rsidR="001E11C3" w:rsidRPr="00456253">
              <w:rPr>
                <w:rStyle w:val="Hyperlink"/>
                <w:noProof/>
              </w:rPr>
              <w:t>Enrol in the ALDF Program</w:t>
            </w:r>
            <w:r w:rsidR="001E11C3">
              <w:rPr>
                <w:noProof/>
                <w:webHidden/>
              </w:rPr>
              <w:tab/>
            </w:r>
            <w:r w:rsidR="001E11C3">
              <w:rPr>
                <w:noProof/>
                <w:webHidden/>
              </w:rPr>
              <w:fldChar w:fldCharType="begin"/>
            </w:r>
            <w:r w:rsidR="001E11C3">
              <w:rPr>
                <w:noProof/>
                <w:webHidden/>
              </w:rPr>
              <w:instrText xml:space="preserve"> PAGEREF _Toc222897431 \h </w:instrText>
            </w:r>
            <w:r w:rsidR="001E11C3">
              <w:rPr>
                <w:noProof/>
                <w:webHidden/>
              </w:rPr>
            </w:r>
            <w:r w:rsidR="001E11C3">
              <w:rPr>
                <w:noProof/>
                <w:webHidden/>
              </w:rPr>
              <w:fldChar w:fldCharType="separate"/>
            </w:r>
            <w:r w:rsidR="00D50A6C">
              <w:rPr>
                <w:noProof/>
                <w:webHidden/>
              </w:rPr>
              <w:t>5</w:t>
            </w:r>
            <w:r w:rsidR="001E11C3">
              <w:rPr>
                <w:noProof/>
                <w:webHidden/>
              </w:rPr>
              <w:fldChar w:fldCharType="end"/>
            </w:r>
          </w:hyperlink>
        </w:p>
        <w:p w14:paraId="25656D30" w14:textId="0D551CF1" w:rsidR="001E11C3" w:rsidRDefault="00916A2E" w:rsidP="001E11C3">
          <w:pPr>
            <w:pStyle w:val="TOC2"/>
            <w:tabs>
              <w:tab w:val="right" w:leader="dot" w:pos="9350"/>
            </w:tabs>
            <w:spacing w:after="0"/>
            <w:rPr>
              <w:noProof/>
              <w:sz w:val="22"/>
              <w:szCs w:val="22"/>
            </w:rPr>
          </w:pPr>
          <w:hyperlink w:anchor="_Toc222897432" w:history="1">
            <w:r w:rsidR="001E11C3" w:rsidRPr="00456253">
              <w:rPr>
                <w:rStyle w:val="Hyperlink"/>
                <w:noProof/>
              </w:rPr>
              <w:t>About the Active Learning Design Foundations (ALDF)</w:t>
            </w:r>
            <w:r w:rsidR="001E11C3">
              <w:rPr>
                <w:noProof/>
                <w:webHidden/>
              </w:rPr>
              <w:tab/>
            </w:r>
            <w:r w:rsidR="001E11C3">
              <w:rPr>
                <w:noProof/>
                <w:webHidden/>
              </w:rPr>
              <w:fldChar w:fldCharType="begin"/>
            </w:r>
            <w:r w:rsidR="001E11C3">
              <w:rPr>
                <w:noProof/>
                <w:webHidden/>
              </w:rPr>
              <w:instrText xml:space="preserve"> PAGEREF _Toc222897432 \h </w:instrText>
            </w:r>
            <w:r w:rsidR="001E11C3">
              <w:rPr>
                <w:noProof/>
                <w:webHidden/>
              </w:rPr>
            </w:r>
            <w:r w:rsidR="001E11C3">
              <w:rPr>
                <w:noProof/>
                <w:webHidden/>
              </w:rPr>
              <w:fldChar w:fldCharType="separate"/>
            </w:r>
            <w:r w:rsidR="00D50A6C">
              <w:rPr>
                <w:noProof/>
                <w:webHidden/>
              </w:rPr>
              <w:t>5</w:t>
            </w:r>
            <w:r w:rsidR="001E11C3">
              <w:rPr>
                <w:noProof/>
                <w:webHidden/>
              </w:rPr>
              <w:fldChar w:fldCharType="end"/>
            </w:r>
          </w:hyperlink>
        </w:p>
        <w:p w14:paraId="3F1A9657" w14:textId="6CF57FB6" w:rsidR="001E11C3" w:rsidRDefault="00916A2E" w:rsidP="001E11C3">
          <w:pPr>
            <w:pStyle w:val="TOC3"/>
            <w:tabs>
              <w:tab w:val="right" w:leader="dot" w:pos="9350"/>
            </w:tabs>
            <w:spacing w:after="0"/>
            <w:rPr>
              <w:rStyle w:val="Hyperlink"/>
              <w:noProof/>
            </w:rPr>
          </w:pPr>
          <w:hyperlink w:anchor="_Toc222897433" w:history="1">
            <w:r w:rsidR="001E11C3" w:rsidRPr="00456253">
              <w:rPr>
                <w:rStyle w:val="Hyperlink"/>
                <w:rFonts w:ascii="Segoe UI Emoji" w:hAnsi="Segoe UI Emoji" w:cs="Segoe UI Emoji"/>
                <w:noProof/>
              </w:rPr>
              <w:t>⏸</w:t>
            </w:r>
            <w:r w:rsidR="001E11C3" w:rsidRPr="00456253">
              <w:rPr>
                <w:rStyle w:val="Hyperlink"/>
                <w:noProof/>
              </w:rPr>
              <w:t>️ Pause for Workbook Activities</w:t>
            </w:r>
            <w:r w:rsidR="001E11C3">
              <w:rPr>
                <w:noProof/>
                <w:webHidden/>
              </w:rPr>
              <w:tab/>
            </w:r>
            <w:r w:rsidR="001E11C3">
              <w:rPr>
                <w:noProof/>
                <w:webHidden/>
              </w:rPr>
              <w:fldChar w:fldCharType="begin"/>
            </w:r>
            <w:r w:rsidR="001E11C3">
              <w:rPr>
                <w:noProof/>
                <w:webHidden/>
              </w:rPr>
              <w:instrText xml:space="preserve"> PAGEREF _Toc222897433 \h </w:instrText>
            </w:r>
            <w:r w:rsidR="001E11C3">
              <w:rPr>
                <w:noProof/>
                <w:webHidden/>
              </w:rPr>
            </w:r>
            <w:r w:rsidR="001E11C3">
              <w:rPr>
                <w:noProof/>
                <w:webHidden/>
              </w:rPr>
              <w:fldChar w:fldCharType="separate"/>
            </w:r>
            <w:r w:rsidR="00D50A6C">
              <w:rPr>
                <w:noProof/>
                <w:webHidden/>
              </w:rPr>
              <w:t>6</w:t>
            </w:r>
            <w:r w:rsidR="001E11C3">
              <w:rPr>
                <w:noProof/>
                <w:webHidden/>
              </w:rPr>
              <w:fldChar w:fldCharType="end"/>
            </w:r>
          </w:hyperlink>
        </w:p>
        <w:p w14:paraId="357BC894" w14:textId="77777777" w:rsidR="001E11C3" w:rsidRPr="001E11C3" w:rsidRDefault="001E11C3" w:rsidP="001E11C3">
          <w:pPr>
            <w:rPr>
              <w:noProof/>
            </w:rPr>
          </w:pPr>
        </w:p>
        <w:p w14:paraId="7A066184" w14:textId="7E3DD092" w:rsidR="001E11C3" w:rsidRDefault="00916A2E" w:rsidP="001E11C3">
          <w:pPr>
            <w:pStyle w:val="TOC1"/>
            <w:rPr>
              <w:noProof/>
              <w:sz w:val="22"/>
              <w:szCs w:val="22"/>
            </w:rPr>
          </w:pPr>
          <w:hyperlink w:anchor="_Toc222897434" w:history="1">
            <w:r w:rsidR="001E11C3" w:rsidRPr="00456253">
              <w:rPr>
                <w:rStyle w:val="Hyperlink"/>
                <w:noProof/>
              </w:rPr>
              <w:t>1. Understanding Active Learning</w:t>
            </w:r>
            <w:r w:rsidR="001E11C3">
              <w:rPr>
                <w:noProof/>
                <w:webHidden/>
              </w:rPr>
              <w:tab/>
            </w:r>
            <w:r w:rsidR="001E11C3">
              <w:rPr>
                <w:noProof/>
                <w:webHidden/>
              </w:rPr>
              <w:fldChar w:fldCharType="begin"/>
            </w:r>
            <w:r w:rsidR="001E11C3">
              <w:rPr>
                <w:noProof/>
                <w:webHidden/>
              </w:rPr>
              <w:instrText xml:space="preserve"> PAGEREF _Toc222897434 \h </w:instrText>
            </w:r>
            <w:r w:rsidR="001E11C3">
              <w:rPr>
                <w:noProof/>
                <w:webHidden/>
              </w:rPr>
            </w:r>
            <w:r w:rsidR="001E11C3">
              <w:rPr>
                <w:noProof/>
                <w:webHidden/>
              </w:rPr>
              <w:fldChar w:fldCharType="separate"/>
            </w:r>
            <w:r w:rsidR="00D50A6C">
              <w:rPr>
                <w:noProof/>
                <w:webHidden/>
              </w:rPr>
              <w:t>7</w:t>
            </w:r>
            <w:r w:rsidR="001E11C3">
              <w:rPr>
                <w:noProof/>
                <w:webHidden/>
              </w:rPr>
              <w:fldChar w:fldCharType="end"/>
            </w:r>
          </w:hyperlink>
        </w:p>
        <w:p w14:paraId="61D803F4" w14:textId="1251EB1A" w:rsidR="001E11C3" w:rsidRDefault="00916A2E" w:rsidP="001E11C3">
          <w:pPr>
            <w:pStyle w:val="TOC2"/>
            <w:tabs>
              <w:tab w:val="right" w:leader="dot" w:pos="9350"/>
            </w:tabs>
            <w:spacing w:after="0"/>
            <w:rPr>
              <w:noProof/>
              <w:sz w:val="22"/>
              <w:szCs w:val="22"/>
            </w:rPr>
          </w:pPr>
          <w:hyperlink w:anchor="_Toc222897435" w:history="1">
            <w:r w:rsidR="001E11C3" w:rsidRPr="00456253">
              <w:rPr>
                <w:rStyle w:val="Hyperlink"/>
                <w:noProof/>
              </w:rPr>
              <w:t>1.1 Introducing Module 1</w:t>
            </w:r>
            <w:r w:rsidR="001E11C3">
              <w:rPr>
                <w:noProof/>
                <w:webHidden/>
              </w:rPr>
              <w:tab/>
            </w:r>
            <w:r w:rsidR="001E11C3">
              <w:rPr>
                <w:noProof/>
                <w:webHidden/>
              </w:rPr>
              <w:fldChar w:fldCharType="begin"/>
            </w:r>
            <w:r w:rsidR="001E11C3">
              <w:rPr>
                <w:noProof/>
                <w:webHidden/>
              </w:rPr>
              <w:instrText xml:space="preserve"> PAGEREF _Toc222897435 \h </w:instrText>
            </w:r>
            <w:r w:rsidR="001E11C3">
              <w:rPr>
                <w:noProof/>
                <w:webHidden/>
              </w:rPr>
            </w:r>
            <w:r w:rsidR="001E11C3">
              <w:rPr>
                <w:noProof/>
                <w:webHidden/>
              </w:rPr>
              <w:fldChar w:fldCharType="separate"/>
            </w:r>
            <w:r w:rsidR="00D50A6C">
              <w:rPr>
                <w:noProof/>
                <w:webHidden/>
              </w:rPr>
              <w:t>7</w:t>
            </w:r>
            <w:r w:rsidR="001E11C3">
              <w:rPr>
                <w:noProof/>
                <w:webHidden/>
              </w:rPr>
              <w:fldChar w:fldCharType="end"/>
            </w:r>
          </w:hyperlink>
        </w:p>
        <w:p w14:paraId="371CA359" w14:textId="1AD3F0AC" w:rsidR="001E11C3" w:rsidRDefault="00916A2E" w:rsidP="001E11C3">
          <w:pPr>
            <w:pStyle w:val="TOC3"/>
            <w:tabs>
              <w:tab w:val="right" w:leader="dot" w:pos="9350"/>
            </w:tabs>
            <w:spacing w:after="0"/>
            <w:rPr>
              <w:noProof/>
              <w:sz w:val="22"/>
              <w:szCs w:val="22"/>
            </w:rPr>
          </w:pPr>
          <w:hyperlink w:anchor="_Toc222897436" w:history="1">
            <w:r w:rsidR="001E11C3" w:rsidRPr="00456253">
              <w:rPr>
                <w:rStyle w:val="Hyperlink"/>
                <w:noProof/>
              </w:rPr>
              <w:t>Welcome</w:t>
            </w:r>
            <w:r w:rsidR="001E11C3">
              <w:rPr>
                <w:noProof/>
                <w:webHidden/>
              </w:rPr>
              <w:tab/>
            </w:r>
            <w:r w:rsidR="001E11C3">
              <w:rPr>
                <w:noProof/>
                <w:webHidden/>
              </w:rPr>
              <w:fldChar w:fldCharType="begin"/>
            </w:r>
            <w:r w:rsidR="001E11C3">
              <w:rPr>
                <w:noProof/>
                <w:webHidden/>
              </w:rPr>
              <w:instrText xml:space="preserve"> PAGEREF _Toc222897436 \h </w:instrText>
            </w:r>
            <w:r w:rsidR="001E11C3">
              <w:rPr>
                <w:noProof/>
                <w:webHidden/>
              </w:rPr>
            </w:r>
            <w:r w:rsidR="001E11C3">
              <w:rPr>
                <w:noProof/>
                <w:webHidden/>
              </w:rPr>
              <w:fldChar w:fldCharType="separate"/>
            </w:r>
            <w:r w:rsidR="00D50A6C">
              <w:rPr>
                <w:noProof/>
                <w:webHidden/>
              </w:rPr>
              <w:t>7</w:t>
            </w:r>
            <w:r w:rsidR="001E11C3">
              <w:rPr>
                <w:noProof/>
                <w:webHidden/>
              </w:rPr>
              <w:fldChar w:fldCharType="end"/>
            </w:r>
          </w:hyperlink>
        </w:p>
        <w:p w14:paraId="60B362E6" w14:textId="4A3FAB6E" w:rsidR="001E11C3" w:rsidRDefault="00916A2E" w:rsidP="001E11C3">
          <w:pPr>
            <w:pStyle w:val="TOC3"/>
            <w:tabs>
              <w:tab w:val="right" w:leader="dot" w:pos="9350"/>
            </w:tabs>
            <w:spacing w:after="0"/>
            <w:rPr>
              <w:noProof/>
              <w:sz w:val="22"/>
              <w:szCs w:val="22"/>
            </w:rPr>
          </w:pPr>
          <w:hyperlink w:anchor="_Toc222897437" w:history="1">
            <w:r w:rsidR="001E11C3" w:rsidRPr="00456253">
              <w:rPr>
                <w:rStyle w:val="Hyperlink"/>
                <w:noProof/>
              </w:rPr>
              <w:t>Module 1 Pages</w:t>
            </w:r>
            <w:r w:rsidR="001E11C3">
              <w:rPr>
                <w:noProof/>
                <w:webHidden/>
              </w:rPr>
              <w:tab/>
            </w:r>
            <w:r w:rsidR="001E11C3">
              <w:rPr>
                <w:noProof/>
                <w:webHidden/>
              </w:rPr>
              <w:fldChar w:fldCharType="begin"/>
            </w:r>
            <w:r w:rsidR="001E11C3">
              <w:rPr>
                <w:noProof/>
                <w:webHidden/>
              </w:rPr>
              <w:instrText xml:space="preserve"> PAGEREF _Toc222897437 \h </w:instrText>
            </w:r>
            <w:r w:rsidR="001E11C3">
              <w:rPr>
                <w:noProof/>
                <w:webHidden/>
              </w:rPr>
            </w:r>
            <w:r w:rsidR="001E11C3">
              <w:rPr>
                <w:noProof/>
                <w:webHidden/>
              </w:rPr>
              <w:fldChar w:fldCharType="separate"/>
            </w:r>
            <w:r w:rsidR="00D50A6C">
              <w:rPr>
                <w:noProof/>
                <w:webHidden/>
              </w:rPr>
              <w:t>7</w:t>
            </w:r>
            <w:r w:rsidR="001E11C3">
              <w:rPr>
                <w:noProof/>
                <w:webHidden/>
              </w:rPr>
              <w:fldChar w:fldCharType="end"/>
            </w:r>
          </w:hyperlink>
        </w:p>
        <w:p w14:paraId="5CE5FC07" w14:textId="33291D13" w:rsidR="001E11C3" w:rsidRDefault="00916A2E" w:rsidP="001E11C3">
          <w:pPr>
            <w:pStyle w:val="TOC2"/>
            <w:tabs>
              <w:tab w:val="right" w:leader="dot" w:pos="9350"/>
            </w:tabs>
            <w:spacing w:after="0"/>
            <w:rPr>
              <w:noProof/>
              <w:sz w:val="22"/>
              <w:szCs w:val="22"/>
            </w:rPr>
          </w:pPr>
          <w:hyperlink w:anchor="_Toc222897438" w:history="1">
            <w:r w:rsidR="001E11C3" w:rsidRPr="00456253">
              <w:rPr>
                <w:rStyle w:val="Hyperlink"/>
                <w:noProof/>
              </w:rPr>
              <w:t>1.2 What Is Active Learning?</w:t>
            </w:r>
            <w:r w:rsidR="001E11C3">
              <w:rPr>
                <w:noProof/>
                <w:webHidden/>
              </w:rPr>
              <w:tab/>
            </w:r>
            <w:r w:rsidR="001E11C3">
              <w:rPr>
                <w:noProof/>
                <w:webHidden/>
              </w:rPr>
              <w:fldChar w:fldCharType="begin"/>
            </w:r>
            <w:r w:rsidR="001E11C3">
              <w:rPr>
                <w:noProof/>
                <w:webHidden/>
              </w:rPr>
              <w:instrText xml:space="preserve"> PAGEREF _Toc222897438 \h </w:instrText>
            </w:r>
            <w:r w:rsidR="001E11C3">
              <w:rPr>
                <w:noProof/>
                <w:webHidden/>
              </w:rPr>
            </w:r>
            <w:r w:rsidR="001E11C3">
              <w:rPr>
                <w:noProof/>
                <w:webHidden/>
              </w:rPr>
              <w:fldChar w:fldCharType="separate"/>
            </w:r>
            <w:r w:rsidR="00D50A6C">
              <w:rPr>
                <w:noProof/>
                <w:webHidden/>
              </w:rPr>
              <w:t>8</w:t>
            </w:r>
            <w:r w:rsidR="001E11C3">
              <w:rPr>
                <w:noProof/>
                <w:webHidden/>
              </w:rPr>
              <w:fldChar w:fldCharType="end"/>
            </w:r>
          </w:hyperlink>
        </w:p>
        <w:p w14:paraId="7E0276A6" w14:textId="6BE0065E" w:rsidR="001E11C3" w:rsidRDefault="00916A2E" w:rsidP="001E11C3">
          <w:pPr>
            <w:pStyle w:val="TOC3"/>
            <w:tabs>
              <w:tab w:val="right" w:leader="dot" w:pos="9350"/>
            </w:tabs>
            <w:spacing w:after="0"/>
            <w:rPr>
              <w:noProof/>
              <w:sz w:val="22"/>
              <w:szCs w:val="22"/>
            </w:rPr>
          </w:pPr>
          <w:hyperlink w:anchor="_Toc222897439" w:history="1">
            <w:r w:rsidR="001E11C3" w:rsidRPr="00456253">
              <w:rPr>
                <w:rStyle w:val="Hyperlink"/>
                <w:noProof/>
              </w:rPr>
              <w:t>Defining Active Learning</w:t>
            </w:r>
            <w:r w:rsidR="001E11C3">
              <w:rPr>
                <w:noProof/>
                <w:webHidden/>
              </w:rPr>
              <w:tab/>
            </w:r>
            <w:r w:rsidR="001E11C3">
              <w:rPr>
                <w:noProof/>
                <w:webHidden/>
              </w:rPr>
              <w:fldChar w:fldCharType="begin"/>
            </w:r>
            <w:r w:rsidR="001E11C3">
              <w:rPr>
                <w:noProof/>
                <w:webHidden/>
              </w:rPr>
              <w:instrText xml:space="preserve"> PAGEREF _Toc222897439 \h </w:instrText>
            </w:r>
            <w:r w:rsidR="001E11C3">
              <w:rPr>
                <w:noProof/>
                <w:webHidden/>
              </w:rPr>
            </w:r>
            <w:r w:rsidR="001E11C3">
              <w:rPr>
                <w:noProof/>
                <w:webHidden/>
              </w:rPr>
              <w:fldChar w:fldCharType="separate"/>
            </w:r>
            <w:r w:rsidR="00D50A6C">
              <w:rPr>
                <w:noProof/>
                <w:webHidden/>
              </w:rPr>
              <w:t>8</w:t>
            </w:r>
            <w:r w:rsidR="001E11C3">
              <w:rPr>
                <w:noProof/>
                <w:webHidden/>
              </w:rPr>
              <w:fldChar w:fldCharType="end"/>
            </w:r>
          </w:hyperlink>
        </w:p>
        <w:p w14:paraId="3F8EC3E7" w14:textId="07BF2285" w:rsidR="001E11C3" w:rsidRDefault="00916A2E" w:rsidP="001E11C3">
          <w:pPr>
            <w:pStyle w:val="TOC3"/>
            <w:tabs>
              <w:tab w:val="right" w:leader="dot" w:pos="9350"/>
            </w:tabs>
            <w:spacing w:after="0"/>
            <w:rPr>
              <w:noProof/>
              <w:sz w:val="22"/>
              <w:szCs w:val="22"/>
            </w:rPr>
          </w:pPr>
          <w:hyperlink w:anchor="_Toc222897440" w:history="1">
            <w:r w:rsidR="001E11C3" w:rsidRPr="00456253">
              <w:rPr>
                <w:rStyle w:val="Hyperlink"/>
                <w:noProof/>
              </w:rPr>
              <w:t>Myths and Realities</w:t>
            </w:r>
            <w:r w:rsidR="001E11C3">
              <w:rPr>
                <w:noProof/>
                <w:webHidden/>
              </w:rPr>
              <w:tab/>
            </w:r>
            <w:r w:rsidR="001E11C3">
              <w:rPr>
                <w:noProof/>
                <w:webHidden/>
              </w:rPr>
              <w:fldChar w:fldCharType="begin"/>
            </w:r>
            <w:r w:rsidR="001E11C3">
              <w:rPr>
                <w:noProof/>
                <w:webHidden/>
              </w:rPr>
              <w:instrText xml:space="preserve"> PAGEREF _Toc222897440 \h </w:instrText>
            </w:r>
            <w:r w:rsidR="001E11C3">
              <w:rPr>
                <w:noProof/>
                <w:webHidden/>
              </w:rPr>
            </w:r>
            <w:r w:rsidR="001E11C3">
              <w:rPr>
                <w:noProof/>
                <w:webHidden/>
              </w:rPr>
              <w:fldChar w:fldCharType="separate"/>
            </w:r>
            <w:r w:rsidR="00D50A6C">
              <w:rPr>
                <w:noProof/>
                <w:webHidden/>
              </w:rPr>
              <w:t>8</w:t>
            </w:r>
            <w:r w:rsidR="001E11C3">
              <w:rPr>
                <w:noProof/>
                <w:webHidden/>
              </w:rPr>
              <w:fldChar w:fldCharType="end"/>
            </w:r>
          </w:hyperlink>
        </w:p>
        <w:p w14:paraId="62FE49A9" w14:textId="5C0098F6" w:rsidR="001E11C3" w:rsidRDefault="00916A2E" w:rsidP="001E11C3">
          <w:pPr>
            <w:pStyle w:val="TOC3"/>
            <w:tabs>
              <w:tab w:val="right" w:leader="dot" w:pos="9350"/>
            </w:tabs>
            <w:spacing w:after="0"/>
            <w:rPr>
              <w:noProof/>
              <w:sz w:val="22"/>
              <w:szCs w:val="22"/>
            </w:rPr>
          </w:pPr>
          <w:hyperlink w:anchor="_Toc222897441" w:history="1">
            <w:r w:rsidR="001E11C3" w:rsidRPr="00456253">
              <w:rPr>
                <w:rStyle w:val="Hyperlink"/>
                <w:rFonts w:ascii="Segoe UI Emoji" w:hAnsi="Segoe UI Emoji" w:cs="Segoe UI Emoji"/>
                <w:noProof/>
              </w:rPr>
              <w:t>⏸</w:t>
            </w:r>
            <w:r w:rsidR="001E11C3" w:rsidRPr="00456253">
              <w:rPr>
                <w:rStyle w:val="Hyperlink"/>
                <w:noProof/>
              </w:rPr>
              <w:t>️ Pause for Reflection</w:t>
            </w:r>
            <w:r w:rsidR="001E11C3">
              <w:rPr>
                <w:noProof/>
                <w:webHidden/>
              </w:rPr>
              <w:tab/>
            </w:r>
            <w:r w:rsidR="001E11C3">
              <w:rPr>
                <w:noProof/>
                <w:webHidden/>
              </w:rPr>
              <w:fldChar w:fldCharType="begin"/>
            </w:r>
            <w:r w:rsidR="001E11C3">
              <w:rPr>
                <w:noProof/>
                <w:webHidden/>
              </w:rPr>
              <w:instrText xml:space="preserve"> PAGEREF _Toc222897441 \h </w:instrText>
            </w:r>
            <w:r w:rsidR="001E11C3">
              <w:rPr>
                <w:noProof/>
                <w:webHidden/>
              </w:rPr>
            </w:r>
            <w:r w:rsidR="001E11C3">
              <w:rPr>
                <w:noProof/>
                <w:webHidden/>
              </w:rPr>
              <w:fldChar w:fldCharType="separate"/>
            </w:r>
            <w:r w:rsidR="00D50A6C">
              <w:rPr>
                <w:noProof/>
                <w:webHidden/>
              </w:rPr>
              <w:t>9</w:t>
            </w:r>
            <w:r w:rsidR="001E11C3">
              <w:rPr>
                <w:noProof/>
                <w:webHidden/>
              </w:rPr>
              <w:fldChar w:fldCharType="end"/>
            </w:r>
          </w:hyperlink>
        </w:p>
        <w:p w14:paraId="505CC2F1" w14:textId="74565AE5" w:rsidR="001E11C3" w:rsidRDefault="00916A2E" w:rsidP="001E11C3">
          <w:pPr>
            <w:pStyle w:val="TOC2"/>
            <w:tabs>
              <w:tab w:val="right" w:leader="dot" w:pos="9350"/>
            </w:tabs>
            <w:spacing w:after="0"/>
            <w:rPr>
              <w:noProof/>
              <w:sz w:val="22"/>
              <w:szCs w:val="22"/>
            </w:rPr>
          </w:pPr>
          <w:hyperlink w:anchor="_Toc222897442" w:history="1">
            <w:r w:rsidR="001E11C3" w:rsidRPr="00456253">
              <w:rPr>
                <w:rStyle w:val="Hyperlink"/>
                <w:noProof/>
              </w:rPr>
              <w:t>1.3 Why Active Learning Matters</w:t>
            </w:r>
            <w:r w:rsidR="001E11C3">
              <w:rPr>
                <w:noProof/>
                <w:webHidden/>
              </w:rPr>
              <w:tab/>
            </w:r>
            <w:r w:rsidR="001E11C3">
              <w:rPr>
                <w:noProof/>
                <w:webHidden/>
              </w:rPr>
              <w:fldChar w:fldCharType="begin"/>
            </w:r>
            <w:r w:rsidR="001E11C3">
              <w:rPr>
                <w:noProof/>
                <w:webHidden/>
              </w:rPr>
              <w:instrText xml:space="preserve"> PAGEREF _Toc222897442 \h </w:instrText>
            </w:r>
            <w:r w:rsidR="001E11C3">
              <w:rPr>
                <w:noProof/>
                <w:webHidden/>
              </w:rPr>
            </w:r>
            <w:r w:rsidR="001E11C3">
              <w:rPr>
                <w:noProof/>
                <w:webHidden/>
              </w:rPr>
              <w:fldChar w:fldCharType="separate"/>
            </w:r>
            <w:r w:rsidR="00D50A6C">
              <w:rPr>
                <w:noProof/>
                <w:webHidden/>
              </w:rPr>
              <w:t>10</w:t>
            </w:r>
            <w:r w:rsidR="001E11C3">
              <w:rPr>
                <w:noProof/>
                <w:webHidden/>
              </w:rPr>
              <w:fldChar w:fldCharType="end"/>
            </w:r>
          </w:hyperlink>
        </w:p>
        <w:p w14:paraId="11AF7CA2" w14:textId="3CE7CA2A" w:rsidR="001E11C3" w:rsidRDefault="00916A2E" w:rsidP="001E11C3">
          <w:pPr>
            <w:pStyle w:val="TOC3"/>
            <w:tabs>
              <w:tab w:val="right" w:leader="dot" w:pos="9350"/>
            </w:tabs>
            <w:spacing w:after="0"/>
            <w:rPr>
              <w:noProof/>
              <w:sz w:val="22"/>
              <w:szCs w:val="22"/>
            </w:rPr>
          </w:pPr>
          <w:hyperlink w:anchor="_Toc222897443" w:history="1">
            <w:r w:rsidR="001E11C3" w:rsidRPr="00456253">
              <w:rPr>
                <w:rStyle w:val="Hyperlink"/>
                <w:noProof/>
              </w:rPr>
              <w:t>Evidence for Active Learning</w:t>
            </w:r>
            <w:r w:rsidR="001E11C3">
              <w:rPr>
                <w:noProof/>
                <w:webHidden/>
              </w:rPr>
              <w:tab/>
            </w:r>
            <w:r w:rsidR="001E11C3">
              <w:rPr>
                <w:noProof/>
                <w:webHidden/>
              </w:rPr>
              <w:fldChar w:fldCharType="begin"/>
            </w:r>
            <w:r w:rsidR="001E11C3">
              <w:rPr>
                <w:noProof/>
                <w:webHidden/>
              </w:rPr>
              <w:instrText xml:space="preserve"> PAGEREF _Toc222897443 \h </w:instrText>
            </w:r>
            <w:r w:rsidR="001E11C3">
              <w:rPr>
                <w:noProof/>
                <w:webHidden/>
              </w:rPr>
            </w:r>
            <w:r w:rsidR="001E11C3">
              <w:rPr>
                <w:noProof/>
                <w:webHidden/>
              </w:rPr>
              <w:fldChar w:fldCharType="separate"/>
            </w:r>
            <w:r w:rsidR="00D50A6C">
              <w:rPr>
                <w:noProof/>
                <w:webHidden/>
              </w:rPr>
              <w:t>10</w:t>
            </w:r>
            <w:r w:rsidR="001E11C3">
              <w:rPr>
                <w:noProof/>
                <w:webHidden/>
              </w:rPr>
              <w:fldChar w:fldCharType="end"/>
            </w:r>
          </w:hyperlink>
        </w:p>
        <w:p w14:paraId="144D079B" w14:textId="6F8BC84C" w:rsidR="001E11C3" w:rsidRDefault="00916A2E" w:rsidP="001E11C3">
          <w:pPr>
            <w:pStyle w:val="TOC3"/>
            <w:tabs>
              <w:tab w:val="right" w:leader="dot" w:pos="9350"/>
            </w:tabs>
            <w:spacing w:after="0"/>
            <w:rPr>
              <w:noProof/>
              <w:sz w:val="22"/>
              <w:szCs w:val="22"/>
            </w:rPr>
          </w:pPr>
          <w:hyperlink w:anchor="_Toc222897444" w:history="1">
            <w:r w:rsidR="001E11C3" w:rsidRPr="00456253">
              <w:rPr>
                <w:rStyle w:val="Hyperlink"/>
                <w:noProof/>
              </w:rPr>
              <w:t>Engagement: The Double Helix Model</w:t>
            </w:r>
            <w:r w:rsidR="001E11C3">
              <w:rPr>
                <w:noProof/>
                <w:webHidden/>
              </w:rPr>
              <w:tab/>
            </w:r>
            <w:r w:rsidR="001E11C3">
              <w:rPr>
                <w:noProof/>
                <w:webHidden/>
              </w:rPr>
              <w:fldChar w:fldCharType="begin"/>
            </w:r>
            <w:r w:rsidR="001E11C3">
              <w:rPr>
                <w:noProof/>
                <w:webHidden/>
              </w:rPr>
              <w:instrText xml:space="preserve"> PAGEREF _Toc222897444 \h </w:instrText>
            </w:r>
            <w:r w:rsidR="001E11C3">
              <w:rPr>
                <w:noProof/>
                <w:webHidden/>
              </w:rPr>
            </w:r>
            <w:r w:rsidR="001E11C3">
              <w:rPr>
                <w:noProof/>
                <w:webHidden/>
              </w:rPr>
              <w:fldChar w:fldCharType="separate"/>
            </w:r>
            <w:r w:rsidR="00D50A6C">
              <w:rPr>
                <w:noProof/>
                <w:webHidden/>
              </w:rPr>
              <w:t>12</w:t>
            </w:r>
            <w:r w:rsidR="001E11C3">
              <w:rPr>
                <w:noProof/>
                <w:webHidden/>
              </w:rPr>
              <w:fldChar w:fldCharType="end"/>
            </w:r>
          </w:hyperlink>
        </w:p>
        <w:p w14:paraId="6A2973FD" w14:textId="0DBB036C" w:rsidR="001E11C3" w:rsidRDefault="00916A2E" w:rsidP="001E11C3">
          <w:pPr>
            <w:pStyle w:val="TOC3"/>
            <w:tabs>
              <w:tab w:val="right" w:leader="dot" w:pos="9350"/>
            </w:tabs>
            <w:spacing w:after="0"/>
            <w:rPr>
              <w:noProof/>
              <w:sz w:val="22"/>
              <w:szCs w:val="22"/>
            </w:rPr>
          </w:pPr>
          <w:hyperlink w:anchor="_Toc222897445" w:history="1">
            <w:r w:rsidR="001E11C3" w:rsidRPr="00456253">
              <w:rPr>
                <w:rStyle w:val="Hyperlink"/>
                <w:noProof/>
              </w:rPr>
              <w:t>Myths and Realities</w:t>
            </w:r>
            <w:r w:rsidR="001E11C3">
              <w:rPr>
                <w:noProof/>
                <w:webHidden/>
              </w:rPr>
              <w:tab/>
            </w:r>
            <w:r w:rsidR="001E11C3">
              <w:rPr>
                <w:noProof/>
                <w:webHidden/>
              </w:rPr>
              <w:fldChar w:fldCharType="begin"/>
            </w:r>
            <w:r w:rsidR="001E11C3">
              <w:rPr>
                <w:noProof/>
                <w:webHidden/>
              </w:rPr>
              <w:instrText xml:space="preserve"> PAGEREF _Toc222897445 \h </w:instrText>
            </w:r>
            <w:r w:rsidR="001E11C3">
              <w:rPr>
                <w:noProof/>
                <w:webHidden/>
              </w:rPr>
            </w:r>
            <w:r w:rsidR="001E11C3">
              <w:rPr>
                <w:noProof/>
                <w:webHidden/>
              </w:rPr>
              <w:fldChar w:fldCharType="separate"/>
            </w:r>
            <w:r w:rsidR="00D50A6C">
              <w:rPr>
                <w:noProof/>
                <w:webHidden/>
              </w:rPr>
              <w:t>13</w:t>
            </w:r>
            <w:r w:rsidR="001E11C3">
              <w:rPr>
                <w:noProof/>
                <w:webHidden/>
              </w:rPr>
              <w:fldChar w:fldCharType="end"/>
            </w:r>
          </w:hyperlink>
        </w:p>
        <w:p w14:paraId="535390F8" w14:textId="57550939" w:rsidR="001E11C3" w:rsidRDefault="00916A2E" w:rsidP="001E11C3">
          <w:pPr>
            <w:pStyle w:val="TOC3"/>
            <w:tabs>
              <w:tab w:val="right" w:leader="dot" w:pos="9350"/>
            </w:tabs>
            <w:spacing w:after="0"/>
            <w:rPr>
              <w:noProof/>
              <w:sz w:val="22"/>
              <w:szCs w:val="22"/>
            </w:rPr>
          </w:pPr>
          <w:hyperlink w:anchor="_Toc222897446" w:history="1">
            <w:r w:rsidR="001E11C3" w:rsidRPr="00456253">
              <w:rPr>
                <w:rStyle w:val="Hyperlink"/>
                <w:rFonts w:ascii="Segoe UI Emoji" w:hAnsi="Segoe UI Emoji" w:cs="Segoe UI Emoji"/>
                <w:noProof/>
              </w:rPr>
              <w:t>⏸</w:t>
            </w:r>
            <w:r w:rsidR="001E11C3" w:rsidRPr="00456253">
              <w:rPr>
                <w:rStyle w:val="Hyperlink"/>
                <w:noProof/>
              </w:rPr>
              <w:t>️ Pause for Reflection</w:t>
            </w:r>
            <w:r w:rsidR="001E11C3">
              <w:rPr>
                <w:noProof/>
                <w:webHidden/>
              </w:rPr>
              <w:tab/>
            </w:r>
            <w:r w:rsidR="001E11C3">
              <w:rPr>
                <w:noProof/>
                <w:webHidden/>
              </w:rPr>
              <w:fldChar w:fldCharType="begin"/>
            </w:r>
            <w:r w:rsidR="001E11C3">
              <w:rPr>
                <w:noProof/>
                <w:webHidden/>
              </w:rPr>
              <w:instrText xml:space="preserve"> PAGEREF _Toc222897446 \h </w:instrText>
            </w:r>
            <w:r w:rsidR="001E11C3">
              <w:rPr>
                <w:noProof/>
                <w:webHidden/>
              </w:rPr>
            </w:r>
            <w:r w:rsidR="001E11C3">
              <w:rPr>
                <w:noProof/>
                <w:webHidden/>
              </w:rPr>
              <w:fldChar w:fldCharType="separate"/>
            </w:r>
            <w:r w:rsidR="00D50A6C">
              <w:rPr>
                <w:noProof/>
                <w:webHidden/>
              </w:rPr>
              <w:t>14</w:t>
            </w:r>
            <w:r w:rsidR="001E11C3">
              <w:rPr>
                <w:noProof/>
                <w:webHidden/>
              </w:rPr>
              <w:fldChar w:fldCharType="end"/>
            </w:r>
          </w:hyperlink>
        </w:p>
        <w:p w14:paraId="47ED4EB0" w14:textId="31BA73EB" w:rsidR="001E11C3" w:rsidRDefault="00916A2E" w:rsidP="001E11C3">
          <w:pPr>
            <w:pStyle w:val="TOC2"/>
            <w:tabs>
              <w:tab w:val="right" w:leader="dot" w:pos="9350"/>
            </w:tabs>
            <w:spacing w:after="0"/>
            <w:rPr>
              <w:noProof/>
              <w:sz w:val="22"/>
              <w:szCs w:val="22"/>
            </w:rPr>
          </w:pPr>
          <w:hyperlink w:anchor="_Toc222897447" w:history="1">
            <w:r w:rsidR="001E11C3" w:rsidRPr="00456253">
              <w:rPr>
                <w:rStyle w:val="Hyperlink"/>
                <w:noProof/>
              </w:rPr>
              <w:t>1.4 Active Learning in Practice</w:t>
            </w:r>
            <w:r w:rsidR="001E11C3">
              <w:rPr>
                <w:noProof/>
                <w:webHidden/>
              </w:rPr>
              <w:tab/>
            </w:r>
            <w:r w:rsidR="001E11C3">
              <w:rPr>
                <w:noProof/>
                <w:webHidden/>
              </w:rPr>
              <w:fldChar w:fldCharType="begin"/>
            </w:r>
            <w:r w:rsidR="001E11C3">
              <w:rPr>
                <w:noProof/>
                <w:webHidden/>
              </w:rPr>
              <w:instrText xml:space="preserve"> PAGEREF _Toc222897447 \h </w:instrText>
            </w:r>
            <w:r w:rsidR="001E11C3">
              <w:rPr>
                <w:noProof/>
                <w:webHidden/>
              </w:rPr>
            </w:r>
            <w:r w:rsidR="001E11C3">
              <w:rPr>
                <w:noProof/>
                <w:webHidden/>
              </w:rPr>
              <w:fldChar w:fldCharType="separate"/>
            </w:r>
            <w:r w:rsidR="00D50A6C">
              <w:rPr>
                <w:noProof/>
                <w:webHidden/>
              </w:rPr>
              <w:t>15</w:t>
            </w:r>
            <w:r w:rsidR="001E11C3">
              <w:rPr>
                <w:noProof/>
                <w:webHidden/>
              </w:rPr>
              <w:fldChar w:fldCharType="end"/>
            </w:r>
          </w:hyperlink>
        </w:p>
        <w:p w14:paraId="75F0928C" w14:textId="19DB89A4" w:rsidR="001E11C3" w:rsidRDefault="00916A2E" w:rsidP="001E11C3">
          <w:pPr>
            <w:pStyle w:val="TOC3"/>
            <w:tabs>
              <w:tab w:val="right" w:leader="dot" w:pos="9350"/>
            </w:tabs>
            <w:spacing w:after="0"/>
            <w:rPr>
              <w:noProof/>
              <w:sz w:val="22"/>
              <w:szCs w:val="22"/>
            </w:rPr>
          </w:pPr>
          <w:hyperlink w:anchor="_Toc222897448" w:history="1">
            <w:r w:rsidR="001E11C3" w:rsidRPr="00456253">
              <w:rPr>
                <w:rStyle w:val="Hyperlink"/>
                <w:noProof/>
              </w:rPr>
              <w:t>Active Learning in Action</w:t>
            </w:r>
            <w:r w:rsidR="001E11C3">
              <w:rPr>
                <w:noProof/>
                <w:webHidden/>
              </w:rPr>
              <w:tab/>
            </w:r>
            <w:r w:rsidR="001E11C3">
              <w:rPr>
                <w:noProof/>
                <w:webHidden/>
              </w:rPr>
              <w:fldChar w:fldCharType="begin"/>
            </w:r>
            <w:r w:rsidR="001E11C3">
              <w:rPr>
                <w:noProof/>
                <w:webHidden/>
              </w:rPr>
              <w:instrText xml:space="preserve"> PAGEREF _Toc222897448 \h </w:instrText>
            </w:r>
            <w:r w:rsidR="001E11C3">
              <w:rPr>
                <w:noProof/>
                <w:webHidden/>
              </w:rPr>
            </w:r>
            <w:r w:rsidR="001E11C3">
              <w:rPr>
                <w:noProof/>
                <w:webHidden/>
              </w:rPr>
              <w:fldChar w:fldCharType="separate"/>
            </w:r>
            <w:r w:rsidR="00D50A6C">
              <w:rPr>
                <w:noProof/>
                <w:webHidden/>
              </w:rPr>
              <w:t>15</w:t>
            </w:r>
            <w:r w:rsidR="001E11C3">
              <w:rPr>
                <w:noProof/>
                <w:webHidden/>
              </w:rPr>
              <w:fldChar w:fldCharType="end"/>
            </w:r>
          </w:hyperlink>
        </w:p>
        <w:p w14:paraId="2932F22E" w14:textId="1B8CE565" w:rsidR="001E11C3" w:rsidRDefault="00916A2E" w:rsidP="001E11C3">
          <w:pPr>
            <w:pStyle w:val="TOC3"/>
            <w:tabs>
              <w:tab w:val="right" w:leader="dot" w:pos="9350"/>
            </w:tabs>
            <w:spacing w:after="0"/>
            <w:rPr>
              <w:noProof/>
              <w:sz w:val="22"/>
              <w:szCs w:val="22"/>
            </w:rPr>
          </w:pPr>
          <w:hyperlink w:anchor="_Toc222897449" w:history="1">
            <w:r w:rsidR="001E11C3" w:rsidRPr="00456253">
              <w:rPr>
                <w:rStyle w:val="Hyperlink"/>
                <w:noProof/>
              </w:rPr>
              <w:t>Examples Across Contexts</w:t>
            </w:r>
            <w:r w:rsidR="001E11C3">
              <w:rPr>
                <w:noProof/>
                <w:webHidden/>
              </w:rPr>
              <w:tab/>
            </w:r>
            <w:r w:rsidR="001E11C3">
              <w:rPr>
                <w:noProof/>
                <w:webHidden/>
              </w:rPr>
              <w:fldChar w:fldCharType="begin"/>
            </w:r>
            <w:r w:rsidR="001E11C3">
              <w:rPr>
                <w:noProof/>
                <w:webHidden/>
              </w:rPr>
              <w:instrText xml:space="preserve"> PAGEREF _Toc222897449 \h </w:instrText>
            </w:r>
            <w:r w:rsidR="001E11C3">
              <w:rPr>
                <w:noProof/>
                <w:webHidden/>
              </w:rPr>
            </w:r>
            <w:r w:rsidR="001E11C3">
              <w:rPr>
                <w:noProof/>
                <w:webHidden/>
              </w:rPr>
              <w:fldChar w:fldCharType="separate"/>
            </w:r>
            <w:r w:rsidR="00D50A6C">
              <w:rPr>
                <w:noProof/>
                <w:webHidden/>
              </w:rPr>
              <w:t>15</w:t>
            </w:r>
            <w:r w:rsidR="001E11C3">
              <w:rPr>
                <w:noProof/>
                <w:webHidden/>
              </w:rPr>
              <w:fldChar w:fldCharType="end"/>
            </w:r>
          </w:hyperlink>
        </w:p>
        <w:p w14:paraId="2281A927" w14:textId="19373C31" w:rsidR="001E11C3" w:rsidRDefault="00916A2E" w:rsidP="001E11C3">
          <w:pPr>
            <w:pStyle w:val="TOC3"/>
            <w:tabs>
              <w:tab w:val="right" w:leader="dot" w:pos="9350"/>
            </w:tabs>
            <w:spacing w:after="0"/>
            <w:rPr>
              <w:noProof/>
              <w:sz w:val="22"/>
              <w:szCs w:val="22"/>
            </w:rPr>
          </w:pPr>
          <w:hyperlink w:anchor="_Toc222897450" w:history="1">
            <w:r w:rsidR="001E11C3" w:rsidRPr="00456253">
              <w:rPr>
                <w:rStyle w:val="Hyperlink"/>
                <w:noProof/>
              </w:rPr>
              <w:t>Active Learning is Scalable</w:t>
            </w:r>
            <w:r w:rsidR="001E11C3">
              <w:rPr>
                <w:noProof/>
                <w:webHidden/>
              </w:rPr>
              <w:tab/>
            </w:r>
            <w:r w:rsidR="001E11C3">
              <w:rPr>
                <w:noProof/>
                <w:webHidden/>
              </w:rPr>
              <w:fldChar w:fldCharType="begin"/>
            </w:r>
            <w:r w:rsidR="001E11C3">
              <w:rPr>
                <w:noProof/>
                <w:webHidden/>
              </w:rPr>
              <w:instrText xml:space="preserve"> PAGEREF _Toc222897450 \h </w:instrText>
            </w:r>
            <w:r w:rsidR="001E11C3">
              <w:rPr>
                <w:noProof/>
                <w:webHidden/>
              </w:rPr>
            </w:r>
            <w:r w:rsidR="001E11C3">
              <w:rPr>
                <w:noProof/>
                <w:webHidden/>
              </w:rPr>
              <w:fldChar w:fldCharType="separate"/>
            </w:r>
            <w:r w:rsidR="00D50A6C">
              <w:rPr>
                <w:noProof/>
                <w:webHidden/>
              </w:rPr>
              <w:t>16</w:t>
            </w:r>
            <w:r w:rsidR="001E11C3">
              <w:rPr>
                <w:noProof/>
                <w:webHidden/>
              </w:rPr>
              <w:fldChar w:fldCharType="end"/>
            </w:r>
          </w:hyperlink>
        </w:p>
        <w:p w14:paraId="6342F9DC" w14:textId="4260D3D4" w:rsidR="001E11C3" w:rsidRDefault="00916A2E" w:rsidP="001E11C3">
          <w:pPr>
            <w:pStyle w:val="TOC3"/>
            <w:tabs>
              <w:tab w:val="right" w:leader="dot" w:pos="9350"/>
            </w:tabs>
            <w:spacing w:after="0"/>
            <w:rPr>
              <w:noProof/>
              <w:sz w:val="22"/>
              <w:szCs w:val="22"/>
            </w:rPr>
          </w:pPr>
          <w:hyperlink w:anchor="_Toc222897451" w:history="1">
            <w:r w:rsidR="001E11C3" w:rsidRPr="00456253">
              <w:rPr>
                <w:rStyle w:val="Hyperlink"/>
                <w:rFonts w:ascii="Segoe UI Emoji" w:hAnsi="Segoe UI Emoji" w:cs="Segoe UI Emoji"/>
                <w:noProof/>
              </w:rPr>
              <w:t>⏸</w:t>
            </w:r>
            <w:r w:rsidR="001E11C3" w:rsidRPr="00456253">
              <w:rPr>
                <w:rStyle w:val="Hyperlink"/>
                <w:noProof/>
              </w:rPr>
              <w:t>️ Pause for Reflection</w:t>
            </w:r>
            <w:r w:rsidR="001E11C3">
              <w:rPr>
                <w:noProof/>
                <w:webHidden/>
              </w:rPr>
              <w:tab/>
            </w:r>
            <w:r w:rsidR="001E11C3">
              <w:rPr>
                <w:noProof/>
                <w:webHidden/>
              </w:rPr>
              <w:fldChar w:fldCharType="begin"/>
            </w:r>
            <w:r w:rsidR="001E11C3">
              <w:rPr>
                <w:noProof/>
                <w:webHidden/>
              </w:rPr>
              <w:instrText xml:space="preserve"> PAGEREF _Toc222897451 \h </w:instrText>
            </w:r>
            <w:r w:rsidR="001E11C3">
              <w:rPr>
                <w:noProof/>
                <w:webHidden/>
              </w:rPr>
            </w:r>
            <w:r w:rsidR="001E11C3">
              <w:rPr>
                <w:noProof/>
                <w:webHidden/>
              </w:rPr>
              <w:fldChar w:fldCharType="separate"/>
            </w:r>
            <w:r w:rsidR="00D50A6C">
              <w:rPr>
                <w:noProof/>
                <w:webHidden/>
              </w:rPr>
              <w:t>16</w:t>
            </w:r>
            <w:r w:rsidR="001E11C3">
              <w:rPr>
                <w:noProof/>
                <w:webHidden/>
              </w:rPr>
              <w:fldChar w:fldCharType="end"/>
            </w:r>
          </w:hyperlink>
        </w:p>
        <w:p w14:paraId="1B784BB5" w14:textId="1F61C2B8" w:rsidR="001E11C3" w:rsidRDefault="00916A2E" w:rsidP="001E11C3">
          <w:pPr>
            <w:pStyle w:val="TOC2"/>
            <w:tabs>
              <w:tab w:val="right" w:leader="dot" w:pos="9350"/>
            </w:tabs>
            <w:spacing w:after="0"/>
            <w:rPr>
              <w:noProof/>
              <w:sz w:val="22"/>
              <w:szCs w:val="22"/>
            </w:rPr>
          </w:pPr>
          <w:hyperlink w:anchor="_Toc222897452" w:history="1">
            <w:r w:rsidR="001E11C3" w:rsidRPr="00456253">
              <w:rPr>
                <w:rStyle w:val="Hyperlink"/>
                <w:noProof/>
              </w:rPr>
              <w:t>1.5 Module 1 References and Resources</w:t>
            </w:r>
            <w:r w:rsidR="001E11C3">
              <w:rPr>
                <w:noProof/>
                <w:webHidden/>
              </w:rPr>
              <w:tab/>
            </w:r>
            <w:r w:rsidR="001E11C3">
              <w:rPr>
                <w:noProof/>
                <w:webHidden/>
              </w:rPr>
              <w:fldChar w:fldCharType="begin"/>
            </w:r>
            <w:r w:rsidR="001E11C3">
              <w:rPr>
                <w:noProof/>
                <w:webHidden/>
              </w:rPr>
              <w:instrText xml:space="preserve"> PAGEREF _Toc222897452 \h </w:instrText>
            </w:r>
            <w:r w:rsidR="001E11C3">
              <w:rPr>
                <w:noProof/>
                <w:webHidden/>
              </w:rPr>
            </w:r>
            <w:r w:rsidR="001E11C3">
              <w:rPr>
                <w:noProof/>
                <w:webHidden/>
              </w:rPr>
              <w:fldChar w:fldCharType="separate"/>
            </w:r>
            <w:r w:rsidR="00D50A6C">
              <w:rPr>
                <w:noProof/>
                <w:webHidden/>
              </w:rPr>
              <w:t>18</w:t>
            </w:r>
            <w:r w:rsidR="001E11C3">
              <w:rPr>
                <w:noProof/>
                <w:webHidden/>
              </w:rPr>
              <w:fldChar w:fldCharType="end"/>
            </w:r>
          </w:hyperlink>
        </w:p>
        <w:p w14:paraId="70FD2FF9" w14:textId="01369A2C" w:rsidR="001E11C3" w:rsidRDefault="00916A2E" w:rsidP="001E11C3">
          <w:pPr>
            <w:pStyle w:val="TOC3"/>
            <w:tabs>
              <w:tab w:val="right" w:leader="dot" w:pos="9350"/>
            </w:tabs>
            <w:spacing w:after="0"/>
            <w:rPr>
              <w:noProof/>
              <w:sz w:val="22"/>
              <w:szCs w:val="22"/>
            </w:rPr>
          </w:pPr>
          <w:hyperlink w:anchor="_Toc222897453" w:history="1">
            <w:r w:rsidR="001E11C3" w:rsidRPr="00456253">
              <w:rPr>
                <w:rStyle w:val="Hyperlink"/>
                <w:noProof/>
              </w:rPr>
              <w:t>Congratulations!</w:t>
            </w:r>
            <w:r w:rsidR="001E11C3">
              <w:rPr>
                <w:noProof/>
                <w:webHidden/>
              </w:rPr>
              <w:tab/>
            </w:r>
            <w:r w:rsidR="001E11C3">
              <w:rPr>
                <w:noProof/>
                <w:webHidden/>
              </w:rPr>
              <w:fldChar w:fldCharType="begin"/>
            </w:r>
            <w:r w:rsidR="001E11C3">
              <w:rPr>
                <w:noProof/>
                <w:webHidden/>
              </w:rPr>
              <w:instrText xml:space="preserve"> PAGEREF _Toc222897453 \h </w:instrText>
            </w:r>
            <w:r w:rsidR="001E11C3">
              <w:rPr>
                <w:noProof/>
                <w:webHidden/>
              </w:rPr>
            </w:r>
            <w:r w:rsidR="001E11C3">
              <w:rPr>
                <w:noProof/>
                <w:webHidden/>
              </w:rPr>
              <w:fldChar w:fldCharType="separate"/>
            </w:r>
            <w:r w:rsidR="00D50A6C">
              <w:rPr>
                <w:noProof/>
                <w:webHidden/>
              </w:rPr>
              <w:t>18</w:t>
            </w:r>
            <w:r w:rsidR="001E11C3">
              <w:rPr>
                <w:noProof/>
                <w:webHidden/>
              </w:rPr>
              <w:fldChar w:fldCharType="end"/>
            </w:r>
          </w:hyperlink>
        </w:p>
        <w:p w14:paraId="3C265FC3" w14:textId="77552F3A" w:rsidR="001E11C3" w:rsidRDefault="00916A2E" w:rsidP="001E11C3">
          <w:pPr>
            <w:pStyle w:val="TOC3"/>
            <w:tabs>
              <w:tab w:val="right" w:leader="dot" w:pos="9350"/>
            </w:tabs>
            <w:spacing w:after="0"/>
            <w:rPr>
              <w:rStyle w:val="Hyperlink"/>
              <w:noProof/>
            </w:rPr>
          </w:pPr>
          <w:hyperlink w:anchor="_Toc222897454" w:history="1">
            <w:r w:rsidR="001E11C3" w:rsidRPr="00456253">
              <w:rPr>
                <w:rStyle w:val="Hyperlink"/>
                <w:noProof/>
              </w:rPr>
              <w:t>References and Resources</w:t>
            </w:r>
            <w:r w:rsidR="001E11C3">
              <w:rPr>
                <w:noProof/>
                <w:webHidden/>
              </w:rPr>
              <w:tab/>
            </w:r>
            <w:r w:rsidR="001E11C3">
              <w:rPr>
                <w:noProof/>
                <w:webHidden/>
              </w:rPr>
              <w:fldChar w:fldCharType="begin"/>
            </w:r>
            <w:r w:rsidR="001E11C3">
              <w:rPr>
                <w:noProof/>
                <w:webHidden/>
              </w:rPr>
              <w:instrText xml:space="preserve"> PAGEREF _Toc222897454 \h </w:instrText>
            </w:r>
            <w:r w:rsidR="001E11C3">
              <w:rPr>
                <w:noProof/>
                <w:webHidden/>
              </w:rPr>
            </w:r>
            <w:r w:rsidR="001E11C3">
              <w:rPr>
                <w:noProof/>
                <w:webHidden/>
              </w:rPr>
              <w:fldChar w:fldCharType="separate"/>
            </w:r>
            <w:r w:rsidR="00D50A6C">
              <w:rPr>
                <w:noProof/>
                <w:webHidden/>
              </w:rPr>
              <w:t>18</w:t>
            </w:r>
            <w:r w:rsidR="001E11C3">
              <w:rPr>
                <w:noProof/>
                <w:webHidden/>
              </w:rPr>
              <w:fldChar w:fldCharType="end"/>
            </w:r>
          </w:hyperlink>
        </w:p>
        <w:p w14:paraId="41C58A3B" w14:textId="77777777" w:rsidR="001E11C3" w:rsidRPr="001E11C3" w:rsidRDefault="001E11C3" w:rsidP="001E11C3">
          <w:pPr>
            <w:rPr>
              <w:noProof/>
            </w:rPr>
          </w:pPr>
        </w:p>
        <w:p w14:paraId="2734A2DE" w14:textId="50E9123E" w:rsidR="001E11C3" w:rsidRDefault="00916A2E" w:rsidP="001E11C3">
          <w:pPr>
            <w:pStyle w:val="TOC1"/>
            <w:rPr>
              <w:noProof/>
              <w:sz w:val="22"/>
              <w:szCs w:val="22"/>
            </w:rPr>
          </w:pPr>
          <w:hyperlink w:anchor="_Toc222897455" w:history="1">
            <w:r w:rsidR="001E11C3" w:rsidRPr="00456253">
              <w:rPr>
                <w:rStyle w:val="Hyperlink"/>
                <w:noProof/>
              </w:rPr>
              <w:t>2. Designing for Active Learning: Methods, Materials, and Environments</w:t>
            </w:r>
            <w:r w:rsidR="001E11C3">
              <w:rPr>
                <w:noProof/>
                <w:webHidden/>
              </w:rPr>
              <w:tab/>
            </w:r>
            <w:r w:rsidR="001E11C3">
              <w:rPr>
                <w:noProof/>
                <w:webHidden/>
              </w:rPr>
              <w:fldChar w:fldCharType="begin"/>
            </w:r>
            <w:r w:rsidR="001E11C3">
              <w:rPr>
                <w:noProof/>
                <w:webHidden/>
              </w:rPr>
              <w:instrText xml:space="preserve"> PAGEREF _Toc222897455 \h </w:instrText>
            </w:r>
            <w:r w:rsidR="001E11C3">
              <w:rPr>
                <w:noProof/>
                <w:webHidden/>
              </w:rPr>
            </w:r>
            <w:r w:rsidR="001E11C3">
              <w:rPr>
                <w:noProof/>
                <w:webHidden/>
              </w:rPr>
              <w:fldChar w:fldCharType="separate"/>
            </w:r>
            <w:r w:rsidR="00D50A6C">
              <w:rPr>
                <w:noProof/>
                <w:webHidden/>
              </w:rPr>
              <w:t>21</w:t>
            </w:r>
            <w:r w:rsidR="001E11C3">
              <w:rPr>
                <w:noProof/>
                <w:webHidden/>
              </w:rPr>
              <w:fldChar w:fldCharType="end"/>
            </w:r>
          </w:hyperlink>
        </w:p>
        <w:p w14:paraId="2958EF20" w14:textId="4564B953" w:rsidR="001E11C3" w:rsidRDefault="00916A2E" w:rsidP="001E11C3">
          <w:pPr>
            <w:pStyle w:val="TOC2"/>
            <w:tabs>
              <w:tab w:val="right" w:leader="dot" w:pos="9350"/>
            </w:tabs>
            <w:spacing w:after="0"/>
            <w:rPr>
              <w:noProof/>
              <w:sz w:val="22"/>
              <w:szCs w:val="22"/>
            </w:rPr>
          </w:pPr>
          <w:hyperlink w:anchor="_Toc222897456" w:history="1">
            <w:r w:rsidR="001E11C3" w:rsidRPr="00456253">
              <w:rPr>
                <w:rStyle w:val="Hyperlink"/>
                <w:noProof/>
              </w:rPr>
              <w:t>2.1 Introducing Module 2</w:t>
            </w:r>
            <w:r w:rsidR="001E11C3">
              <w:rPr>
                <w:noProof/>
                <w:webHidden/>
              </w:rPr>
              <w:tab/>
            </w:r>
            <w:r w:rsidR="001E11C3">
              <w:rPr>
                <w:noProof/>
                <w:webHidden/>
              </w:rPr>
              <w:fldChar w:fldCharType="begin"/>
            </w:r>
            <w:r w:rsidR="001E11C3">
              <w:rPr>
                <w:noProof/>
                <w:webHidden/>
              </w:rPr>
              <w:instrText xml:space="preserve"> PAGEREF _Toc222897456 \h </w:instrText>
            </w:r>
            <w:r w:rsidR="001E11C3">
              <w:rPr>
                <w:noProof/>
                <w:webHidden/>
              </w:rPr>
            </w:r>
            <w:r w:rsidR="001E11C3">
              <w:rPr>
                <w:noProof/>
                <w:webHidden/>
              </w:rPr>
              <w:fldChar w:fldCharType="separate"/>
            </w:r>
            <w:r w:rsidR="00D50A6C">
              <w:rPr>
                <w:noProof/>
                <w:webHidden/>
              </w:rPr>
              <w:t>21</w:t>
            </w:r>
            <w:r w:rsidR="001E11C3">
              <w:rPr>
                <w:noProof/>
                <w:webHidden/>
              </w:rPr>
              <w:fldChar w:fldCharType="end"/>
            </w:r>
          </w:hyperlink>
        </w:p>
        <w:p w14:paraId="53DA553F" w14:textId="13A64AAA" w:rsidR="001E11C3" w:rsidRDefault="00916A2E" w:rsidP="001E11C3">
          <w:pPr>
            <w:pStyle w:val="TOC3"/>
            <w:tabs>
              <w:tab w:val="right" w:leader="dot" w:pos="9350"/>
            </w:tabs>
            <w:spacing w:after="0"/>
            <w:rPr>
              <w:noProof/>
              <w:sz w:val="22"/>
              <w:szCs w:val="22"/>
            </w:rPr>
          </w:pPr>
          <w:hyperlink w:anchor="_Toc222897457" w:history="1">
            <w:r w:rsidR="001E11C3" w:rsidRPr="00456253">
              <w:rPr>
                <w:rStyle w:val="Hyperlink"/>
                <w:noProof/>
              </w:rPr>
              <w:t>Welcome</w:t>
            </w:r>
            <w:r w:rsidR="001E11C3">
              <w:rPr>
                <w:noProof/>
                <w:webHidden/>
              </w:rPr>
              <w:tab/>
            </w:r>
            <w:r w:rsidR="001E11C3">
              <w:rPr>
                <w:noProof/>
                <w:webHidden/>
              </w:rPr>
              <w:fldChar w:fldCharType="begin"/>
            </w:r>
            <w:r w:rsidR="001E11C3">
              <w:rPr>
                <w:noProof/>
                <w:webHidden/>
              </w:rPr>
              <w:instrText xml:space="preserve"> PAGEREF _Toc222897457 \h </w:instrText>
            </w:r>
            <w:r w:rsidR="001E11C3">
              <w:rPr>
                <w:noProof/>
                <w:webHidden/>
              </w:rPr>
            </w:r>
            <w:r w:rsidR="001E11C3">
              <w:rPr>
                <w:noProof/>
                <w:webHidden/>
              </w:rPr>
              <w:fldChar w:fldCharType="separate"/>
            </w:r>
            <w:r w:rsidR="00D50A6C">
              <w:rPr>
                <w:noProof/>
                <w:webHidden/>
              </w:rPr>
              <w:t>21</w:t>
            </w:r>
            <w:r w:rsidR="001E11C3">
              <w:rPr>
                <w:noProof/>
                <w:webHidden/>
              </w:rPr>
              <w:fldChar w:fldCharType="end"/>
            </w:r>
          </w:hyperlink>
        </w:p>
        <w:p w14:paraId="7A053BAF" w14:textId="0C3B924E" w:rsidR="001E11C3" w:rsidRDefault="00916A2E" w:rsidP="001E11C3">
          <w:pPr>
            <w:pStyle w:val="TOC3"/>
            <w:tabs>
              <w:tab w:val="right" w:leader="dot" w:pos="9350"/>
            </w:tabs>
            <w:spacing w:after="0"/>
            <w:rPr>
              <w:noProof/>
              <w:sz w:val="22"/>
              <w:szCs w:val="22"/>
            </w:rPr>
          </w:pPr>
          <w:hyperlink w:anchor="_Toc222897458" w:history="1">
            <w:r w:rsidR="001E11C3" w:rsidRPr="00456253">
              <w:rPr>
                <w:rStyle w:val="Hyperlink"/>
                <w:noProof/>
              </w:rPr>
              <w:t>A Note on UDL</w:t>
            </w:r>
            <w:r w:rsidR="001E11C3">
              <w:rPr>
                <w:noProof/>
                <w:webHidden/>
              </w:rPr>
              <w:tab/>
            </w:r>
            <w:r w:rsidR="001E11C3">
              <w:rPr>
                <w:noProof/>
                <w:webHidden/>
              </w:rPr>
              <w:fldChar w:fldCharType="begin"/>
            </w:r>
            <w:r w:rsidR="001E11C3">
              <w:rPr>
                <w:noProof/>
                <w:webHidden/>
              </w:rPr>
              <w:instrText xml:space="preserve"> PAGEREF _Toc222897458 \h </w:instrText>
            </w:r>
            <w:r w:rsidR="001E11C3">
              <w:rPr>
                <w:noProof/>
                <w:webHidden/>
              </w:rPr>
            </w:r>
            <w:r w:rsidR="001E11C3">
              <w:rPr>
                <w:noProof/>
                <w:webHidden/>
              </w:rPr>
              <w:fldChar w:fldCharType="separate"/>
            </w:r>
            <w:r w:rsidR="00D50A6C">
              <w:rPr>
                <w:noProof/>
                <w:webHidden/>
              </w:rPr>
              <w:t>21</w:t>
            </w:r>
            <w:r w:rsidR="001E11C3">
              <w:rPr>
                <w:noProof/>
                <w:webHidden/>
              </w:rPr>
              <w:fldChar w:fldCharType="end"/>
            </w:r>
          </w:hyperlink>
        </w:p>
        <w:p w14:paraId="35CF94B2" w14:textId="188570FE" w:rsidR="001E11C3" w:rsidRDefault="00916A2E" w:rsidP="001E11C3">
          <w:pPr>
            <w:pStyle w:val="TOC3"/>
            <w:tabs>
              <w:tab w:val="right" w:leader="dot" w:pos="9350"/>
            </w:tabs>
            <w:spacing w:after="0"/>
            <w:rPr>
              <w:noProof/>
              <w:sz w:val="22"/>
              <w:szCs w:val="22"/>
            </w:rPr>
          </w:pPr>
          <w:hyperlink w:anchor="_Toc222897459" w:history="1">
            <w:r w:rsidR="001E11C3" w:rsidRPr="00456253">
              <w:rPr>
                <w:rStyle w:val="Hyperlink"/>
                <w:noProof/>
              </w:rPr>
              <w:t>Module 2 Pages</w:t>
            </w:r>
            <w:r w:rsidR="001E11C3">
              <w:rPr>
                <w:noProof/>
                <w:webHidden/>
              </w:rPr>
              <w:tab/>
            </w:r>
            <w:r w:rsidR="001E11C3">
              <w:rPr>
                <w:noProof/>
                <w:webHidden/>
              </w:rPr>
              <w:fldChar w:fldCharType="begin"/>
            </w:r>
            <w:r w:rsidR="001E11C3">
              <w:rPr>
                <w:noProof/>
                <w:webHidden/>
              </w:rPr>
              <w:instrText xml:space="preserve"> PAGEREF _Toc222897459 \h </w:instrText>
            </w:r>
            <w:r w:rsidR="001E11C3">
              <w:rPr>
                <w:noProof/>
                <w:webHidden/>
              </w:rPr>
            </w:r>
            <w:r w:rsidR="001E11C3">
              <w:rPr>
                <w:noProof/>
                <w:webHidden/>
              </w:rPr>
              <w:fldChar w:fldCharType="separate"/>
            </w:r>
            <w:r w:rsidR="00D50A6C">
              <w:rPr>
                <w:noProof/>
                <w:webHidden/>
              </w:rPr>
              <w:t>22</w:t>
            </w:r>
            <w:r w:rsidR="001E11C3">
              <w:rPr>
                <w:noProof/>
                <w:webHidden/>
              </w:rPr>
              <w:fldChar w:fldCharType="end"/>
            </w:r>
          </w:hyperlink>
        </w:p>
        <w:p w14:paraId="77884EB2" w14:textId="5A4C1B0F" w:rsidR="001E11C3" w:rsidRDefault="00916A2E" w:rsidP="001E11C3">
          <w:pPr>
            <w:pStyle w:val="TOC2"/>
            <w:tabs>
              <w:tab w:val="right" w:leader="dot" w:pos="9350"/>
            </w:tabs>
            <w:spacing w:after="0"/>
            <w:rPr>
              <w:noProof/>
              <w:sz w:val="22"/>
              <w:szCs w:val="22"/>
            </w:rPr>
          </w:pPr>
          <w:hyperlink w:anchor="_Toc222897460" w:history="1">
            <w:r w:rsidR="001E11C3" w:rsidRPr="00456253">
              <w:rPr>
                <w:rStyle w:val="Hyperlink"/>
                <w:noProof/>
              </w:rPr>
              <w:t>2.2 Methods: How Learning Happens</w:t>
            </w:r>
            <w:r w:rsidR="001E11C3">
              <w:rPr>
                <w:noProof/>
                <w:webHidden/>
              </w:rPr>
              <w:tab/>
            </w:r>
            <w:r w:rsidR="001E11C3">
              <w:rPr>
                <w:noProof/>
                <w:webHidden/>
              </w:rPr>
              <w:fldChar w:fldCharType="begin"/>
            </w:r>
            <w:r w:rsidR="001E11C3">
              <w:rPr>
                <w:noProof/>
                <w:webHidden/>
              </w:rPr>
              <w:instrText xml:space="preserve"> PAGEREF _Toc222897460 \h </w:instrText>
            </w:r>
            <w:r w:rsidR="001E11C3">
              <w:rPr>
                <w:noProof/>
                <w:webHidden/>
              </w:rPr>
            </w:r>
            <w:r w:rsidR="001E11C3">
              <w:rPr>
                <w:noProof/>
                <w:webHidden/>
              </w:rPr>
              <w:fldChar w:fldCharType="separate"/>
            </w:r>
            <w:r w:rsidR="00D50A6C">
              <w:rPr>
                <w:noProof/>
                <w:webHidden/>
              </w:rPr>
              <w:t>23</w:t>
            </w:r>
            <w:r w:rsidR="001E11C3">
              <w:rPr>
                <w:noProof/>
                <w:webHidden/>
              </w:rPr>
              <w:fldChar w:fldCharType="end"/>
            </w:r>
          </w:hyperlink>
        </w:p>
        <w:p w14:paraId="4340014B" w14:textId="6919A39F" w:rsidR="001E11C3" w:rsidRDefault="00916A2E" w:rsidP="001E11C3">
          <w:pPr>
            <w:pStyle w:val="TOC3"/>
            <w:tabs>
              <w:tab w:val="right" w:leader="dot" w:pos="9350"/>
            </w:tabs>
            <w:spacing w:after="0"/>
            <w:rPr>
              <w:noProof/>
              <w:sz w:val="22"/>
              <w:szCs w:val="22"/>
            </w:rPr>
          </w:pPr>
          <w:hyperlink w:anchor="_Toc222897461" w:history="1">
            <w:r w:rsidR="001E11C3" w:rsidRPr="00456253">
              <w:rPr>
                <w:rStyle w:val="Hyperlink"/>
                <w:noProof/>
              </w:rPr>
              <w:t>Designing Active Learning Methods</w:t>
            </w:r>
            <w:r w:rsidR="001E11C3">
              <w:rPr>
                <w:noProof/>
                <w:webHidden/>
              </w:rPr>
              <w:tab/>
            </w:r>
            <w:r w:rsidR="001E11C3">
              <w:rPr>
                <w:noProof/>
                <w:webHidden/>
              </w:rPr>
              <w:fldChar w:fldCharType="begin"/>
            </w:r>
            <w:r w:rsidR="001E11C3">
              <w:rPr>
                <w:noProof/>
                <w:webHidden/>
              </w:rPr>
              <w:instrText xml:space="preserve"> PAGEREF _Toc222897461 \h </w:instrText>
            </w:r>
            <w:r w:rsidR="001E11C3">
              <w:rPr>
                <w:noProof/>
                <w:webHidden/>
              </w:rPr>
            </w:r>
            <w:r w:rsidR="001E11C3">
              <w:rPr>
                <w:noProof/>
                <w:webHidden/>
              </w:rPr>
              <w:fldChar w:fldCharType="separate"/>
            </w:r>
            <w:r w:rsidR="00D50A6C">
              <w:rPr>
                <w:noProof/>
                <w:webHidden/>
              </w:rPr>
              <w:t>23</w:t>
            </w:r>
            <w:r w:rsidR="001E11C3">
              <w:rPr>
                <w:noProof/>
                <w:webHidden/>
              </w:rPr>
              <w:fldChar w:fldCharType="end"/>
            </w:r>
          </w:hyperlink>
        </w:p>
        <w:p w14:paraId="097E7331" w14:textId="7A06E952" w:rsidR="001E11C3" w:rsidRDefault="00916A2E" w:rsidP="001E11C3">
          <w:pPr>
            <w:pStyle w:val="TOC3"/>
            <w:tabs>
              <w:tab w:val="right" w:leader="dot" w:pos="9350"/>
            </w:tabs>
            <w:spacing w:after="0"/>
            <w:rPr>
              <w:noProof/>
              <w:sz w:val="22"/>
              <w:szCs w:val="22"/>
            </w:rPr>
          </w:pPr>
          <w:hyperlink w:anchor="_Toc222897462" w:history="1">
            <w:r w:rsidR="001E11C3" w:rsidRPr="00456253">
              <w:rPr>
                <w:rStyle w:val="Hyperlink"/>
                <w:noProof/>
              </w:rPr>
              <w:t>Why Situational Factors Matter</w:t>
            </w:r>
            <w:r w:rsidR="001E11C3">
              <w:rPr>
                <w:noProof/>
                <w:webHidden/>
              </w:rPr>
              <w:tab/>
            </w:r>
            <w:r w:rsidR="001E11C3">
              <w:rPr>
                <w:noProof/>
                <w:webHidden/>
              </w:rPr>
              <w:fldChar w:fldCharType="begin"/>
            </w:r>
            <w:r w:rsidR="001E11C3">
              <w:rPr>
                <w:noProof/>
                <w:webHidden/>
              </w:rPr>
              <w:instrText xml:space="preserve"> PAGEREF _Toc222897462 \h </w:instrText>
            </w:r>
            <w:r w:rsidR="001E11C3">
              <w:rPr>
                <w:noProof/>
                <w:webHidden/>
              </w:rPr>
            </w:r>
            <w:r w:rsidR="001E11C3">
              <w:rPr>
                <w:noProof/>
                <w:webHidden/>
              </w:rPr>
              <w:fldChar w:fldCharType="separate"/>
            </w:r>
            <w:r w:rsidR="00D50A6C">
              <w:rPr>
                <w:noProof/>
                <w:webHidden/>
              </w:rPr>
              <w:t>23</w:t>
            </w:r>
            <w:r w:rsidR="001E11C3">
              <w:rPr>
                <w:noProof/>
                <w:webHidden/>
              </w:rPr>
              <w:fldChar w:fldCharType="end"/>
            </w:r>
          </w:hyperlink>
        </w:p>
        <w:p w14:paraId="5315C337" w14:textId="71857C3B" w:rsidR="001E11C3" w:rsidRDefault="00916A2E" w:rsidP="001E11C3">
          <w:pPr>
            <w:pStyle w:val="TOC3"/>
            <w:tabs>
              <w:tab w:val="right" w:leader="dot" w:pos="9350"/>
            </w:tabs>
            <w:spacing w:after="0"/>
            <w:rPr>
              <w:noProof/>
              <w:sz w:val="22"/>
              <w:szCs w:val="22"/>
            </w:rPr>
          </w:pPr>
          <w:hyperlink w:anchor="_Toc222897463" w:history="1">
            <w:r w:rsidR="001E11C3" w:rsidRPr="00456253">
              <w:rPr>
                <w:rStyle w:val="Hyperlink"/>
                <w:rFonts w:ascii="Segoe UI Emoji" w:hAnsi="Segoe UI Emoji" w:cs="Segoe UI Emoji"/>
                <w:noProof/>
              </w:rPr>
              <w:t>⏸</w:t>
            </w:r>
            <w:r w:rsidR="001E11C3" w:rsidRPr="00456253">
              <w:rPr>
                <w:rStyle w:val="Hyperlink"/>
                <w:noProof/>
              </w:rPr>
              <w:t>️ Pause for Workbook Activity: Situational Factors for Methods</w:t>
            </w:r>
            <w:r w:rsidR="001E11C3">
              <w:rPr>
                <w:noProof/>
                <w:webHidden/>
              </w:rPr>
              <w:tab/>
            </w:r>
            <w:r w:rsidR="001E11C3">
              <w:rPr>
                <w:noProof/>
                <w:webHidden/>
              </w:rPr>
              <w:fldChar w:fldCharType="begin"/>
            </w:r>
            <w:r w:rsidR="001E11C3">
              <w:rPr>
                <w:noProof/>
                <w:webHidden/>
              </w:rPr>
              <w:instrText xml:space="preserve"> PAGEREF _Toc222897463 \h </w:instrText>
            </w:r>
            <w:r w:rsidR="001E11C3">
              <w:rPr>
                <w:noProof/>
                <w:webHidden/>
              </w:rPr>
            </w:r>
            <w:r w:rsidR="001E11C3">
              <w:rPr>
                <w:noProof/>
                <w:webHidden/>
              </w:rPr>
              <w:fldChar w:fldCharType="separate"/>
            </w:r>
            <w:r w:rsidR="00D50A6C">
              <w:rPr>
                <w:noProof/>
                <w:webHidden/>
              </w:rPr>
              <w:t>24</w:t>
            </w:r>
            <w:r w:rsidR="001E11C3">
              <w:rPr>
                <w:noProof/>
                <w:webHidden/>
              </w:rPr>
              <w:fldChar w:fldCharType="end"/>
            </w:r>
          </w:hyperlink>
        </w:p>
        <w:p w14:paraId="04EEF977" w14:textId="5E08E79F" w:rsidR="001E11C3" w:rsidRDefault="00916A2E" w:rsidP="001E11C3">
          <w:pPr>
            <w:pStyle w:val="TOC3"/>
            <w:tabs>
              <w:tab w:val="right" w:leader="dot" w:pos="9350"/>
            </w:tabs>
            <w:spacing w:after="0"/>
            <w:rPr>
              <w:noProof/>
              <w:sz w:val="22"/>
              <w:szCs w:val="22"/>
            </w:rPr>
          </w:pPr>
          <w:hyperlink w:anchor="_Toc222897464" w:history="1">
            <w:r w:rsidR="001E11C3" w:rsidRPr="00456253">
              <w:rPr>
                <w:rStyle w:val="Hyperlink"/>
                <w:noProof/>
              </w:rPr>
              <w:t>Examples of Active Learning Methods</w:t>
            </w:r>
            <w:r w:rsidR="001E11C3">
              <w:rPr>
                <w:noProof/>
                <w:webHidden/>
              </w:rPr>
              <w:tab/>
            </w:r>
            <w:r w:rsidR="001E11C3">
              <w:rPr>
                <w:noProof/>
                <w:webHidden/>
              </w:rPr>
              <w:fldChar w:fldCharType="begin"/>
            </w:r>
            <w:r w:rsidR="001E11C3">
              <w:rPr>
                <w:noProof/>
                <w:webHidden/>
              </w:rPr>
              <w:instrText xml:space="preserve"> PAGEREF _Toc222897464 \h </w:instrText>
            </w:r>
            <w:r w:rsidR="001E11C3">
              <w:rPr>
                <w:noProof/>
                <w:webHidden/>
              </w:rPr>
            </w:r>
            <w:r w:rsidR="001E11C3">
              <w:rPr>
                <w:noProof/>
                <w:webHidden/>
              </w:rPr>
              <w:fldChar w:fldCharType="separate"/>
            </w:r>
            <w:r w:rsidR="00D50A6C">
              <w:rPr>
                <w:noProof/>
                <w:webHidden/>
              </w:rPr>
              <w:t>24</w:t>
            </w:r>
            <w:r w:rsidR="001E11C3">
              <w:rPr>
                <w:noProof/>
                <w:webHidden/>
              </w:rPr>
              <w:fldChar w:fldCharType="end"/>
            </w:r>
          </w:hyperlink>
        </w:p>
        <w:p w14:paraId="5EE4ED98" w14:textId="2C1721D0" w:rsidR="001E11C3" w:rsidRDefault="00916A2E" w:rsidP="001E11C3">
          <w:pPr>
            <w:pStyle w:val="TOC3"/>
            <w:tabs>
              <w:tab w:val="right" w:leader="dot" w:pos="9350"/>
            </w:tabs>
            <w:spacing w:after="0"/>
            <w:rPr>
              <w:noProof/>
              <w:sz w:val="22"/>
              <w:szCs w:val="22"/>
            </w:rPr>
          </w:pPr>
          <w:hyperlink w:anchor="_Toc222897465" w:history="1">
            <w:r w:rsidR="001E11C3" w:rsidRPr="00456253">
              <w:rPr>
                <w:rStyle w:val="Hyperlink"/>
                <w:noProof/>
              </w:rPr>
              <w:t>Explore More Active Learning Methods</w:t>
            </w:r>
            <w:r w:rsidR="001E11C3">
              <w:rPr>
                <w:noProof/>
                <w:webHidden/>
              </w:rPr>
              <w:tab/>
            </w:r>
            <w:r w:rsidR="001E11C3">
              <w:rPr>
                <w:noProof/>
                <w:webHidden/>
              </w:rPr>
              <w:fldChar w:fldCharType="begin"/>
            </w:r>
            <w:r w:rsidR="001E11C3">
              <w:rPr>
                <w:noProof/>
                <w:webHidden/>
              </w:rPr>
              <w:instrText xml:space="preserve"> PAGEREF _Toc222897465 \h </w:instrText>
            </w:r>
            <w:r w:rsidR="001E11C3">
              <w:rPr>
                <w:noProof/>
                <w:webHidden/>
              </w:rPr>
            </w:r>
            <w:r w:rsidR="001E11C3">
              <w:rPr>
                <w:noProof/>
                <w:webHidden/>
              </w:rPr>
              <w:fldChar w:fldCharType="separate"/>
            </w:r>
            <w:r w:rsidR="00D50A6C">
              <w:rPr>
                <w:noProof/>
                <w:webHidden/>
              </w:rPr>
              <w:t>26</w:t>
            </w:r>
            <w:r w:rsidR="001E11C3">
              <w:rPr>
                <w:noProof/>
                <w:webHidden/>
              </w:rPr>
              <w:fldChar w:fldCharType="end"/>
            </w:r>
          </w:hyperlink>
        </w:p>
        <w:p w14:paraId="0F7BD63C" w14:textId="52BFE234" w:rsidR="001E11C3" w:rsidRDefault="00916A2E" w:rsidP="001E11C3">
          <w:pPr>
            <w:pStyle w:val="TOC3"/>
            <w:tabs>
              <w:tab w:val="right" w:leader="dot" w:pos="9350"/>
            </w:tabs>
            <w:spacing w:after="0"/>
            <w:rPr>
              <w:noProof/>
              <w:sz w:val="22"/>
              <w:szCs w:val="22"/>
            </w:rPr>
          </w:pPr>
          <w:hyperlink w:anchor="_Toc222897466" w:history="1">
            <w:r w:rsidR="001E11C3" w:rsidRPr="00456253">
              <w:rPr>
                <w:rStyle w:val="Hyperlink"/>
                <w:rFonts w:ascii="Segoe UI Emoji" w:hAnsi="Segoe UI Emoji" w:cs="Segoe UI Emoji"/>
                <w:noProof/>
              </w:rPr>
              <w:t>⏸</w:t>
            </w:r>
            <w:r w:rsidR="001E11C3" w:rsidRPr="00456253">
              <w:rPr>
                <w:rStyle w:val="Hyperlink"/>
                <w:noProof/>
              </w:rPr>
              <w:t>️ Pause for Workbook Activity: Design Choices for Methods</w:t>
            </w:r>
            <w:r w:rsidR="001E11C3">
              <w:rPr>
                <w:noProof/>
                <w:webHidden/>
              </w:rPr>
              <w:tab/>
            </w:r>
            <w:r w:rsidR="001E11C3">
              <w:rPr>
                <w:noProof/>
                <w:webHidden/>
              </w:rPr>
              <w:fldChar w:fldCharType="begin"/>
            </w:r>
            <w:r w:rsidR="001E11C3">
              <w:rPr>
                <w:noProof/>
                <w:webHidden/>
              </w:rPr>
              <w:instrText xml:space="preserve"> PAGEREF _Toc222897466 \h </w:instrText>
            </w:r>
            <w:r w:rsidR="001E11C3">
              <w:rPr>
                <w:noProof/>
                <w:webHidden/>
              </w:rPr>
            </w:r>
            <w:r w:rsidR="001E11C3">
              <w:rPr>
                <w:noProof/>
                <w:webHidden/>
              </w:rPr>
              <w:fldChar w:fldCharType="separate"/>
            </w:r>
            <w:r w:rsidR="00D50A6C">
              <w:rPr>
                <w:noProof/>
                <w:webHidden/>
              </w:rPr>
              <w:t>27</w:t>
            </w:r>
            <w:r w:rsidR="001E11C3">
              <w:rPr>
                <w:noProof/>
                <w:webHidden/>
              </w:rPr>
              <w:fldChar w:fldCharType="end"/>
            </w:r>
          </w:hyperlink>
        </w:p>
        <w:p w14:paraId="1CD6727F" w14:textId="41EA8476" w:rsidR="001E11C3" w:rsidRDefault="00916A2E" w:rsidP="001E11C3">
          <w:pPr>
            <w:pStyle w:val="TOC2"/>
            <w:tabs>
              <w:tab w:val="right" w:leader="dot" w:pos="9350"/>
            </w:tabs>
            <w:spacing w:after="0"/>
            <w:rPr>
              <w:noProof/>
              <w:sz w:val="22"/>
              <w:szCs w:val="22"/>
            </w:rPr>
          </w:pPr>
          <w:hyperlink w:anchor="_Toc222897467" w:history="1">
            <w:r w:rsidR="001E11C3" w:rsidRPr="00456253">
              <w:rPr>
                <w:rStyle w:val="Hyperlink"/>
                <w:noProof/>
              </w:rPr>
              <w:t>2.3 Materials: What Students Interact With</w:t>
            </w:r>
            <w:r w:rsidR="001E11C3">
              <w:rPr>
                <w:noProof/>
                <w:webHidden/>
              </w:rPr>
              <w:tab/>
            </w:r>
            <w:r w:rsidR="001E11C3">
              <w:rPr>
                <w:noProof/>
                <w:webHidden/>
              </w:rPr>
              <w:fldChar w:fldCharType="begin"/>
            </w:r>
            <w:r w:rsidR="001E11C3">
              <w:rPr>
                <w:noProof/>
                <w:webHidden/>
              </w:rPr>
              <w:instrText xml:space="preserve"> PAGEREF _Toc222897467 \h </w:instrText>
            </w:r>
            <w:r w:rsidR="001E11C3">
              <w:rPr>
                <w:noProof/>
                <w:webHidden/>
              </w:rPr>
            </w:r>
            <w:r w:rsidR="001E11C3">
              <w:rPr>
                <w:noProof/>
                <w:webHidden/>
              </w:rPr>
              <w:fldChar w:fldCharType="separate"/>
            </w:r>
            <w:r w:rsidR="00D50A6C">
              <w:rPr>
                <w:noProof/>
                <w:webHidden/>
              </w:rPr>
              <w:t>29</w:t>
            </w:r>
            <w:r w:rsidR="001E11C3">
              <w:rPr>
                <w:noProof/>
                <w:webHidden/>
              </w:rPr>
              <w:fldChar w:fldCharType="end"/>
            </w:r>
          </w:hyperlink>
        </w:p>
        <w:p w14:paraId="69F33C8A" w14:textId="5C307281" w:rsidR="001E11C3" w:rsidRDefault="00916A2E" w:rsidP="001E11C3">
          <w:pPr>
            <w:pStyle w:val="TOC3"/>
            <w:tabs>
              <w:tab w:val="right" w:leader="dot" w:pos="9350"/>
            </w:tabs>
            <w:spacing w:after="0"/>
            <w:rPr>
              <w:noProof/>
              <w:sz w:val="22"/>
              <w:szCs w:val="22"/>
            </w:rPr>
          </w:pPr>
          <w:hyperlink w:anchor="_Toc222897468" w:history="1">
            <w:r w:rsidR="001E11C3" w:rsidRPr="00456253">
              <w:rPr>
                <w:rStyle w:val="Hyperlink"/>
                <w:noProof/>
              </w:rPr>
              <w:t>Designing Active Learning Materials</w:t>
            </w:r>
            <w:r w:rsidR="001E11C3">
              <w:rPr>
                <w:noProof/>
                <w:webHidden/>
              </w:rPr>
              <w:tab/>
            </w:r>
            <w:r w:rsidR="001E11C3">
              <w:rPr>
                <w:noProof/>
                <w:webHidden/>
              </w:rPr>
              <w:fldChar w:fldCharType="begin"/>
            </w:r>
            <w:r w:rsidR="001E11C3">
              <w:rPr>
                <w:noProof/>
                <w:webHidden/>
              </w:rPr>
              <w:instrText xml:space="preserve"> PAGEREF _Toc222897468 \h </w:instrText>
            </w:r>
            <w:r w:rsidR="001E11C3">
              <w:rPr>
                <w:noProof/>
                <w:webHidden/>
              </w:rPr>
            </w:r>
            <w:r w:rsidR="001E11C3">
              <w:rPr>
                <w:noProof/>
                <w:webHidden/>
              </w:rPr>
              <w:fldChar w:fldCharType="separate"/>
            </w:r>
            <w:r w:rsidR="00D50A6C">
              <w:rPr>
                <w:noProof/>
                <w:webHidden/>
              </w:rPr>
              <w:t>29</w:t>
            </w:r>
            <w:r w:rsidR="001E11C3">
              <w:rPr>
                <w:noProof/>
                <w:webHidden/>
              </w:rPr>
              <w:fldChar w:fldCharType="end"/>
            </w:r>
          </w:hyperlink>
        </w:p>
        <w:p w14:paraId="33666222" w14:textId="73BD0215" w:rsidR="001E11C3" w:rsidRDefault="00916A2E" w:rsidP="001E11C3">
          <w:pPr>
            <w:pStyle w:val="TOC3"/>
            <w:tabs>
              <w:tab w:val="right" w:leader="dot" w:pos="9350"/>
            </w:tabs>
            <w:spacing w:after="0"/>
            <w:rPr>
              <w:noProof/>
              <w:sz w:val="22"/>
              <w:szCs w:val="22"/>
            </w:rPr>
          </w:pPr>
          <w:hyperlink w:anchor="_Toc222897469" w:history="1">
            <w:r w:rsidR="001E11C3" w:rsidRPr="00456253">
              <w:rPr>
                <w:rStyle w:val="Hyperlink"/>
                <w:noProof/>
              </w:rPr>
              <w:t>Why Situational Factors Matter</w:t>
            </w:r>
            <w:r w:rsidR="001E11C3">
              <w:rPr>
                <w:noProof/>
                <w:webHidden/>
              </w:rPr>
              <w:tab/>
            </w:r>
            <w:r w:rsidR="001E11C3">
              <w:rPr>
                <w:noProof/>
                <w:webHidden/>
              </w:rPr>
              <w:fldChar w:fldCharType="begin"/>
            </w:r>
            <w:r w:rsidR="001E11C3">
              <w:rPr>
                <w:noProof/>
                <w:webHidden/>
              </w:rPr>
              <w:instrText xml:space="preserve"> PAGEREF _Toc222897469 \h </w:instrText>
            </w:r>
            <w:r w:rsidR="001E11C3">
              <w:rPr>
                <w:noProof/>
                <w:webHidden/>
              </w:rPr>
            </w:r>
            <w:r w:rsidR="001E11C3">
              <w:rPr>
                <w:noProof/>
                <w:webHidden/>
              </w:rPr>
              <w:fldChar w:fldCharType="separate"/>
            </w:r>
            <w:r w:rsidR="00D50A6C">
              <w:rPr>
                <w:noProof/>
                <w:webHidden/>
              </w:rPr>
              <w:t>29</w:t>
            </w:r>
            <w:r w:rsidR="001E11C3">
              <w:rPr>
                <w:noProof/>
                <w:webHidden/>
              </w:rPr>
              <w:fldChar w:fldCharType="end"/>
            </w:r>
          </w:hyperlink>
        </w:p>
        <w:p w14:paraId="79CF90AF" w14:textId="3B15BAD2" w:rsidR="001E11C3" w:rsidRDefault="00916A2E" w:rsidP="001E11C3">
          <w:pPr>
            <w:pStyle w:val="TOC3"/>
            <w:tabs>
              <w:tab w:val="right" w:leader="dot" w:pos="9350"/>
            </w:tabs>
            <w:spacing w:after="0"/>
            <w:rPr>
              <w:noProof/>
              <w:sz w:val="22"/>
              <w:szCs w:val="22"/>
            </w:rPr>
          </w:pPr>
          <w:hyperlink w:anchor="_Toc222897470" w:history="1">
            <w:r w:rsidR="001E11C3" w:rsidRPr="00456253">
              <w:rPr>
                <w:rStyle w:val="Hyperlink"/>
                <w:rFonts w:ascii="Segoe UI Emoji" w:hAnsi="Segoe UI Emoji" w:cs="Segoe UI Emoji"/>
                <w:noProof/>
              </w:rPr>
              <w:t>⏸</w:t>
            </w:r>
            <w:r w:rsidR="001E11C3" w:rsidRPr="00456253">
              <w:rPr>
                <w:rStyle w:val="Hyperlink"/>
                <w:noProof/>
              </w:rPr>
              <w:t>️ Pause for Workbook Activity: Situational Factors for Materials</w:t>
            </w:r>
            <w:r w:rsidR="001E11C3">
              <w:rPr>
                <w:noProof/>
                <w:webHidden/>
              </w:rPr>
              <w:tab/>
            </w:r>
            <w:r w:rsidR="001E11C3">
              <w:rPr>
                <w:noProof/>
                <w:webHidden/>
              </w:rPr>
              <w:fldChar w:fldCharType="begin"/>
            </w:r>
            <w:r w:rsidR="001E11C3">
              <w:rPr>
                <w:noProof/>
                <w:webHidden/>
              </w:rPr>
              <w:instrText xml:space="preserve"> PAGEREF _Toc222897470 \h </w:instrText>
            </w:r>
            <w:r w:rsidR="001E11C3">
              <w:rPr>
                <w:noProof/>
                <w:webHidden/>
              </w:rPr>
            </w:r>
            <w:r w:rsidR="001E11C3">
              <w:rPr>
                <w:noProof/>
                <w:webHidden/>
              </w:rPr>
              <w:fldChar w:fldCharType="separate"/>
            </w:r>
            <w:r w:rsidR="00D50A6C">
              <w:rPr>
                <w:noProof/>
                <w:webHidden/>
              </w:rPr>
              <w:t>30</w:t>
            </w:r>
            <w:r w:rsidR="001E11C3">
              <w:rPr>
                <w:noProof/>
                <w:webHidden/>
              </w:rPr>
              <w:fldChar w:fldCharType="end"/>
            </w:r>
          </w:hyperlink>
        </w:p>
        <w:p w14:paraId="2AEE7DB7" w14:textId="440328CA" w:rsidR="001E11C3" w:rsidRDefault="00916A2E" w:rsidP="001E11C3">
          <w:pPr>
            <w:pStyle w:val="TOC3"/>
            <w:tabs>
              <w:tab w:val="right" w:leader="dot" w:pos="9350"/>
            </w:tabs>
            <w:spacing w:after="0"/>
            <w:rPr>
              <w:noProof/>
              <w:sz w:val="22"/>
              <w:szCs w:val="22"/>
            </w:rPr>
          </w:pPr>
          <w:hyperlink w:anchor="_Toc222897471" w:history="1">
            <w:r w:rsidR="001E11C3" w:rsidRPr="00456253">
              <w:rPr>
                <w:rStyle w:val="Hyperlink"/>
                <w:noProof/>
              </w:rPr>
              <w:t>Examples of Active Learning Materials</w:t>
            </w:r>
            <w:r w:rsidR="001E11C3">
              <w:rPr>
                <w:noProof/>
                <w:webHidden/>
              </w:rPr>
              <w:tab/>
            </w:r>
            <w:r w:rsidR="001E11C3">
              <w:rPr>
                <w:noProof/>
                <w:webHidden/>
              </w:rPr>
              <w:fldChar w:fldCharType="begin"/>
            </w:r>
            <w:r w:rsidR="001E11C3">
              <w:rPr>
                <w:noProof/>
                <w:webHidden/>
              </w:rPr>
              <w:instrText xml:space="preserve"> PAGEREF _Toc222897471 \h </w:instrText>
            </w:r>
            <w:r w:rsidR="001E11C3">
              <w:rPr>
                <w:noProof/>
                <w:webHidden/>
              </w:rPr>
            </w:r>
            <w:r w:rsidR="001E11C3">
              <w:rPr>
                <w:noProof/>
                <w:webHidden/>
              </w:rPr>
              <w:fldChar w:fldCharType="separate"/>
            </w:r>
            <w:r w:rsidR="00D50A6C">
              <w:rPr>
                <w:noProof/>
                <w:webHidden/>
              </w:rPr>
              <w:t>30</w:t>
            </w:r>
            <w:r w:rsidR="001E11C3">
              <w:rPr>
                <w:noProof/>
                <w:webHidden/>
              </w:rPr>
              <w:fldChar w:fldCharType="end"/>
            </w:r>
          </w:hyperlink>
        </w:p>
        <w:p w14:paraId="1A599DF0" w14:textId="71427F8F" w:rsidR="001E11C3" w:rsidRDefault="00916A2E" w:rsidP="001E11C3">
          <w:pPr>
            <w:pStyle w:val="TOC3"/>
            <w:tabs>
              <w:tab w:val="right" w:leader="dot" w:pos="9350"/>
            </w:tabs>
            <w:spacing w:after="0"/>
            <w:rPr>
              <w:noProof/>
              <w:sz w:val="22"/>
              <w:szCs w:val="22"/>
            </w:rPr>
          </w:pPr>
          <w:hyperlink w:anchor="_Toc222897472" w:history="1">
            <w:r w:rsidR="001E11C3" w:rsidRPr="00456253">
              <w:rPr>
                <w:rStyle w:val="Hyperlink"/>
                <w:rFonts w:ascii="Segoe UI Emoji" w:hAnsi="Segoe UI Emoji" w:cs="Segoe UI Emoji"/>
                <w:noProof/>
              </w:rPr>
              <w:t>⏸</w:t>
            </w:r>
            <w:r w:rsidR="001E11C3" w:rsidRPr="00456253">
              <w:rPr>
                <w:rStyle w:val="Hyperlink"/>
                <w:noProof/>
              </w:rPr>
              <w:t>️ Pause for Workbook Activity: Design Choices for Materials</w:t>
            </w:r>
            <w:r w:rsidR="001E11C3">
              <w:rPr>
                <w:noProof/>
                <w:webHidden/>
              </w:rPr>
              <w:tab/>
            </w:r>
            <w:r w:rsidR="001E11C3">
              <w:rPr>
                <w:noProof/>
                <w:webHidden/>
              </w:rPr>
              <w:fldChar w:fldCharType="begin"/>
            </w:r>
            <w:r w:rsidR="001E11C3">
              <w:rPr>
                <w:noProof/>
                <w:webHidden/>
              </w:rPr>
              <w:instrText xml:space="preserve"> PAGEREF _Toc222897472 \h </w:instrText>
            </w:r>
            <w:r w:rsidR="001E11C3">
              <w:rPr>
                <w:noProof/>
                <w:webHidden/>
              </w:rPr>
            </w:r>
            <w:r w:rsidR="001E11C3">
              <w:rPr>
                <w:noProof/>
                <w:webHidden/>
              </w:rPr>
              <w:fldChar w:fldCharType="separate"/>
            </w:r>
            <w:r w:rsidR="00D50A6C">
              <w:rPr>
                <w:noProof/>
                <w:webHidden/>
              </w:rPr>
              <w:t>32</w:t>
            </w:r>
            <w:r w:rsidR="001E11C3">
              <w:rPr>
                <w:noProof/>
                <w:webHidden/>
              </w:rPr>
              <w:fldChar w:fldCharType="end"/>
            </w:r>
          </w:hyperlink>
        </w:p>
        <w:p w14:paraId="7B0CCC76" w14:textId="595171F2" w:rsidR="001E11C3" w:rsidRDefault="00916A2E" w:rsidP="001E11C3">
          <w:pPr>
            <w:pStyle w:val="TOC2"/>
            <w:tabs>
              <w:tab w:val="right" w:leader="dot" w:pos="9350"/>
            </w:tabs>
            <w:spacing w:after="0"/>
            <w:rPr>
              <w:noProof/>
              <w:sz w:val="22"/>
              <w:szCs w:val="22"/>
            </w:rPr>
          </w:pPr>
          <w:hyperlink w:anchor="_Toc222897473" w:history="1">
            <w:r w:rsidR="001E11C3" w:rsidRPr="00456253">
              <w:rPr>
                <w:rStyle w:val="Hyperlink"/>
                <w:noProof/>
              </w:rPr>
              <w:t>2.4 Environments: Where and When Learning Happens</w:t>
            </w:r>
            <w:r w:rsidR="001E11C3">
              <w:rPr>
                <w:noProof/>
                <w:webHidden/>
              </w:rPr>
              <w:tab/>
            </w:r>
            <w:r w:rsidR="001E11C3">
              <w:rPr>
                <w:noProof/>
                <w:webHidden/>
              </w:rPr>
              <w:fldChar w:fldCharType="begin"/>
            </w:r>
            <w:r w:rsidR="001E11C3">
              <w:rPr>
                <w:noProof/>
                <w:webHidden/>
              </w:rPr>
              <w:instrText xml:space="preserve"> PAGEREF _Toc222897473 \h </w:instrText>
            </w:r>
            <w:r w:rsidR="001E11C3">
              <w:rPr>
                <w:noProof/>
                <w:webHidden/>
              </w:rPr>
            </w:r>
            <w:r w:rsidR="001E11C3">
              <w:rPr>
                <w:noProof/>
                <w:webHidden/>
              </w:rPr>
              <w:fldChar w:fldCharType="separate"/>
            </w:r>
            <w:r w:rsidR="00D50A6C">
              <w:rPr>
                <w:noProof/>
                <w:webHidden/>
              </w:rPr>
              <w:t>33</w:t>
            </w:r>
            <w:r w:rsidR="001E11C3">
              <w:rPr>
                <w:noProof/>
                <w:webHidden/>
              </w:rPr>
              <w:fldChar w:fldCharType="end"/>
            </w:r>
          </w:hyperlink>
        </w:p>
        <w:p w14:paraId="350CC7A0" w14:textId="579C950D" w:rsidR="001E11C3" w:rsidRDefault="00916A2E" w:rsidP="001E11C3">
          <w:pPr>
            <w:pStyle w:val="TOC3"/>
            <w:tabs>
              <w:tab w:val="right" w:leader="dot" w:pos="9350"/>
            </w:tabs>
            <w:spacing w:after="0"/>
            <w:rPr>
              <w:noProof/>
              <w:sz w:val="22"/>
              <w:szCs w:val="22"/>
            </w:rPr>
          </w:pPr>
          <w:hyperlink w:anchor="_Toc222897474" w:history="1">
            <w:r w:rsidR="001E11C3" w:rsidRPr="00456253">
              <w:rPr>
                <w:rStyle w:val="Hyperlink"/>
                <w:noProof/>
              </w:rPr>
              <w:t>Designing Active Learning Environments</w:t>
            </w:r>
            <w:r w:rsidR="001E11C3">
              <w:rPr>
                <w:noProof/>
                <w:webHidden/>
              </w:rPr>
              <w:tab/>
            </w:r>
            <w:r w:rsidR="001E11C3">
              <w:rPr>
                <w:noProof/>
                <w:webHidden/>
              </w:rPr>
              <w:fldChar w:fldCharType="begin"/>
            </w:r>
            <w:r w:rsidR="001E11C3">
              <w:rPr>
                <w:noProof/>
                <w:webHidden/>
              </w:rPr>
              <w:instrText xml:space="preserve"> PAGEREF _Toc222897474 \h </w:instrText>
            </w:r>
            <w:r w:rsidR="001E11C3">
              <w:rPr>
                <w:noProof/>
                <w:webHidden/>
              </w:rPr>
            </w:r>
            <w:r w:rsidR="001E11C3">
              <w:rPr>
                <w:noProof/>
                <w:webHidden/>
              </w:rPr>
              <w:fldChar w:fldCharType="separate"/>
            </w:r>
            <w:r w:rsidR="00D50A6C">
              <w:rPr>
                <w:noProof/>
                <w:webHidden/>
              </w:rPr>
              <w:t>33</w:t>
            </w:r>
            <w:r w:rsidR="001E11C3">
              <w:rPr>
                <w:noProof/>
                <w:webHidden/>
              </w:rPr>
              <w:fldChar w:fldCharType="end"/>
            </w:r>
          </w:hyperlink>
        </w:p>
        <w:p w14:paraId="4653093C" w14:textId="3126DA33" w:rsidR="001E11C3" w:rsidRDefault="00916A2E" w:rsidP="001E11C3">
          <w:pPr>
            <w:pStyle w:val="TOC3"/>
            <w:tabs>
              <w:tab w:val="right" w:leader="dot" w:pos="9350"/>
            </w:tabs>
            <w:spacing w:after="0"/>
            <w:rPr>
              <w:noProof/>
              <w:sz w:val="22"/>
              <w:szCs w:val="22"/>
            </w:rPr>
          </w:pPr>
          <w:hyperlink w:anchor="_Toc222897475" w:history="1">
            <w:r w:rsidR="001E11C3" w:rsidRPr="00456253">
              <w:rPr>
                <w:rStyle w:val="Hyperlink"/>
                <w:noProof/>
              </w:rPr>
              <w:t>Affordances: A Useful Lens</w:t>
            </w:r>
            <w:r w:rsidR="001E11C3">
              <w:rPr>
                <w:noProof/>
                <w:webHidden/>
              </w:rPr>
              <w:tab/>
            </w:r>
            <w:r w:rsidR="001E11C3">
              <w:rPr>
                <w:noProof/>
                <w:webHidden/>
              </w:rPr>
              <w:fldChar w:fldCharType="begin"/>
            </w:r>
            <w:r w:rsidR="001E11C3">
              <w:rPr>
                <w:noProof/>
                <w:webHidden/>
              </w:rPr>
              <w:instrText xml:space="preserve"> PAGEREF _Toc222897475 \h </w:instrText>
            </w:r>
            <w:r w:rsidR="001E11C3">
              <w:rPr>
                <w:noProof/>
                <w:webHidden/>
              </w:rPr>
            </w:r>
            <w:r w:rsidR="001E11C3">
              <w:rPr>
                <w:noProof/>
                <w:webHidden/>
              </w:rPr>
              <w:fldChar w:fldCharType="separate"/>
            </w:r>
            <w:r w:rsidR="00D50A6C">
              <w:rPr>
                <w:noProof/>
                <w:webHidden/>
              </w:rPr>
              <w:t>33</w:t>
            </w:r>
            <w:r w:rsidR="001E11C3">
              <w:rPr>
                <w:noProof/>
                <w:webHidden/>
              </w:rPr>
              <w:fldChar w:fldCharType="end"/>
            </w:r>
          </w:hyperlink>
        </w:p>
        <w:p w14:paraId="7A9620E7" w14:textId="68C7F6EA" w:rsidR="001E11C3" w:rsidRDefault="00916A2E" w:rsidP="001E11C3">
          <w:pPr>
            <w:pStyle w:val="TOC3"/>
            <w:tabs>
              <w:tab w:val="right" w:leader="dot" w:pos="9350"/>
            </w:tabs>
            <w:spacing w:after="0"/>
            <w:rPr>
              <w:noProof/>
              <w:sz w:val="22"/>
              <w:szCs w:val="22"/>
            </w:rPr>
          </w:pPr>
          <w:hyperlink w:anchor="_Toc222897476" w:history="1">
            <w:r w:rsidR="001E11C3" w:rsidRPr="00456253">
              <w:rPr>
                <w:rStyle w:val="Hyperlink"/>
                <w:noProof/>
              </w:rPr>
              <w:t>Why Situational Factors Matter</w:t>
            </w:r>
            <w:r w:rsidR="001E11C3">
              <w:rPr>
                <w:noProof/>
                <w:webHidden/>
              </w:rPr>
              <w:tab/>
            </w:r>
            <w:r w:rsidR="001E11C3">
              <w:rPr>
                <w:noProof/>
                <w:webHidden/>
              </w:rPr>
              <w:fldChar w:fldCharType="begin"/>
            </w:r>
            <w:r w:rsidR="001E11C3">
              <w:rPr>
                <w:noProof/>
                <w:webHidden/>
              </w:rPr>
              <w:instrText xml:space="preserve"> PAGEREF _Toc222897476 \h </w:instrText>
            </w:r>
            <w:r w:rsidR="001E11C3">
              <w:rPr>
                <w:noProof/>
                <w:webHidden/>
              </w:rPr>
            </w:r>
            <w:r w:rsidR="001E11C3">
              <w:rPr>
                <w:noProof/>
                <w:webHidden/>
              </w:rPr>
              <w:fldChar w:fldCharType="separate"/>
            </w:r>
            <w:r w:rsidR="00D50A6C">
              <w:rPr>
                <w:noProof/>
                <w:webHidden/>
              </w:rPr>
              <w:t>34</w:t>
            </w:r>
            <w:r w:rsidR="001E11C3">
              <w:rPr>
                <w:noProof/>
                <w:webHidden/>
              </w:rPr>
              <w:fldChar w:fldCharType="end"/>
            </w:r>
          </w:hyperlink>
        </w:p>
        <w:p w14:paraId="6C794383" w14:textId="094B4EDC" w:rsidR="001E11C3" w:rsidRDefault="00916A2E" w:rsidP="001E11C3">
          <w:pPr>
            <w:pStyle w:val="TOC3"/>
            <w:tabs>
              <w:tab w:val="right" w:leader="dot" w:pos="9350"/>
            </w:tabs>
            <w:spacing w:after="0"/>
            <w:rPr>
              <w:noProof/>
              <w:sz w:val="22"/>
              <w:szCs w:val="22"/>
            </w:rPr>
          </w:pPr>
          <w:hyperlink w:anchor="_Toc222897477" w:history="1">
            <w:r w:rsidR="001E11C3" w:rsidRPr="00456253">
              <w:rPr>
                <w:rStyle w:val="Hyperlink"/>
                <w:rFonts w:ascii="Segoe UI Emoji" w:hAnsi="Segoe UI Emoji" w:cs="Segoe UI Emoji"/>
                <w:noProof/>
              </w:rPr>
              <w:t>⏸</w:t>
            </w:r>
            <w:r w:rsidR="001E11C3" w:rsidRPr="00456253">
              <w:rPr>
                <w:rStyle w:val="Hyperlink"/>
                <w:noProof/>
              </w:rPr>
              <w:t>️ Pause for Workbook Activity: Situational Factors for Environments</w:t>
            </w:r>
            <w:r w:rsidR="001E11C3">
              <w:rPr>
                <w:noProof/>
                <w:webHidden/>
              </w:rPr>
              <w:tab/>
            </w:r>
            <w:r w:rsidR="001E11C3">
              <w:rPr>
                <w:noProof/>
                <w:webHidden/>
              </w:rPr>
              <w:fldChar w:fldCharType="begin"/>
            </w:r>
            <w:r w:rsidR="001E11C3">
              <w:rPr>
                <w:noProof/>
                <w:webHidden/>
              </w:rPr>
              <w:instrText xml:space="preserve"> PAGEREF _Toc222897477 \h </w:instrText>
            </w:r>
            <w:r w:rsidR="001E11C3">
              <w:rPr>
                <w:noProof/>
                <w:webHidden/>
              </w:rPr>
            </w:r>
            <w:r w:rsidR="001E11C3">
              <w:rPr>
                <w:noProof/>
                <w:webHidden/>
              </w:rPr>
              <w:fldChar w:fldCharType="separate"/>
            </w:r>
            <w:r w:rsidR="00D50A6C">
              <w:rPr>
                <w:noProof/>
                <w:webHidden/>
              </w:rPr>
              <w:t>34</w:t>
            </w:r>
            <w:r w:rsidR="001E11C3">
              <w:rPr>
                <w:noProof/>
                <w:webHidden/>
              </w:rPr>
              <w:fldChar w:fldCharType="end"/>
            </w:r>
          </w:hyperlink>
        </w:p>
        <w:p w14:paraId="031FF3B3" w14:textId="58BD185F" w:rsidR="001E11C3" w:rsidRDefault="00916A2E" w:rsidP="001E11C3">
          <w:pPr>
            <w:pStyle w:val="TOC3"/>
            <w:tabs>
              <w:tab w:val="right" w:leader="dot" w:pos="9350"/>
            </w:tabs>
            <w:spacing w:after="0"/>
            <w:rPr>
              <w:noProof/>
              <w:sz w:val="22"/>
              <w:szCs w:val="22"/>
            </w:rPr>
          </w:pPr>
          <w:hyperlink w:anchor="_Toc222897478" w:history="1">
            <w:r w:rsidR="001E11C3" w:rsidRPr="00456253">
              <w:rPr>
                <w:rStyle w:val="Hyperlink"/>
                <w:noProof/>
              </w:rPr>
              <w:t>Looking Ahead</w:t>
            </w:r>
            <w:r w:rsidR="001E11C3">
              <w:rPr>
                <w:noProof/>
                <w:webHidden/>
              </w:rPr>
              <w:tab/>
            </w:r>
            <w:r w:rsidR="001E11C3">
              <w:rPr>
                <w:noProof/>
                <w:webHidden/>
              </w:rPr>
              <w:fldChar w:fldCharType="begin"/>
            </w:r>
            <w:r w:rsidR="001E11C3">
              <w:rPr>
                <w:noProof/>
                <w:webHidden/>
              </w:rPr>
              <w:instrText xml:space="preserve"> PAGEREF _Toc222897478 \h </w:instrText>
            </w:r>
            <w:r w:rsidR="001E11C3">
              <w:rPr>
                <w:noProof/>
                <w:webHidden/>
              </w:rPr>
            </w:r>
            <w:r w:rsidR="001E11C3">
              <w:rPr>
                <w:noProof/>
                <w:webHidden/>
              </w:rPr>
              <w:fldChar w:fldCharType="separate"/>
            </w:r>
            <w:r w:rsidR="00D50A6C">
              <w:rPr>
                <w:noProof/>
                <w:webHidden/>
              </w:rPr>
              <w:t>34</w:t>
            </w:r>
            <w:r w:rsidR="001E11C3">
              <w:rPr>
                <w:noProof/>
                <w:webHidden/>
              </w:rPr>
              <w:fldChar w:fldCharType="end"/>
            </w:r>
          </w:hyperlink>
        </w:p>
        <w:p w14:paraId="7BD4DE49" w14:textId="2B6A6194" w:rsidR="001E11C3" w:rsidRDefault="00916A2E" w:rsidP="001E11C3">
          <w:pPr>
            <w:pStyle w:val="TOC2"/>
            <w:tabs>
              <w:tab w:val="right" w:leader="dot" w:pos="9350"/>
            </w:tabs>
            <w:spacing w:after="0"/>
            <w:rPr>
              <w:noProof/>
              <w:sz w:val="22"/>
              <w:szCs w:val="22"/>
            </w:rPr>
          </w:pPr>
          <w:hyperlink w:anchor="_Toc222897479" w:history="1">
            <w:r w:rsidR="001E11C3" w:rsidRPr="00456253">
              <w:rPr>
                <w:rStyle w:val="Hyperlink"/>
                <w:noProof/>
              </w:rPr>
              <w:t>2.5 Physical Environments: Classroom Affordances</w:t>
            </w:r>
            <w:r w:rsidR="001E11C3">
              <w:rPr>
                <w:noProof/>
                <w:webHidden/>
              </w:rPr>
              <w:tab/>
            </w:r>
            <w:r w:rsidR="001E11C3">
              <w:rPr>
                <w:noProof/>
                <w:webHidden/>
              </w:rPr>
              <w:fldChar w:fldCharType="begin"/>
            </w:r>
            <w:r w:rsidR="001E11C3">
              <w:rPr>
                <w:noProof/>
                <w:webHidden/>
              </w:rPr>
              <w:instrText xml:space="preserve"> PAGEREF _Toc222897479 \h </w:instrText>
            </w:r>
            <w:r w:rsidR="001E11C3">
              <w:rPr>
                <w:noProof/>
                <w:webHidden/>
              </w:rPr>
            </w:r>
            <w:r w:rsidR="001E11C3">
              <w:rPr>
                <w:noProof/>
                <w:webHidden/>
              </w:rPr>
              <w:fldChar w:fldCharType="separate"/>
            </w:r>
            <w:r w:rsidR="00D50A6C">
              <w:rPr>
                <w:noProof/>
                <w:webHidden/>
              </w:rPr>
              <w:t>36</w:t>
            </w:r>
            <w:r w:rsidR="001E11C3">
              <w:rPr>
                <w:noProof/>
                <w:webHidden/>
              </w:rPr>
              <w:fldChar w:fldCharType="end"/>
            </w:r>
          </w:hyperlink>
        </w:p>
        <w:p w14:paraId="30608292" w14:textId="2991D9E7" w:rsidR="001E11C3" w:rsidRDefault="00916A2E" w:rsidP="001E11C3">
          <w:pPr>
            <w:pStyle w:val="TOC3"/>
            <w:tabs>
              <w:tab w:val="right" w:leader="dot" w:pos="9350"/>
            </w:tabs>
            <w:spacing w:after="0"/>
            <w:rPr>
              <w:noProof/>
              <w:sz w:val="22"/>
              <w:szCs w:val="22"/>
            </w:rPr>
          </w:pPr>
          <w:hyperlink w:anchor="_Toc222897480" w:history="1">
            <w:r w:rsidR="001E11C3" w:rsidRPr="00456253">
              <w:rPr>
                <w:rStyle w:val="Hyperlink"/>
                <w:noProof/>
              </w:rPr>
              <w:t>Physical Environments and Active Learning</w:t>
            </w:r>
            <w:r w:rsidR="001E11C3">
              <w:rPr>
                <w:noProof/>
                <w:webHidden/>
              </w:rPr>
              <w:tab/>
            </w:r>
            <w:r w:rsidR="001E11C3">
              <w:rPr>
                <w:noProof/>
                <w:webHidden/>
              </w:rPr>
              <w:fldChar w:fldCharType="begin"/>
            </w:r>
            <w:r w:rsidR="001E11C3">
              <w:rPr>
                <w:noProof/>
                <w:webHidden/>
              </w:rPr>
              <w:instrText xml:space="preserve"> PAGEREF _Toc222897480 \h </w:instrText>
            </w:r>
            <w:r w:rsidR="001E11C3">
              <w:rPr>
                <w:noProof/>
                <w:webHidden/>
              </w:rPr>
            </w:r>
            <w:r w:rsidR="001E11C3">
              <w:rPr>
                <w:noProof/>
                <w:webHidden/>
              </w:rPr>
              <w:fldChar w:fldCharType="separate"/>
            </w:r>
            <w:r w:rsidR="00D50A6C">
              <w:rPr>
                <w:noProof/>
                <w:webHidden/>
              </w:rPr>
              <w:t>36</w:t>
            </w:r>
            <w:r w:rsidR="001E11C3">
              <w:rPr>
                <w:noProof/>
                <w:webHidden/>
              </w:rPr>
              <w:fldChar w:fldCharType="end"/>
            </w:r>
          </w:hyperlink>
        </w:p>
        <w:p w14:paraId="017DE2C0" w14:textId="3E716428" w:rsidR="001E11C3" w:rsidRDefault="00916A2E" w:rsidP="001E11C3">
          <w:pPr>
            <w:pStyle w:val="TOC3"/>
            <w:tabs>
              <w:tab w:val="right" w:leader="dot" w:pos="9350"/>
            </w:tabs>
            <w:spacing w:after="0"/>
            <w:rPr>
              <w:noProof/>
              <w:sz w:val="22"/>
              <w:szCs w:val="22"/>
            </w:rPr>
          </w:pPr>
          <w:hyperlink w:anchor="_Toc222897481" w:history="1">
            <w:r w:rsidR="001E11C3" w:rsidRPr="00456253">
              <w:rPr>
                <w:rStyle w:val="Hyperlink"/>
                <w:noProof/>
              </w:rPr>
              <w:t>Examples of Affordances in Physical Environments</w:t>
            </w:r>
            <w:r w:rsidR="001E11C3">
              <w:rPr>
                <w:noProof/>
                <w:webHidden/>
              </w:rPr>
              <w:tab/>
            </w:r>
            <w:r w:rsidR="001E11C3">
              <w:rPr>
                <w:noProof/>
                <w:webHidden/>
              </w:rPr>
              <w:fldChar w:fldCharType="begin"/>
            </w:r>
            <w:r w:rsidR="001E11C3">
              <w:rPr>
                <w:noProof/>
                <w:webHidden/>
              </w:rPr>
              <w:instrText xml:space="preserve"> PAGEREF _Toc222897481 \h </w:instrText>
            </w:r>
            <w:r w:rsidR="001E11C3">
              <w:rPr>
                <w:noProof/>
                <w:webHidden/>
              </w:rPr>
            </w:r>
            <w:r w:rsidR="001E11C3">
              <w:rPr>
                <w:noProof/>
                <w:webHidden/>
              </w:rPr>
              <w:fldChar w:fldCharType="separate"/>
            </w:r>
            <w:r w:rsidR="00D50A6C">
              <w:rPr>
                <w:noProof/>
                <w:webHidden/>
              </w:rPr>
              <w:t>36</w:t>
            </w:r>
            <w:r w:rsidR="001E11C3">
              <w:rPr>
                <w:noProof/>
                <w:webHidden/>
              </w:rPr>
              <w:fldChar w:fldCharType="end"/>
            </w:r>
          </w:hyperlink>
        </w:p>
        <w:p w14:paraId="55708CB5" w14:textId="18B3951B" w:rsidR="001E11C3" w:rsidRDefault="00916A2E" w:rsidP="001E11C3">
          <w:pPr>
            <w:pStyle w:val="TOC3"/>
            <w:tabs>
              <w:tab w:val="right" w:leader="dot" w:pos="9350"/>
            </w:tabs>
            <w:spacing w:after="0"/>
            <w:rPr>
              <w:noProof/>
              <w:sz w:val="22"/>
              <w:szCs w:val="22"/>
            </w:rPr>
          </w:pPr>
          <w:hyperlink w:anchor="_Toc222897482" w:history="1">
            <w:r w:rsidR="001E11C3" w:rsidRPr="00456253">
              <w:rPr>
                <w:rStyle w:val="Hyperlink"/>
                <w:noProof/>
              </w:rPr>
              <w:t>Learn More About Your Teaching Spaces at U of T</w:t>
            </w:r>
            <w:r w:rsidR="001E11C3">
              <w:rPr>
                <w:noProof/>
                <w:webHidden/>
              </w:rPr>
              <w:tab/>
            </w:r>
            <w:r w:rsidR="001E11C3">
              <w:rPr>
                <w:noProof/>
                <w:webHidden/>
              </w:rPr>
              <w:fldChar w:fldCharType="begin"/>
            </w:r>
            <w:r w:rsidR="001E11C3">
              <w:rPr>
                <w:noProof/>
                <w:webHidden/>
              </w:rPr>
              <w:instrText xml:space="preserve"> PAGEREF _Toc222897482 \h </w:instrText>
            </w:r>
            <w:r w:rsidR="001E11C3">
              <w:rPr>
                <w:noProof/>
                <w:webHidden/>
              </w:rPr>
            </w:r>
            <w:r w:rsidR="001E11C3">
              <w:rPr>
                <w:noProof/>
                <w:webHidden/>
              </w:rPr>
              <w:fldChar w:fldCharType="separate"/>
            </w:r>
            <w:r w:rsidR="00D50A6C">
              <w:rPr>
                <w:noProof/>
                <w:webHidden/>
              </w:rPr>
              <w:t>39</w:t>
            </w:r>
            <w:r w:rsidR="001E11C3">
              <w:rPr>
                <w:noProof/>
                <w:webHidden/>
              </w:rPr>
              <w:fldChar w:fldCharType="end"/>
            </w:r>
          </w:hyperlink>
        </w:p>
        <w:p w14:paraId="59D2D4FE" w14:textId="14486282" w:rsidR="001E11C3" w:rsidRDefault="00916A2E" w:rsidP="001E11C3">
          <w:pPr>
            <w:pStyle w:val="TOC3"/>
            <w:tabs>
              <w:tab w:val="right" w:leader="dot" w:pos="9350"/>
            </w:tabs>
            <w:spacing w:after="0"/>
            <w:rPr>
              <w:noProof/>
              <w:sz w:val="22"/>
              <w:szCs w:val="22"/>
            </w:rPr>
          </w:pPr>
          <w:hyperlink w:anchor="_Toc222897483" w:history="1">
            <w:r w:rsidR="001E11C3" w:rsidRPr="00456253">
              <w:rPr>
                <w:rStyle w:val="Hyperlink"/>
                <w:noProof/>
              </w:rPr>
              <w:t>Coming Up Next</w:t>
            </w:r>
            <w:r w:rsidR="001E11C3">
              <w:rPr>
                <w:noProof/>
                <w:webHidden/>
              </w:rPr>
              <w:tab/>
            </w:r>
            <w:r w:rsidR="001E11C3">
              <w:rPr>
                <w:noProof/>
                <w:webHidden/>
              </w:rPr>
              <w:fldChar w:fldCharType="begin"/>
            </w:r>
            <w:r w:rsidR="001E11C3">
              <w:rPr>
                <w:noProof/>
                <w:webHidden/>
              </w:rPr>
              <w:instrText xml:space="preserve"> PAGEREF _Toc222897483 \h </w:instrText>
            </w:r>
            <w:r w:rsidR="001E11C3">
              <w:rPr>
                <w:noProof/>
                <w:webHidden/>
              </w:rPr>
            </w:r>
            <w:r w:rsidR="001E11C3">
              <w:rPr>
                <w:noProof/>
                <w:webHidden/>
              </w:rPr>
              <w:fldChar w:fldCharType="separate"/>
            </w:r>
            <w:r w:rsidR="00D50A6C">
              <w:rPr>
                <w:noProof/>
                <w:webHidden/>
              </w:rPr>
              <w:t>40</w:t>
            </w:r>
            <w:r w:rsidR="001E11C3">
              <w:rPr>
                <w:noProof/>
                <w:webHidden/>
              </w:rPr>
              <w:fldChar w:fldCharType="end"/>
            </w:r>
          </w:hyperlink>
        </w:p>
        <w:p w14:paraId="08420665" w14:textId="3BB566B4" w:rsidR="001E11C3" w:rsidRDefault="00916A2E" w:rsidP="001E11C3">
          <w:pPr>
            <w:pStyle w:val="TOC2"/>
            <w:tabs>
              <w:tab w:val="right" w:leader="dot" w:pos="9350"/>
            </w:tabs>
            <w:spacing w:after="0"/>
            <w:rPr>
              <w:noProof/>
              <w:sz w:val="22"/>
              <w:szCs w:val="22"/>
            </w:rPr>
          </w:pPr>
          <w:hyperlink w:anchor="_Toc222897484" w:history="1">
            <w:r w:rsidR="001E11C3" w:rsidRPr="00456253">
              <w:rPr>
                <w:rStyle w:val="Hyperlink"/>
                <w:noProof/>
              </w:rPr>
              <w:t>2.6 Digital and Social Environments</w:t>
            </w:r>
            <w:r w:rsidR="001E11C3">
              <w:rPr>
                <w:noProof/>
                <w:webHidden/>
              </w:rPr>
              <w:tab/>
            </w:r>
            <w:r w:rsidR="001E11C3">
              <w:rPr>
                <w:noProof/>
                <w:webHidden/>
              </w:rPr>
              <w:fldChar w:fldCharType="begin"/>
            </w:r>
            <w:r w:rsidR="001E11C3">
              <w:rPr>
                <w:noProof/>
                <w:webHidden/>
              </w:rPr>
              <w:instrText xml:space="preserve"> PAGEREF _Toc222897484 \h </w:instrText>
            </w:r>
            <w:r w:rsidR="001E11C3">
              <w:rPr>
                <w:noProof/>
                <w:webHidden/>
              </w:rPr>
            </w:r>
            <w:r w:rsidR="001E11C3">
              <w:rPr>
                <w:noProof/>
                <w:webHidden/>
              </w:rPr>
              <w:fldChar w:fldCharType="separate"/>
            </w:r>
            <w:r w:rsidR="00D50A6C">
              <w:rPr>
                <w:noProof/>
                <w:webHidden/>
              </w:rPr>
              <w:t>41</w:t>
            </w:r>
            <w:r w:rsidR="001E11C3">
              <w:rPr>
                <w:noProof/>
                <w:webHidden/>
              </w:rPr>
              <w:fldChar w:fldCharType="end"/>
            </w:r>
          </w:hyperlink>
        </w:p>
        <w:p w14:paraId="67FBF64E" w14:textId="4A6C3CAA" w:rsidR="001E11C3" w:rsidRDefault="00916A2E" w:rsidP="001E11C3">
          <w:pPr>
            <w:pStyle w:val="TOC3"/>
            <w:tabs>
              <w:tab w:val="right" w:leader="dot" w:pos="9350"/>
            </w:tabs>
            <w:spacing w:after="0"/>
            <w:rPr>
              <w:noProof/>
              <w:sz w:val="22"/>
              <w:szCs w:val="22"/>
            </w:rPr>
          </w:pPr>
          <w:hyperlink w:anchor="_Toc222897485" w:history="1">
            <w:r w:rsidR="001E11C3" w:rsidRPr="00456253">
              <w:rPr>
                <w:rStyle w:val="Hyperlink"/>
                <w:noProof/>
              </w:rPr>
              <w:t>Digital and Social Environments and Active Learning</w:t>
            </w:r>
            <w:r w:rsidR="001E11C3">
              <w:rPr>
                <w:noProof/>
                <w:webHidden/>
              </w:rPr>
              <w:tab/>
            </w:r>
            <w:r w:rsidR="001E11C3">
              <w:rPr>
                <w:noProof/>
                <w:webHidden/>
              </w:rPr>
              <w:fldChar w:fldCharType="begin"/>
            </w:r>
            <w:r w:rsidR="001E11C3">
              <w:rPr>
                <w:noProof/>
                <w:webHidden/>
              </w:rPr>
              <w:instrText xml:space="preserve"> PAGEREF _Toc222897485 \h </w:instrText>
            </w:r>
            <w:r w:rsidR="001E11C3">
              <w:rPr>
                <w:noProof/>
                <w:webHidden/>
              </w:rPr>
            </w:r>
            <w:r w:rsidR="001E11C3">
              <w:rPr>
                <w:noProof/>
                <w:webHidden/>
              </w:rPr>
              <w:fldChar w:fldCharType="separate"/>
            </w:r>
            <w:r w:rsidR="00D50A6C">
              <w:rPr>
                <w:noProof/>
                <w:webHidden/>
              </w:rPr>
              <w:t>41</w:t>
            </w:r>
            <w:r w:rsidR="001E11C3">
              <w:rPr>
                <w:noProof/>
                <w:webHidden/>
              </w:rPr>
              <w:fldChar w:fldCharType="end"/>
            </w:r>
          </w:hyperlink>
        </w:p>
        <w:p w14:paraId="4824EF38" w14:textId="4480988E" w:rsidR="001E11C3" w:rsidRDefault="00916A2E" w:rsidP="001E11C3">
          <w:pPr>
            <w:pStyle w:val="TOC3"/>
            <w:tabs>
              <w:tab w:val="right" w:leader="dot" w:pos="9350"/>
            </w:tabs>
            <w:spacing w:after="0"/>
            <w:rPr>
              <w:noProof/>
              <w:sz w:val="22"/>
              <w:szCs w:val="22"/>
            </w:rPr>
          </w:pPr>
          <w:hyperlink w:anchor="_Toc222897486" w:history="1">
            <w:r w:rsidR="001E11C3" w:rsidRPr="00456253">
              <w:rPr>
                <w:rStyle w:val="Hyperlink"/>
                <w:noProof/>
              </w:rPr>
              <w:t>Examples of Affordances in Digital and Social Environments</w:t>
            </w:r>
            <w:r w:rsidR="001E11C3">
              <w:rPr>
                <w:noProof/>
                <w:webHidden/>
              </w:rPr>
              <w:tab/>
            </w:r>
            <w:r w:rsidR="001E11C3">
              <w:rPr>
                <w:noProof/>
                <w:webHidden/>
              </w:rPr>
              <w:fldChar w:fldCharType="begin"/>
            </w:r>
            <w:r w:rsidR="001E11C3">
              <w:rPr>
                <w:noProof/>
                <w:webHidden/>
              </w:rPr>
              <w:instrText xml:space="preserve"> PAGEREF _Toc222897486 \h </w:instrText>
            </w:r>
            <w:r w:rsidR="001E11C3">
              <w:rPr>
                <w:noProof/>
                <w:webHidden/>
              </w:rPr>
            </w:r>
            <w:r w:rsidR="001E11C3">
              <w:rPr>
                <w:noProof/>
                <w:webHidden/>
              </w:rPr>
              <w:fldChar w:fldCharType="separate"/>
            </w:r>
            <w:r w:rsidR="00D50A6C">
              <w:rPr>
                <w:noProof/>
                <w:webHidden/>
              </w:rPr>
              <w:t>41</w:t>
            </w:r>
            <w:r w:rsidR="001E11C3">
              <w:rPr>
                <w:noProof/>
                <w:webHidden/>
              </w:rPr>
              <w:fldChar w:fldCharType="end"/>
            </w:r>
          </w:hyperlink>
        </w:p>
        <w:p w14:paraId="4BFA0BDD" w14:textId="2833E0CC" w:rsidR="001E11C3" w:rsidRDefault="00916A2E" w:rsidP="001E11C3">
          <w:pPr>
            <w:pStyle w:val="TOC3"/>
            <w:tabs>
              <w:tab w:val="right" w:leader="dot" w:pos="9350"/>
            </w:tabs>
            <w:spacing w:after="0"/>
            <w:rPr>
              <w:noProof/>
              <w:sz w:val="22"/>
              <w:szCs w:val="22"/>
            </w:rPr>
          </w:pPr>
          <w:hyperlink w:anchor="_Toc222897487" w:history="1">
            <w:r w:rsidR="001E11C3" w:rsidRPr="00456253">
              <w:rPr>
                <w:rStyle w:val="Hyperlink"/>
                <w:noProof/>
              </w:rPr>
              <w:t>Learn More About Available Digital Tools at U of T</w:t>
            </w:r>
            <w:r w:rsidR="001E11C3">
              <w:rPr>
                <w:noProof/>
                <w:webHidden/>
              </w:rPr>
              <w:tab/>
            </w:r>
            <w:r w:rsidR="001E11C3">
              <w:rPr>
                <w:noProof/>
                <w:webHidden/>
              </w:rPr>
              <w:fldChar w:fldCharType="begin"/>
            </w:r>
            <w:r w:rsidR="001E11C3">
              <w:rPr>
                <w:noProof/>
                <w:webHidden/>
              </w:rPr>
              <w:instrText xml:space="preserve"> PAGEREF _Toc222897487 \h </w:instrText>
            </w:r>
            <w:r w:rsidR="001E11C3">
              <w:rPr>
                <w:noProof/>
                <w:webHidden/>
              </w:rPr>
            </w:r>
            <w:r w:rsidR="001E11C3">
              <w:rPr>
                <w:noProof/>
                <w:webHidden/>
              </w:rPr>
              <w:fldChar w:fldCharType="separate"/>
            </w:r>
            <w:r w:rsidR="00D50A6C">
              <w:rPr>
                <w:noProof/>
                <w:webHidden/>
              </w:rPr>
              <w:t>44</w:t>
            </w:r>
            <w:r w:rsidR="001E11C3">
              <w:rPr>
                <w:noProof/>
                <w:webHidden/>
              </w:rPr>
              <w:fldChar w:fldCharType="end"/>
            </w:r>
          </w:hyperlink>
        </w:p>
        <w:p w14:paraId="52A5F2ED" w14:textId="67812BA1" w:rsidR="001E11C3" w:rsidRDefault="00916A2E" w:rsidP="001E11C3">
          <w:pPr>
            <w:pStyle w:val="TOC3"/>
            <w:tabs>
              <w:tab w:val="right" w:leader="dot" w:pos="9350"/>
            </w:tabs>
            <w:spacing w:after="0"/>
            <w:rPr>
              <w:noProof/>
              <w:sz w:val="22"/>
              <w:szCs w:val="22"/>
            </w:rPr>
          </w:pPr>
          <w:hyperlink w:anchor="_Toc222897488" w:history="1">
            <w:r w:rsidR="001E11C3" w:rsidRPr="00456253">
              <w:rPr>
                <w:rStyle w:val="Hyperlink"/>
                <w:rFonts w:ascii="Segoe UI Emoji" w:hAnsi="Segoe UI Emoji" w:cs="Segoe UI Emoji"/>
                <w:noProof/>
              </w:rPr>
              <w:t>⏸</w:t>
            </w:r>
            <w:r w:rsidR="001E11C3" w:rsidRPr="00456253">
              <w:rPr>
                <w:rStyle w:val="Hyperlink"/>
                <w:noProof/>
              </w:rPr>
              <w:t>️ Pause for Workbook Activity: Design Choices for Environments</w:t>
            </w:r>
            <w:r w:rsidR="001E11C3">
              <w:rPr>
                <w:noProof/>
                <w:webHidden/>
              </w:rPr>
              <w:tab/>
            </w:r>
            <w:r w:rsidR="001E11C3">
              <w:rPr>
                <w:noProof/>
                <w:webHidden/>
              </w:rPr>
              <w:fldChar w:fldCharType="begin"/>
            </w:r>
            <w:r w:rsidR="001E11C3">
              <w:rPr>
                <w:noProof/>
                <w:webHidden/>
              </w:rPr>
              <w:instrText xml:space="preserve"> PAGEREF _Toc222897488 \h </w:instrText>
            </w:r>
            <w:r w:rsidR="001E11C3">
              <w:rPr>
                <w:noProof/>
                <w:webHidden/>
              </w:rPr>
            </w:r>
            <w:r w:rsidR="001E11C3">
              <w:rPr>
                <w:noProof/>
                <w:webHidden/>
              </w:rPr>
              <w:fldChar w:fldCharType="separate"/>
            </w:r>
            <w:r w:rsidR="00D50A6C">
              <w:rPr>
                <w:noProof/>
                <w:webHidden/>
              </w:rPr>
              <w:t>45</w:t>
            </w:r>
            <w:r w:rsidR="001E11C3">
              <w:rPr>
                <w:noProof/>
                <w:webHidden/>
              </w:rPr>
              <w:fldChar w:fldCharType="end"/>
            </w:r>
          </w:hyperlink>
        </w:p>
        <w:p w14:paraId="43655F8A" w14:textId="2FAAA531" w:rsidR="001E11C3" w:rsidRDefault="00916A2E" w:rsidP="001E11C3">
          <w:pPr>
            <w:pStyle w:val="TOC2"/>
            <w:tabs>
              <w:tab w:val="right" w:leader="dot" w:pos="9350"/>
            </w:tabs>
            <w:spacing w:after="0"/>
            <w:rPr>
              <w:noProof/>
              <w:sz w:val="22"/>
              <w:szCs w:val="22"/>
            </w:rPr>
          </w:pPr>
          <w:hyperlink w:anchor="_Toc222897489" w:history="1">
            <w:r w:rsidR="001E11C3" w:rsidRPr="00456253">
              <w:rPr>
                <w:rStyle w:val="Hyperlink"/>
                <w:noProof/>
              </w:rPr>
              <w:t>2.7 Module 2 References and Resources</w:t>
            </w:r>
            <w:r w:rsidR="001E11C3">
              <w:rPr>
                <w:noProof/>
                <w:webHidden/>
              </w:rPr>
              <w:tab/>
            </w:r>
            <w:r w:rsidR="001E11C3">
              <w:rPr>
                <w:noProof/>
                <w:webHidden/>
              </w:rPr>
              <w:fldChar w:fldCharType="begin"/>
            </w:r>
            <w:r w:rsidR="001E11C3">
              <w:rPr>
                <w:noProof/>
                <w:webHidden/>
              </w:rPr>
              <w:instrText xml:space="preserve"> PAGEREF _Toc222897489 \h </w:instrText>
            </w:r>
            <w:r w:rsidR="001E11C3">
              <w:rPr>
                <w:noProof/>
                <w:webHidden/>
              </w:rPr>
            </w:r>
            <w:r w:rsidR="001E11C3">
              <w:rPr>
                <w:noProof/>
                <w:webHidden/>
              </w:rPr>
              <w:fldChar w:fldCharType="separate"/>
            </w:r>
            <w:r w:rsidR="00D50A6C">
              <w:rPr>
                <w:noProof/>
                <w:webHidden/>
              </w:rPr>
              <w:t>46</w:t>
            </w:r>
            <w:r w:rsidR="001E11C3">
              <w:rPr>
                <w:noProof/>
                <w:webHidden/>
              </w:rPr>
              <w:fldChar w:fldCharType="end"/>
            </w:r>
          </w:hyperlink>
        </w:p>
        <w:p w14:paraId="230F0B20" w14:textId="71888209" w:rsidR="001E11C3" w:rsidRDefault="00916A2E" w:rsidP="001E11C3">
          <w:pPr>
            <w:pStyle w:val="TOC3"/>
            <w:tabs>
              <w:tab w:val="right" w:leader="dot" w:pos="9350"/>
            </w:tabs>
            <w:spacing w:after="0"/>
            <w:rPr>
              <w:noProof/>
              <w:sz w:val="22"/>
              <w:szCs w:val="22"/>
            </w:rPr>
          </w:pPr>
          <w:hyperlink w:anchor="_Toc222897490" w:history="1">
            <w:r w:rsidR="001E11C3" w:rsidRPr="00456253">
              <w:rPr>
                <w:rStyle w:val="Hyperlink"/>
                <w:noProof/>
              </w:rPr>
              <w:t>Congratulations!</w:t>
            </w:r>
            <w:r w:rsidR="001E11C3">
              <w:rPr>
                <w:noProof/>
                <w:webHidden/>
              </w:rPr>
              <w:tab/>
            </w:r>
            <w:r w:rsidR="001E11C3">
              <w:rPr>
                <w:noProof/>
                <w:webHidden/>
              </w:rPr>
              <w:fldChar w:fldCharType="begin"/>
            </w:r>
            <w:r w:rsidR="001E11C3">
              <w:rPr>
                <w:noProof/>
                <w:webHidden/>
              </w:rPr>
              <w:instrText xml:space="preserve"> PAGEREF _Toc222897490 \h </w:instrText>
            </w:r>
            <w:r w:rsidR="001E11C3">
              <w:rPr>
                <w:noProof/>
                <w:webHidden/>
              </w:rPr>
            </w:r>
            <w:r w:rsidR="001E11C3">
              <w:rPr>
                <w:noProof/>
                <w:webHidden/>
              </w:rPr>
              <w:fldChar w:fldCharType="separate"/>
            </w:r>
            <w:r w:rsidR="00D50A6C">
              <w:rPr>
                <w:noProof/>
                <w:webHidden/>
              </w:rPr>
              <w:t>46</w:t>
            </w:r>
            <w:r w:rsidR="001E11C3">
              <w:rPr>
                <w:noProof/>
                <w:webHidden/>
              </w:rPr>
              <w:fldChar w:fldCharType="end"/>
            </w:r>
          </w:hyperlink>
        </w:p>
        <w:p w14:paraId="132A83E0" w14:textId="7A09C242" w:rsidR="001E11C3" w:rsidRDefault="00916A2E" w:rsidP="001E11C3">
          <w:pPr>
            <w:pStyle w:val="TOC3"/>
            <w:tabs>
              <w:tab w:val="right" w:leader="dot" w:pos="9350"/>
            </w:tabs>
            <w:spacing w:after="0"/>
            <w:rPr>
              <w:rStyle w:val="Hyperlink"/>
              <w:noProof/>
            </w:rPr>
          </w:pPr>
          <w:hyperlink w:anchor="_Toc222897491" w:history="1">
            <w:r w:rsidR="001E11C3" w:rsidRPr="00456253">
              <w:rPr>
                <w:rStyle w:val="Hyperlink"/>
                <w:noProof/>
              </w:rPr>
              <w:t>References and Resources</w:t>
            </w:r>
            <w:r w:rsidR="001E11C3">
              <w:rPr>
                <w:noProof/>
                <w:webHidden/>
              </w:rPr>
              <w:tab/>
            </w:r>
            <w:r w:rsidR="001E11C3">
              <w:rPr>
                <w:noProof/>
                <w:webHidden/>
              </w:rPr>
              <w:fldChar w:fldCharType="begin"/>
            </w:r>
            <w:r w:rsidR="001E11C3">
              <w:rPr>
                <w:noProof/>
                <w:webHidden/>
              </w:rPr>
              <w:instrText xml:space="preserve"> PAGEREF _Toc222897491 \h </w:instrText>
            </w:r>
            <w:r w:rsidR="001E11C3">
              <w:rPr>
                <w:noProof/>
                <w:webHidden/>
              </w:rPr>
            </w:r>
            <w:r w:rsidR="001E11C3">
              <w:rPr>
                <w:noProof/>
                <w:webHidden/>
              </w:rPr>
              <w:fldChar w:fldCharType="separate"/>
            </w:r>
            <w:r w:rsidR="00D50A6C">
              <w:rPr>
                <w:noProof/>
                <w:webHidden/>
              </w:rPr>
              <w:t>46</w:t>
            </w:r>
            <w:r w:rsidR="001E11C3">
              <w:rPr>
                <w:noProof/>
                <w:webHidden/>
              </w:rPr>
              <w:fldChar w:fldCharType="end"/>
            </w:r>
          </w:hyperlink>
        </w:p>
        <w:p w14:paraId="1D257FFD" w14:textId="77777777" w:rsidR="001E11C3" w:rsidRPr="001E11C3" w:rsidRDefault="001E11C3" w:rsidP="001E11C3">
          <w:pPr>
            <w:rPr>
              <w:noProof/>
            </w:rPr>
          </w:pPr>
        </w:p>
        <w:p w14:paraId="6111D328" w14:textId="18402927" w:rsidR="001E11C3" w:rsidRDefault="00916A2E" w:rsidP="001E11C3">
          <w:pPr>
            <w:pStyle w:val="TOC1"/>
            <w:rPr>
              <w:noProof/>
              <w:sz w:val="22"/>
              <w:szCs w:val="22"/>
            </w:rPr>
          </w:pPr>
          <w:hyperlink w:anchor="_Toc222897492" w:history="1">
            <w:r w:rsidR="001E11C3" w:rsidRPr="00456253">
              <w:rPr>
                <w:rStyle w:val="Hyperlink"/>
                <w:rFonts w:cstheme="minorHAnsi"/>
                <w:noProof/>
              </w:rPr>
              <w:t>3. Preparing to Facilitate Active Learning</w:t>
            </w:r>
            <w:r w:rsidR="001E11C3">
              <w:rPr>
                <w:noProof/>
                <w:webHidden/>
              </w:rPr>
              <w:tab/>
            </w:r>
            <w:r w:rsidR="001E11C3">
              <w:rPr>
                <w:noProof/>
                <w:webHidden/>
              </w:rPr>
              <w:fldChar w:fldCharType="begin"/>
            </w:r>
            <w:r w:rsidR="001E11C3">
              <w:rPr>
                <w:noProof/>
                <w:webHidden/>
              </w:rPr>
              <w:instrText xml:space="preserve"> PAGEREF _Toc222897492 \h </w:instrText>
            </w:r>
            <w:r w:rsidR="001E11C3">
              <w:rPr>
                <w:noProof/>
                <w:webHidden/>
              </w:rPr>
            </w:r>
            <w:r w:rsidR="001E11C3">
              <w:rPr>
                <w:noProof/>
                <w:webHidden/>
              </w:rPr>
              <w:fldChar w:fldCharType="separate"/>
            </w:r>
            <w:r w:rsidR="00D50A6C">
              <w:rPr>
                <w:noProof/>
                <w:webHidden/>
              </w:rPr>
              <w:t>49</w:t>
            </w:r>
            <w:r w:rsidR="001E11C3">
              <w:rPr>
                <w:noProof/>
                <w:webHidden/>
              </w:rPr>
              <w:fldChar w:fldCharType="end"/>
            </w:r>
          </w:hyperlink>
        </w:p>
        <w:p w14:paraId="03DE9ADF" w14:textId="3387C054" w:rsidR="001E11C3" w:rsidRDefault="00916A2E" w:rsidP="001E11C3">
          <w:pPr>
            <w:pStyle w:val="TOC2"/>
            <w:tabs>
              <w:tab w:val="right" w:leader="dot" w:pos="9350"/>
            </w:tabs>
            <w:spacing w:after="0"/>
            <w:rPr>
              <w:noProof/>
              <w:sz w:val="22"/>
              <w:szCs w:val="22"/>
            </w:rPr>
          </w:pPr>
          <w:hyperlink w:anchor="_Toc222897493" w:history="1">
            <w:r w:rsidR="001E11C3" w:rsidRPr="00456253">
              <w:rPr>
                <w:rStyle w:val="Hyperlink"/>
                <w:noProof/>
              </w:rPr>
              <w:t>3.1 Introducing Module 3</w:t>
            </w:r>
            <w:r w:rsidR="001E11C3">
              <w:rPr>
                <w:noProof/>
                <w:webHidden/>
              </w:rPr>
              <w:tab/>
            </w:r>
            <w:r w:rsidR="001E11C3">
              <w:rPr>
                <w:noProof/>
                <w:webHidden/>
              </w:rPr>
              <w:fldChar w:fldCharType="begin"/>
            </w:r>
            <w:r w:rsidR="001E11C3">
              <w:rPr>
                <w:noProof/>
                <w:webHidden/>
              </w:rPr>
              <w:instrText xml:space="preserve"> PAGEREF _Toc222897493 \h </w:instrText>
            </w:r>
            <w:r w:rsidR="001E11C3">
              <w:rPr>
                <w:noProof/>
                <w:webHidden/>
              </w:rPr>
            </w:r>
            <w:r w:rsidR="001E11C3">
              <w:rPr>
                <w:noProof/>
                <w:webHidden/>
              </w:rPr>
              <w:fldChar w:fldCharType="separate"/>
            </w:r>
            <w:r w:rsidR="00D50A6C">
              <w:rPr>
                <w:noProof/>
                <w:webHidden/>
              </w:rPr>
              <w:t>49</w:t>
            </w:r>
            <w:r w:rsidR="001E11C3">
              <w:rPr>
                <w:noProof/>
                <w:webHidden/>
              </w:rPr>
              <w:fldChar w:fldCharType="end"/>
            </w:r>
          </w:hyperlink>
        </w:p>
        <w:p w14:paraId="0DE821B9" w14:textId="246B517B" w:rsidR="001E11C3" w:rsidRDefault="00916A2E" w:rsidP="001E11C3">
          <w:pPr>
            <w:pStyle w:val="TOC3"/>
            <w:tabs>
              <w:tab w:val="right" w:leader="dot" w:pos="9350"/>
            </w:tabs>
            <w:spacing w:after="0"/>
            <w:rPr>
              <w:noProof/>
              <w:sz w:val="22"/>
              <w:szCs w:val="22"/>
            </w:rPr>
          </w:pPr>
          <w:hyperlink w:anchor="_Toc222897494" w:history="1">
            <w:r w:rsidR="001E11C3" w:rsidRPr="00456253">
              <w:rPr>
                <w:rStyle w:val="Hyperlink"/>
                <w:noProof/>
              </w:rPr>
              <w:t>Welcome</w:t>
            </w:r>
            <w:r w:rsidR="001E11C3">
              <w:rPr>
                <w:noProof/>
                <w:webHidden/>
              </w:rPr>
              <w:tab/>
            </w:r>
            <w:r w:rsidR="001E11C3">
              <w:rPr>
                <w:noProof/>
                <w:webHidden/>
              </w:rPr>
              <w:fldChar w:fldCharType="begin"/>
            </w:r>
            <w:r w:rsidR="001E11C3">
              <w:rPr>
                <w:noProof/>
                <w:webHidden/>
              </w:rPr>
              <w:instrText xml:space="preserve"> PAGEREF _Toc222897494 \h </w:instrText>
            </w:r>
            <w:r w:rsidR="001E11C3">
              <w:rPr>
                <w:noProof/>
                <w:webHidden/>
              </w:rPr>
            </w:r>
            <w:r w:rsidR="001E11C3">
              <w:rPr>
                <w:noProof/>
                <w:webHidden/>
              </w:rPr>
              <w:fldChar w:fldCharType="separate"/>
            </w:r>
            <w:r w:rsidR="00D50A6C">
              <w:rPr>
                <w:noProof/>
                <w:webHidden/>
              </w:rPr>
              <w:t>49</w:t>
            </w:r>
            <w:r w:rsidR="001E11C3">
              <w:rPr>
                <w:noProof/>
                <w:webHidden/>
              </w:rPr>
              <w:fldChar w:fldCharType="end"/>
            </w:r>
          </w:hyperlink>
        </w:p>
        <w:p w14:paraId="1D627F57" w14:textId="5763DF38" w:rsidR="001E11C3" w:rsidRDefault="00916A2E" w:rsidP="001E11C3">
          <w:pPr>
            <w:pStyle w:val="TOC3"/>
            <w:tabs>
              <w:tab w:val="right" w:leader="dot" w:pos="9350"/>
            </w:tabs>
            <w:spacing w:after="0"/>
            <w:rPr>
              <w:noProof/>
              <w:sz w:val="22"/>
              <w:szCs w:val="22"/>
            </w:rPr>
          </w:pPr>
          <w:hyperlink w:anchor="_Toc222897495" w:history="1">
            <w:r w:rsidR="001E11C3" w:rsidRPr="00456253">
              <w:rPr>
                <w:rStyle w:val="Hyperlink"/>
                <w:noProof/>
              </w:rPr>
              <w:t>Module 3 Pages</w:t>
            </w:r>
            <w:r w:rsidR="001E11C3">
              <w:rPr>
                <w:noProof/>
                <w:webHidden/>
              </w:rPr>
              <w:tab/>
            </w:r>
            <w:r w:rsidR="001E11C3">
              <w:rPr>
                <w:noProof/>
                <w:webHidden/>
              </w:rPr>
              <w:fldChar w:fldCharType="begin"/>
            </w:r>
            <w:r w:rsidR="001E11C3">
              <w:rPr>
                <w:noProof/>
                <w:webHidden/>
              </w:rPr>
              <w:instrText xml:space="preserve"> PAGEREF _Toc222897495 \h </w:instrText>
            </w:r>
            <w:r w:rsidR="001E11C3">
              <w:rPr>
                <w:noProof/>
                <w:webHidden/>
              </w:rPr>
            </w:r>
            <w:r w:rsidR="001E11C3">
              <w:rPr>
                <w:noProof/>
                <w:webHidden/>
              </w:rPr>
              <w:fldChar w:fldCharType="separate"/>
            </w:r>
            <w:r w:rsidR="00D50A6C">
              <w:rPr>
                <w:noProof/>
                <w:webHidden/>
              </w:rPr>
              <w:t>49</w:t>
            </w:r>
            <w:r w:rsidR="001E11C3">
              <w:rPr>
                <w:noProof/>
                <w:webHidden/>
              </w:rPr>
              <w:fldChar w:fldCharType="end"/>
            </w:r>
          </w:hyperlink>
        </w:p>
        <w:p w14:paraId="66BBEADE" w14:textId="55511F9F" w:rsidR="001E11C3" w:rsidRDefault="00916A2E" w:rsidP="001E11C3">
          <w:pPr>
            <w:pStyle w:val="TOC2"/>
            <w:tabs>
              <w:tab w:val="right" w:leader="dot" w:pos="9350"/>
            </w:tabs>
            <w:spacing w:after="0"/>
            <w:rPr>
              <w:noProof/>
              <w:sz w:val="22"/>
              <w:szCs w:val="22"/>
            </w:rPr>
          </w:pPr>
          <w:hyperlink w:anchor="_Toc222897496" w:history="1">
            <w:r w:rsidR="001E11C3" w:rsidRPr="00456253">
              <w:rPr>
                <w:rStyle w:val="Hyperlink"/>
                <w:noProof/>
              </w:rPr>
              <w:t>3.2 Preparing Yourself and Your Teaching Plan</w:t>
            </w:r>
            <w:r w:rsidR="001E11C3">
              <w:rPr>
                <w:noProof/>
                <w:webHidden/>
              </w:rPr>
              <w:tab/>
            </w:r>
            <w:r w:rsidR="001E11C3">
              <w:rPr>
                <w:noProof/>
                <w:webHidden/>
              </w:rPr>
              <w:fldChar w:fldCharType="begin"/>
            </w:r>
            <w:r w:rsidR="001E11C3">
              <w:rPr>
                <w:noProof/>
                <w:webHidden/>
              </w:rPr>
              <w:instrText xml:space="preserve"> PAGEREF _Toc222897496 \h </w:instrText>
            </w:r>
            <w:r w:rsidR="001E11C3">
              <w:rPr>
                <w:noProof/>
                <w:webHidden/>
              </w:rPr>
            </w:r>
            <w:r w:rsidR="001E11C3">
              <w:rPr>
                <w:noProof/>
                <w:webHidden/>
              </w:rPr>
              <w:fldChar w:fldCharType="separate"/>
            </w:r>
            <w:r w:rsidR="00D50A6C">
              <w:rPr>
                <w:noProof/>
                <w:webHidden/>
              </w:rPr>
              <w:t>50</w:t>
            </w:r>
            <w:r w:rsidR="001E11C3">
              <w:rPr>
                <w:noProof/>
                <w:webHidden/>
              </w:rPr>
              <w:fldChar w:fldCharType="end"/>
            </w:r>
          </w:hyperlink>
        </w:p>
        <w:p w14:paraId="522E44AD" w14:textId="6C628279" w:rsidR="001E11C3" w:rsidRDefault="00916A2E" w:rsidP="001E11C3">
          <w:pPr>
            <w:pStyle w:val="TOC3"/>
            <w:tabs>
              <w:tab w:val="right" w:leader="dot" w:pos="9350"/>
            </w:tabs>
            <w:spacing w:after="0"/>
            <w:rPr>
              <w:noProof/>
              <w:sz w:val="22"/>
              <w:szCs w:val="22"/>
            </w:rPr>
          </w:pPr>
          <w:hyperlink w:anchor="_Toc222897497" w:history="1">
            <w:r w:rsidR="001E11C3" w:rsidRPr="00456253">
              <w:rPr>
                <w:rStyle w:val="Hyperlink"/>
                <w:noProof/>
              </w:rPr>
              <w:t>Planning for Active Learning</w:t>
            </w:r>
            <w:r w:rsidR="001E11C3">
              <w:rPr>
                <w:noProof/>
                <w:webHidden/>
              </w:rPr>
              <w:tab/>
            </w:r>
            <w:r w:rsidR="001E11C3">
              <w:rPr>
                <w:noProof/>
                <w:webHidden/>
              </w:rPr>
              <w:fldChar w:fldCharType="begin"/>
            </w:r>
            <w:r w:rsidR="001E11C3">
              <w:rPr>
                <w:noProof/>
                <w:webHidden/>
              </w:rPr>
              <w:instrText xml:space="preserve"> PAGEREF _Toc222897497 \h </w:instrText>
            </w:r>
            <w:r w:rsidR="001E11C3">
              <w:rPr>
                <w:noProof/>
                <w:webHidden/>
              </w:rPr>
            </w:r>
            <w:r w:rsidR="001E11C3">
              <w:rPr>
                <w:noProof/>
                <w:webHidden/>
              </w:rPr>
              <w:fldChar w:fldCharType="separate"/>
            </w:r>
            <w:r w:rsidR="00D50A6C">
              <w:rPr>
                <w:noProof/>
                <w:webHidden/>
              </w:rPr>
              <w:t>50</w:t>
            </w:r>
            <w:r w:rsidR="001E11C3">
              <w:rPr>
                <w:noProof/>
                <w:webHidden/>
              </w:rPr>
              <w:fldChar w:fldCharType="end"/>
            </w:r>
          </w:hyperlink>
        </w:p>
        <w:p w14:paraId="540D8E9E" w14:textId="66449CB1" w:rsidR="001E11C3" w:rsidRDefault="00916A2E" w:rsidP="001E11C3">
          <w:pPr>
            <w:pStyle w:val="TOC3"/>
            <w:tabs>
              <w:tab w:val="right" w:leader="dot" w:pos="9350"/>
            </w:tabs>
            <w:spacing w:after="0"/>
            <w:rPr>
              <w:noProof/>
              <w:sz w:val="22"/>
              <w:szCs w:val="22"/>
            </w:rPr>
          </w:pPr>
          <w:hyperlink w:anchor="_Toc222897498" w:history="1">
            <w:r w:rsidR="001E11C3" w:rsidRPr="00456253">
              <w:rPr>
                <w:rStyle w:val="Hyperlink"/>
                <w:noProof/>
              </w:rPr>
              <w:t>Learning About Your Learners</w:t>
            </w:r>
            <w:r w:rsidR="001E11C3">
              <w:rPr>
                <w:noProof/>
                <w:webHidden/>
              </w:rPr>
              <w:tab/>
            </w:r>
            <w:r w:rsidR="001E11C3">
              <w:rPr>
                <w:noProof/>
                <w:webHidden/>
              </w:rPr>
              <w:fldChar w:fldCharType="begin"/>
            </w:r>
            <w:r w:rsidR="001E11C3">
              <w:rPr>
                <w:noProof/>
                <w:webHidden/>
              </w:rPr>
              <w:instrText xml:space="preserve"> PAGEREF _Toc222897498 \h </w:instrText>
            </w:r>
            <w:r w:rsidR="001E11C3">
              <w:rPr>
                <w:noProof/>
                <w:webHidden/>
              </w:rPr>
            </w:r>
            <w:r w:rsidR="001E11C3">
              <w:rPr>
                <w:noProof/>
                <w:webHidden/>
              </w:rPr>
              <w:fldChar w:fldCharType="separate"/>
            </w:r>
            <w:r w:rsidR="00D50A6C">
              <w:rPr>
                <w:noProof/>
                <w:webHidden/>
              </w:rPr>
              <w:t>50</w:t>
            </w:r>
            <w:r w:rsidR="001E11C3">
              <w:rPr>
                <w:noProof/>
                <w:webHidden/>
              </w:rPr>
              <w:fldChar w:fldCharType="end"/>
            </w:r>
          </w:hyperlink>
        </w:p>
        <w:p w14:paraId="27252136" w14:textId="28FAE39F" w:rsidR="001E11C3" w:rsidRDefault="00916A2E" w:rsidP="001E11C3">
          <w:pPr>
            <w:pStyle w:val="TOC3"/>
            <w:tabs>
              <w:tab w:val="right" w:leader="dot" w:pos="9350"/>
            </w:tabs>
            <w:spacing w:after="0"/>
            <w:rPr>
              <w:noProof/>
              <w:sz w:val="22"/>
              <w:szCs w:val="22"/>
            </w:rPr>
          </w:pPr>
          <w:hyperlink w:anchor="_Toc222897499" w:history="1">
            <w:r w:rsidR="001E11C3" w:rsidRPr="00456253">
              <w:rPr>
                <w:rStyle w:val="Hyperlink"/>
                <w:noProof/>
              </w:rPr>
              <w:t>Key Elements of an Active Learning Plan</w:t>
            </w:r>
            <w:r w:rsidR="001E11C3">
              <w:rPr>
                <w:noProof/>
                <w:webHidden/>
              </w:rPr>
              <w:tab/>
            </w:r>
            <w:r w:rsidR="001E11C3">
              <w:rPr>
                <w:noProof/>
                <w:webHidden/>
              </w:rPr>
              <w:fldChar w:fldCharType="begin"/>
            </w:r>
            <w:r w:rsidR="001E11C3">
              <w:rPr>
                <w:noProof/>
                <w:webHidden/>
              </w:rPr>
              <w:instrText xml:space="preserve"> PAGEREF _Toc222897499 \h </w:instrText>
            </w:r>
            <w:r w:rsidR="001E11C3">
              <w:rPr>
                <w:noProof/>
                <w:webHidden/>
              </w:rPr>
            </w:r>
            <w:r w:rsidR="001E11C3">
              <w:rPr>
                <w:noProof/>
                <w:webHidden/>
              </w:rPr>
              <w:fldChar w:fldCharType="separate"/>
            </w:r>
            <w:r w:rsidR="00D50A6C">
              <w:rPr>
                <w:noProof/>
                <w:webHidden/>
              </w:rPr>
              <w:t>52</w:t>
            </w:r>
            <w:r w:rsidR="001E11C3">
              <w:rPr>
                <w:noProof/>
                <w:webHidden/>
              </w:rPr>
              <w:fldChar w:fldCharType="end"/>
            </w:r>
          </w:hyperlink>
        </w:p>
        <w:p w14:paraId="5677D7FA" w14:textId="29651FE6" w:rsidR="001E11C3" w:rsidRDefault="00916A2E" w:rsidP="001E11C3">
          <w:pPr>
            <w:pStyle w:val="TOC3"/>
            <w:tabs>
              <w:tab w:val="right" w:leader="dot" w:pos="9350"/>
            </w:tabs>
            <w:spacing w:after="0"/>
            <w:rPr>
              <w:noProof/>
              <w:sz w:val="22"/>
              <w:szCs w:val="22"/>
            </w:rPr>
          </w:pPr>
          <w:hyperlink w:anchor="_Toc222897500" w:history="1">
            <w:r w:rsidR="001E11C3" w:rsidRPr="00456253">
              <w:rPr>
                <w:rStyle w:val="Hyperlink"/>
                <w:noProof/>
              </w:rPr>
              <w:t>Examples of Planning in Practice</w:t>
            </w:r>
            <w:r w:rsidR="001E11C3">
              <w:rPr>
                <w:noProof/>
                <w:webHidden/>
              </w:rPr>
              <w:tab/>
            </w:r>
            <w:r w:rsidR="001E11C3">
              <w:rPr>
                <w:noProof/>
                <w:webHidden/>
              </w:rPr>
              <w:fldChar w:fldCharType="begin"/>
            </w:r>
            <w:r w:rsidR="001E11C3">
              <w:rPr>
                <w:noProof/>
                <w:webHidden/>
              </w:rPr>
              <w:instrText xml:space="preserve"> PAGEREF _Toc222897500 \h </w:instrText>
            </w:r>
            <w:r w:rsidR="001E11C3">
              <w:rPr>
                <w:noProof/>
                <w:webHidden/>
              </w:rPr>
            </w:r>
            <w:r w:rsidR="001E11C3">
              <w:rPr>
                <w:noProof/>
                <w:webHidden/>
              </w:rPr>
              <w:fldChar w:fldCharType="separate"/>
            </w:r>
            <w:r w:rsidR="00D50A6C">
              <w:rPr>
                <w:noProof/>
                <w:webHidden/>
              </w:rPr>
              <w:t>53</w:t>
            </w:r>
            <w:r w:rsidR="001E11C3">
              <w:rPr>
                <w:noProof/>
                <w:webHidden/>
              </w:rPr>
              <w:fldChar w:fldCharType="end"/>
            </w:r>
          </w:hyperlink>
        </w:p>
        <w:p w14:paraId="4EA576F9" w14:textId="495E8697" w:rsidR="001E11C3" w:rsidRDefault="00916A2E" w:rsidP="001E11C3">
          <w:pPr>
            <w:pStyle w:val="TOC3"/>
            <w:tabs>
              <w:tab w:val="right" w:leader="dot" w:pos="9350"/>
            </w:tabs>
            <w:spacing w:after="0"/>
            <w:rPr>
              <w:noProof/>
              <w:sz w:val="22"/>
              <w:szCs w:val="22"/>
            </w:rPr>
          </w:pPr>
          <w:hyperlink w:anchor="_Toc222897501" w:history="1">
            <w:r w:rsidR="001E11C3" w:rsidRPr="00456253">
              <w:rPr>
                <w:rStyle w:val="Hyperlink"/>
                <w:rFonts w:ascii="Segoe UI Emoji" w:hAnsi="Segoe UI Emoji" w:cs="Segoe UI Emoji"/>
                <w:noProof/>
              </w:rPr>
              <w:t>⏸</w:t>
            </w:r>
            <w:r w:rsidR="001E11C3" w:rsidRPr="00456253">
              <w:rPr>
                <w:rStyle w:val="Hyperlink"/>
                <w:noProof/>
              </w:rPr>
              <w:t>️ Pause for Workbook Activity: Lesson/Facilitation Plan</w:t>
            </w:r>
            <w:r w:rsidR="001E11C3">
              <w:rPr>
                <w:noProof/>
                <w:webHidden/>
              </w:rPr>
              <w:tab/>
            </w:r>
            <w:r w:rsidR="001E11C3">
              <w:rPr>
                <w:noProof/>
                <w:webHidden/>
              </w:rPr>
              <w:fldChar w:fldCharType="begin"/>
            </w:r>
            <w:r w:rsidR="001E11C3">
              <w:rPr>
                <w:noProof/>
                <w:webHidden/>
              </w:rPr>
              <w:instrText xml:space="preserve"> PAGEREF _Toc222897501 \h </w:instrText>
            </w:r>
            <w:r w:rsidR="001E11C3">
              <w:rPr>
                <w:noProof/>
                <w:webHidden/>
              </w:rPr>
            </w:r>
            <w:r w:rsidR="001E11C3">
              <w:rPr>
                <w:noProof/>
                <w:webHidden/>
              </w:rPr>
              <w:fldChar w:fldCharType="separate"/>
            </w:r>
            <w:r w:rsidR="00D50A6C">
              <w:rPr>
                <w:noProof/>
                <w:webHidden/>
              </w:rPr>
              <w:t>54</w:t>
            </w:r>
            <w:r w:rsidR="001E11C3">
              <w:rPr>
                <w:noProof/>
                <w:webHidden/>
              </w:rPr>
              <w:fldChar w:fldCharType="end"/>
            </w:r>
          </w:hyperlink>
        </w:p>
        <w:p w14:paraId="3CD2108A" w14:textId="182C9345" w:rsidR="001E11C3" w:rsidRDefault="00916A2E" w:rsidP="001E11C3">
          <w:pPr>
            <w:pStyle w:val="TOC2"/>
            <w:tabs>
              <w:tab w:val="right" w:leader="dot" w:pos="9350"/>
            </w:tabs>
            <w:spacing w:after="0"/>
            <w:rPr>
              <w:noProof/>
              <w:sz w:val="22"/>
              <w:szCs w:val="22"/>
            </w:rPr>
          </w:pPr>
          <w:hyperlink w:anchor="_Toc222897502" w:history="1">
            <w:r w:rsidR="001E11C3" w:rsidRPr="00456253">
              <w:rPr>
                <w:rStyle w:val="Hyperlink"/>
                <w:noProof/>
              </w:rPr>
              <w:t>3.3 Working With Your Teaching Team and Students</w:t>
            </w:r>
            <w:r w:rsidR="001E11C3">
              <w:rPr>
                <w:noProof/>
                <w:webHidden/>
              </w:rPr>
              <w:tab/>
            </w:r>
            <w:r w:rsidR="001E11C3">
              <w:rPr>
                <w:noProof/>
                <w:webHidden/>
              </w:rPr>
              <w:fldChar w:fldCharType="begin"/>
            </w:r>
            <w:r w:rsidR="001E11C3">
              <w:rPr>
                <w:noProof/>
                <w:webHidden/>
              </w:rPr>
              <w:instrText xml:space="preserve"> PAGEREF _Toc222897502 \h </w:instrText>
            </w:r>
            <w:r w:rsidR="001E11C3">
              <w:rPr>
                <w:noProof/>
                <w:webHidden/>
              </w:rPr>
            </w:r>
            <w:r w:rsidR="001E11C3">
              <w:rPr>
                <w:noProof/>
                <w:webHidden/>
              </w:rPr>
              <w:fldChar w:fldCharType="separate"/>
            </w:r>
            <w:r w:rsidR="00D50A6C">
              <w:rPr>
                <w:noProof/>
                <w:webHidden/>
              </w:rPr>
              <w:t>56</w:t>
            </w:r>
            <w:r w:rsidR="001E11C3">
              <w:rPr>
                <w:noProof/>
                <w:webHidden/>
              </w:rPr>
              <w:fldChar w:fldCharType="end"/>
            </w:r>
          </w:hyperlink>
        </w:p>
        <w:p w14:paraId="61D14F0E" w14:textId="72B5C2CC" w:rsidR="001E11C3" w:rsidRDefault="00916A2E" w:rsidP="001E11C3">
          <w:pPr>
            <w:pStyle w:val="TOC3"/>
            <w:tabs>
              <w:tab w:val="right" w:leader="dot" w:pos="9350"/>
            </w:tabs>
            <w:spacing w:after="0"/>
            <w:rPr>
              <w:noProof/>
              <w:sz w:val="22"/>
              <w:szCs w:val="22"/>
            </w:rPr>
          </w:pPr>
          <w:hyperlink w:anchor="_Toc222897503" w:history="1">
            <w:r w:rsidR="001E11C3" w:rsidRPr="00456253">
              <w:rPr>
                <w:rStyle w:val="Hyperlink"/>
                <w:noProof/>
              </w:rPr>
              <w:t>Working with Your Teaching Team and Students</w:t>
            </w:r>
            <w:r w:rsidR="001E11C3">
              <w:rPr>
                <w:noProof/>
                <w:webHidden/>
              </w:rPr>
              <w:tab/>
            </w:r>
            <w:r w:rsidR="001E11C3">
              <w:rPr>
                <w:noProof/>
                <w:webHidden/>
              </w:rPr>
              <w:fldChar w:fldCharType="begin"/>
            </w:r>
            <w:r w:rsidR="001E11C3">
              <w:rPr>
                <w:noProof/>
                <w:webHidden/>
              </w:rPr>
              <w:instrText xml:space="preserve"> PAGEREF _Toc222897503 \h </w:instrText>
            </w:r>
            <w:r w:rsidR="001E11C3">
              <w:rPr>
                <w:noProof/>
                <w:webHidden/>
              </w:rPr>
            </w:r>
            <w:r w:rsidR="001E11C3">
              <w:rPr>
                <w:noProof/>
                <w:webHidden/>
              </w:rPr>
              <w:fldChar w:fldCharType="separate"/>
            </w:r>
            <w:r w:rsidR="00D50A6C">
              <w:rPr>
                <w:noProof/>
                <w:webHidden/>
              </w:rPr>
              <w:t>56</w:t>
            </w:r>
            <w:r w:rsidR="001E11C3">
              <w:rPr>
                <w:noProof/>
                <w:webHidden/>
              </w:rPr>
              <w:fldChar w:fldCharType="end"/>
            </w:r>
          </w:hyperlink>
        </w:p>
        <w:p w14:paraId="35D2AC85" w14:textId="6F7442C3" w:rsidR="001E11C3" w:rsidRDefault="00916A2E" w:rsidP="001E11C3">
          <w:pPr>
            <w:pStyle w:val="TOC3"/>
            <w:tabs>
              <w:tab w:val="right" w:leader="dot" w:pos="9350"/>
            </w:tabs>
            <w:spacing w:after="0"/>
            <w:rPr>
              <w:noProof/>
              <w:sz w:val="22"/>
              <w:szCs w:val="22"/>
            </w:rPr>
          </w:pPr>
          <w:hyperlink w:anchor="_Toc222897504" w:history="1">
            <w:r w:rsidR="001E11C3" w:rsidRPr="00456253">
              <w:rPr>
                <w:rStyle w:val="Hyperlink"/>
                <w:noProof/>
              </w:rPr>
              <w:t>Preparing Your Teaching Team</w:t>
            </w:r>
            <w:r w:rsidR="001E11C3">
              <w:rPr>
                <w:noProof/>
                <w:webHidden/>
              </w:rPr>
              <w:tab/>
            </w:r>
            <w:r w:rsidR="001E11C3">
              <w:rPr>
                <w:noProof/>
                <w:webHidden/>
              </w:rPr>
              <w:fldChar w:fldCharType="begin"/>
            </w:r>
            <w:r w:rsidR="001E11C3">
              <w:rPr>
                <w:noProof/>
                <w:webHidden/>
              </w:rPr>
              <w:instrText xml:space="preserve"> PAGEREF _Toc222897504 \h </w:instrText>
            </w:r>
            <w:r w:rsidR="001E11C3">
              <w:rPr>
                <w:noProof/>
                <w:webHidden/>
              </w:rPr>
            </w:r>
            <w:r w:rsidR="001E11C3">
              <w:rPr>
                <w:noProof/>
                <w:webHidden/>
              </w:rPr>
              <w:fldChar w:fldCharType="separate"/>
            </w:r>
            <w:r w:rsidR="00D50A6C">
              <w:rPr>
                <w:noProof/>
                <w:webHidden/>
              </w:rPr>
              <w:t>56</w:t>
            </w:r>
            <w:r w:rsidR="001E11C3">
              <w:rPr>
                <w:noProof/>
                <w:webHidden/>
              </w:rPr>
              <w:fldChar w:fldCharType="end"/>
            </w:r>
          </w:hyperlink>
        </w:p>
        <w:p w14:paraId="6E313B63" w14:textId="4FBB02C0" w:rsidR="001E11C3" w:rsidRDefault="00916A2E" w:rsidP="001E11C3">
          <w:pPr>
            <w:pStyle w:val="TOC3"/>
            <w:tabs>
              <w:tab w:val="right" w:leader="dot" w:pos="9350"/>
            </w:tabs>
            <w:spacing w:after="0"/>
            <w:rPr>
              <w:noProof/>
              <w:sz w:val="22"/>
              <w:szCs w:val="22"/>
            </w:rPr>
          </w:pPr>
          <w:hyperlink w:anchor="_Toc222897505" w:history="1">
            <w:r w:rsidR="001E11C3" w:rsidRPr="00456253">
              <w:rPr>
                <w:rStyle w:val="Hyperlink"/>
                <w:noProof/>
              </w:rPr>
              <w:t>Preparing Your Students</w:t>
            </w:r>
            <w:r w:rsidR="001E11C3">
              <w:rPr>
                <w:noProof/>
                <w:webHidden/>
              </w:rPr>
              <w:tab/>
            </w:r>
            <w:r w:rsidR="001E11C3">
              <w:rPr>
                <w:noProof/>
                <w:webHidden/>
              </w:rPr>
              <w:fldChar w:fldCharType="begin"/>
            </w:r>
            <w:r w:rsidR="001E11C3">
              <w:rPr>
                <w:noProof/>
                <w:webHidden/>
              </w:rPr>
              <w:instrText xml:space="preserve"> PAGEREF _Toc222897505 \h </w:instrText>
            </w:r>
            <w:r w:rsidR="001E11C3">
              <w:rPr>
                <w:noProof/>
                <w:webHidden/>
              </w:rPr>
            </w:r>
            <w:r w:rsidR="001E11C3">
              <w:rPr>
                <w:noProof/>
                <w:webHidden/>
              </w:rPr>
              <w:fldChar w:fldCharType="separate"/>
            </w:r>
            <w:r w:rsidR="00D50A6C">
              <w:rPr>
                <w:noProof/>
                <w:webHidden/>
              </w:rPr>
              <w:t>58</w:t>
            </w:r>
            <w:r w:rsidR="001E11C3">
              <w:rPr>
                <w:noProof/>
                <w:webHidden/>
              </w:rPr>
              <w:fldChar w:fldCharType="end"/>
            </w:r>
          </w:hyperlink>
        </w:p>
        <w:p w14:paraId="71C03355" w14:textId="4EEE6A3E" w:rsidR="001E11C3" w:rsidRDefault="00916A2E" w:rsidP="001E11C3">
          <w:pPr>
            <w:pStyle w:val="TOC3"/>
            <w:tabs>
              <w:tab w:val="right" w:leader="dot" w:pos="9350"/>
            </w:tabs>
            <w:spacing w:after="0"/>
            <w:rPr>
              <w:noProof/>
              <w:sz w:val="22"/>
              <w:szCs w:val="22"/>
            </w:rPr>
          </w:pPr>
          <w:hyperlink w:anchor="_Toc222897506" w:history="1">
            <w:r w:rsidR="001E11C3" w:rsidRPr="00456253">
              <w:rPr>
                <w:rStyle w:val="Hyperlink"/>
                <w:rFonts w:ascii="Segoe UI Emoji" w:hAnsi="Segoe UI Emoji" w:cs="Segoe UI Emoji"/>
                <w:noProof/>
              </w:rPr>
              <w:t>⏸</w:t>
            </w:r>
            <w:r w:rsidR="001E11C3" w:rsidRPr="00456253">
              <w:rPr>
                <w:rStyle w:val="Hyperlink"/>
                <w:noProof/>
              </w:rPr>
              <w:t>️ Pause for Workbook Activity: Communication Plan</w:t>
            </w:r>
            <w:r w:rsidR="001E11C3">
              <w:rPr>
                <w:noProof/>
                <w:webHidden/>
              </w:rPr>
              <w:tab/>
            </w:r>
            <w:r w:rsidR="001E11C3">
              <w:rPr>
                <w:noProof/>
                <w:webHidden/>
              </w:rPr>
              <w:fldChar w:fldCharType="begin"/>
            </w:r>
            <w:r w:rsidR="001E11C3">
              <w:rPr>
                <w:noProof/>
                <w:webHidden/>
              </w:rPr>
              <w:instrText xml:space="preserve"> PAGEREF _Toc222897506 \h </w:instrText>
            </w:r>
            <w:r w:rsidR="001E11C3">
              <w:rPr>
                <w:noProof/>
                <w:webHidden/>
              </w:rPr>
            </w:r>
            <w:r w:rsidR="001E11C3">
              <w:rPr>
                <w:noProof/>
                <w:webHidden/>
              </w:rPr>
              <w:fldChar w:fldCharType="separate"/>
            </w:r>
            <w:r w:rsidR="00D50A6C">
              <w:rPr>
                <w:noProof/>
                <w:webHidden/>
              </w:rPr>
              <w:t>62</w:t>
            </w:r>
            <w:r w:rsidR="001E11C3">
              <w:rPr>
                <w:noProof/>
                <w:webHidden/>
              </w:rPr>
              <w:fldChar w:fldCharType="end"/>
            </w:r>
          </w:hyperlink>
        </w:p>
        <w:p w14:paraId="757E3325" w14:textId="50585F4A" w:rsidR="001E11C3" w:rsidRDefault="00916A2E" w:rsidP="001E11C3">
          <w:pPr>
            <w:pStyle w:val="TOC2"/>
            <w:tabs>
              <w:tab w:val="right" w:leader="dot" w:pos="9350"/>
            </w:tabs>
            <w:spacing w:after="0"/>
            <w:rPr>
              <w:noProof/>
              <w:sz w:val="22"/>
              <w:szCs w:val="22"/>
            </w:rPr>
          </w:pPr>
          <w:hyperlink w:anchor="_Toc222897507" w:history="1">
            <w:r w:rsidR="001E11C3" w:rsidRPr="00456253">
              <w:rPr>
                <w:rStyle w:val="Hyperlink"/>
                <w:noProof/>
              </w:rPr>
              <w:t>3.4 Anticipating Challenges and Evaluating Your Teaching</w:t>
            </w:r>
            <w:r w:rsidR="001E11C3">
              <w:rPr>
                <w:noProof/>
                <w:webHidden/>
              </w:rPr>
              <w:tab/>
            </w:r>
            <w:r w:rsidR="001E11C3">
              <w:rPr>
                <w:noProof/>
                <w:webHidden/>
              </w:rPr>
              <w:fldChar w:fldCharType="begin"/>
            </w:r>
            <w:r w:rsidR="001E11C3">
              <w:rPr>
                <w:noProof/>
                <w:webHidden/>
              </w:rPr>
              <w:instrText xml:space="preserve"> PAGEREF _Toc222897507 \h </w:instrText>
            </w:r>
            <w:r w:rsidR="001E11C3">
              <w:rPr>
                <w:noProof/>
                <w:webHidden/>
              </w:rPr>
            </w:r>
            <w:r w:rsidR="001E11C3">
              <w:rPr>
                <w:noProof/>
                <w:webHidden/>
              </w:rPr>
              <w:fldChar w:fldCharType="separate"/>
            </w:r>
            <w:r w:rsidR="00D50A6C">
              <w:rPr>
                <w:noProof/>
                <w:webHidden/>
              </w:rPr>
              <w:t>63</w:t>
            </w:r>
            <w:r w:rsidR="001E11C3">
              <w:rPr>
                <w:noProof/>
                <w:webHidden/>
              </w:rPr>
              <w:fldChar w:fldCharType="end"/>
            </w:r>
          </w:hyperlink>
        </w:p>
        <w:p w14:paraId="057D089B" w14:textId="38394CC3" w:rsidR="001E11C3" w:rsidRDefault="00916A2E" w:rsidP="001E11C3">
          <w:pPr>
            <w:pStyle w:val="TOC3"/>
            <w:tabs>
              <w:tab w:val="right" w:leader="dot" w:pos="9350"/>
            </w:tabs>
            <w:spacing w:after="0"/>
            <w:rPr>
              <w:noProof/>
              <w:sz w:val="22"/>
              <w:szCs w:val="22"/>
            </w:rPr>
          </w:pPr>
          <w:hyperlink w:anchor="_Toc222897508" w:history="1">
            <w:r w:rsidR="001E11C3" w:rsidRPr="00456253">
              <w:rPr>
                <w:rStyle w:val="Hyperlink"/>
                <w:noProof/>
              </w:rPr>
              <w:t>Facing Challenges and Using Feedback</w:t>
            </w:r>
            <w:r w:rsidR="001E11C3">
              <w:rPr>
                <w:noProof/>
                <w:webHidden/>
              </w:rPr>
              <w:tab/>
            </w:r>
            <w:r w:rsidR="001E11C3">
              <w:rPr>
                <w:noProof/>
                <w:webHidden/>
              </w:rPr>
              <w:fldChar w:fldCharType="begin"/>
            </w:r>
            <w:r w:rsidR="001E11C3">
              <w:rPr>
                <w:noProof/>
                <w:webHidden/>
              </w:rPr>
              <w:instrText xml:space="preserve"> PAGEREF _Toc222897508 \h </w:instrText>
            </w:r>
            <w:r w:rsidR="001E11C3">
              <w:rPr>
                <w:noProof/>
                <w:webHidden/>
              </w:rPr>
            </w:r>
            <w:r w:rsidR="001E11C3">
              <w:rPr>
                <w:noProof/>
                <w:webHidden/>
              </w:rPr>
              <w:fldChar w:fldCharType="separate"/>
            </w:r>
            <w:r w:rsidR="00D50A6C">
              <w:rPr>
                <w:noProof/>
                <w:webHidden/>
              </w:rPr>
              <w:t>63</w:t>
            </w:r>
            <w:r w:rsidR="001E11C3">
              <w:rPr>
                <w:noProof/>
                <w:webHidden/>
              </w:rPr>
              <w:fldChar w:fldCharType="end"/>
            </w:r>
          </w:hyperlink>
        </w:p>
        <w:p w14:paraId="28BFE705" w14:textId="5F1CF068" w:rsidR="001E11C3" w:rsidRDefault="00916A2E" w:rsidP="001E11C3">
          <w:pPr>
            <w:pStyle w:val="TOC3"/>
            <w:tabs>
              <w:tab w:val="right" w:leader="dot" w:pos="9350"/>
            </w:tabs>
            <w:spacing w:after="0"/>
            <w:rPr>
              <w:noProof/>
              <w:sz w:val="22"/>
              <w:szCs w:val="22"/>
            </w:rPr>
          </w:pPr>
          <w:hyperlink w:anchor="_Toc222897509" w:history="1">
            <w:r w:rsidR="001E11C3" w:rsidRPr="00456253">
              <w:rPr>
                <w:rStyle w:val="Hyperlink"/>
                <w:noProof/>
              </w:rPr>
              <w:t>Faculty Perspective: Preparing, Facilitating, and Evaluating Active Learning</w:t>
            </w:r>
            <w:r w:rsidR="001E11C3">
              <w:rPr>
                <w:noProof/>
                <w:webHidden/>
              </w:rPr>
              <w:tab/>
            </w:r>
            <w:r w:rsidR="001E11C3">
              <w:rPr>
                <w:noProof/>
                <w:webHidden/>
              </w:rPr>
              <w:fldChar w:fldCharType="begin"/>
            </w:r>
            <w:r w:rsidR="001E11C3">
              <w:rPr>
                <w:noProof/>
                <w:webHidden/>
              </w:rPr>
              <w:instrText xml:space="preserve"> PAGEREF _Toc222897509 \h </w:instrText>
            </w:r>
            <w:r w:rsidR="001E11C3">
              <w:rPr>
                <w:noProof/>
                <w:webHidden/>
              </w:rPr>
            </w:r>
            <w:r w:rsidR="001E11C3">
              <w:rPr>
                <w:noProof/>
                <w:webHidden/>
              </w:rPr>
              <w:fldChar w:fldCharType="separate"/>
            </w:r>
            <w:r w:rsidR="00D50A6C">
              <w:rPr>
                <w:noProof/>
                <w:webHidden/>
              </w:rPr>
              <w:t>63</w:t>
            </w:r>
            <w:r w:rsidR="001E11C3">
              <w:rPr>
                <w:noProof/>
                <w:webHidden/>
              </w:rPr>
              <w:fldChar w:fldCharType="end"/>
            </w:r>
          </w:hyperlink>
        </w:p>
        <w:p w14:paraId="650E73F2" w14:textId="4981F56C" w:rsidR="001E11C3" w:rsidRDefault="00916A2E" w:rsidP="001E11C3">
          <w:pPr>
            <w:pStyle w:val="TOC3"/>
            <w:tabs>
              <w:tab w:val="right" w:leader="dot" w:pos="9350"/>
            </w:tabs>
            <w:spacing w:after="0"/>
            <w:rPr>
              <w:noProof/>
              <w:sz w:val="22"/>
              <w:szCs w:val="22"/>
            </w:rPr>
          </w:pPr>
          <w:hyperlink w:anchor="_Toc222897510" w:history="1">
            <w:r w:rsidR="001E11C3" w:rsidRPr="00456253">
              <w:rPr>
                <w:rStyle w:val="Hyperlink"/>
                <w:rFonts w:ascii="Segoe UI Emoji" w:hAnsi="Segoe UI Emoji" w:cs="Segoe UI Emoji"/>
                <w:noProof/>
              </w:rPr>
              <w:t>⏸</w:t>
            </w:r>
            <w:r w:rsidR="001E11C3" w:rsidRPr="00456253">
              <w:rPr>
                <w:rStyle w:val="Hyperlink"/>
                <w:noProof/>
              </w:rPr>
              <w:t>️ Pause for Reflection: Case Studies of Common Challenges</w:t>
            </w:r>
            <w:r w:rsidR="001E11C3">
              <w:rPr>
                <w:noProof/>
                <w:webHidden/>
              </w:rPr>
              <w:tab/>
            </w:r>
            <w:r w:rsidR="001E11C3">
              <w:rPr>
                <w:noProof/>
                <w:webHidden/>
              </w:rPr>
              <w:fldChar w:fldCharType="begin"/>
            </w:r>
            <w:r w:rsidR="001E11C3">
              <w:rPr>
                <w:noProof/>
                <w:webHidden/>
              </w:rPr>
              <w:instrText xml:space="preserve"> PAGEREF _Toc222897510 \h </w:instrText>
            </w:r>
            <w:r w:rsidR="001E11C3">
              <w:rPr>
                <w:noProof/>
                <w:webHidden/>
              </w:rPr>
            </w:r>
            <w:r w:rsidR="001E11C3">
              <w:rPr>
                <w:noProof/>
                <w:webHidden/>
              </w:rPr>
              <w:fldChar w:fldCharType="separate"/>
            </w:r>
            <w:r w:rsidR="00D50A6C">
              <w:rPr>
                <w:noProof/>
                <w:webHidden/>
              </w:rPr>
              <w:t>64</w:t>
            </w:r>
            <w:r w:rsidR="001E11C3">
              <w:rPr>
                <w:noProof/>
                <w:webHidden/>
              </w:rPr>
              <w:fldChar w:fldCharType="end"/>
            </w:r>
          </w:hyperlink>
        </w:p>
        <w:p w14:paraId="7682EF8A" w14:textId="39017F62" w:rsidR="001E11C3" w:rsidRDefault="00916A2E" w:rsidP="001E11C3">
          <w:pPr>
            <w:pStyle w:val="TOC3"/>
            <w:tabs>
              <w:tab w:val="right" w:leader="dot" w:pos="9350"/>
            </w:tabs>
            <w:spacing w:after="0"/>
            <w:rPr>
              <w:noProof/>
              <w:sz w:val="22"/>
              <w:szCs w:val="22"/>
            </w:rPr>
          </w:pPr>
          <w:hyperlink w:anchor="_Toc222897511" w:history="1">
            <w:r w:rsidR="001E11C3" w:rsidRPr="00456253">
              <w:rPr>
                <w:rStyle w:val="Hyperlink"/>
                <w:noProof/>
              </w:rPr>
              <w:t>Strategies for Moving Forward</w:t>
            </w:r>
            <w:r w:rsidR="001E11C3">
              <w:rPr>
                <w:noProof/>
                <w:webHidden/>
              </w:rPr>
              <w:tab/>
            </w:r>
            <w:r w:rsidR="001E11C3">
              <w:rPr>
                <w:noProof/>
                <w:webHidden/>
              </w:rPr>
              <w:fldChar w:fldCharType="begin"/>
            </w:r>
            <w:r w:rsidR="001E11C3">
              <w:rPr>
                <w:noProof/>
                <w:webHidden/>
              </w:rPr>
              <w:instrText xml:space="preserve"> PAGEREF _Toc222897511 \h </w:instrText>
            </w:r>
            <w:r w:rsidR="001E11C3">
              <w:rPr>
                <w:noProof/>
                <w:webHidden/>
              </w:rPr>
            </w:r>
            <w:r w:rsidR="001E11C3">
              <w:rPr>
                <w:noProof/>
                <w:webHidden/>
              </w:rPr>
              <w:fldChar w:fldCharType="separate"/>
            </w:r>
            <w:r w:rsidR="00D50A6C">
              <w:rPr>
                <w:noProof/>
                <w:webHidden/>
              </w:rPr>
              <w:t>65</w:t>
            </w:r>
            <w:r w:rsidR="001E11C3">
              <w:rPr>
                <w:noProof/>
                <w:webHidden/>
              </w:rPr>
              <w:fldChar w:fldCharType="end"/>
            </w:r>
          </w:hyperlink>
        </w:p>
        <w:p w14:paraId="182C7F2A" w14:textId="28923AA8" w:rsidR="001E11C3" w:rsidRDefault="00916A2E" w:rsidP="001E11C3">
          <w:pPr>
            <w:pStyle w:val="TOC3"/>
            <w:tabs>
              <w:tab w:val="right" w:leader="dot" w:pos="9350"/>
            </w:tabs>
            <w:spacing w:after="0"/>
            <w:rPr>
              <w:noProof/>
              <w:sz w:val="22"/>
              <w:szCs w:val="22"/>
            </w:rPr>
          </w:pPr>
          <w:hyperlink w:anchor="_Toc222897512" w:history="1">
            <w:r w:rsidR="001E11C3" w:rsidRPr="00456253">
              <w:rPr>
                <w:rStyle w:val="Hyperlink"/>
                <w:noProof/>
              </w:rPr>
              <w:t>Evaluating Your Teaching and Closing the Feedback Loop</w:t>
            </w:r>
            <w:r w:rsidR="001E11C3">
              <w:rPr>
                <w:noProof/>
                <w:webHidden/>
              </w:rPr>
              <w:tab/>
            </w:r>
            <w:r w:rsidR="001E11C3">
              <w:rPr>
                <w:noProof/>
                <w:webHidden/>
              </w:rPr>
              <w:fldChar w:fldCharType="begin"/>
            </w:r>
            <w:r w:rsidR="001E11C3">
              <w:rPr>
                <w:noProof/>
                <w:webHidden/>
              </w:rPr>
              <w:instrText xml:space="preserve"> PAGEREF _Toc222897512 \h </w:instrText>
            </w:r>
            <w:r w:rsidR="001E11C3">
              <w:rPr>
                <w:noProof/>
                <w:webHidden/>
              </w:rPr>
            </w:r>
            <w:r w:rsidR="001E11C3">
              <w:rPr>
                <w:noProof/>
                <w:webHidden/>
              </w:rPr>
              <w:fldChar w:fldCharType="separate"/>
            </w:r>
            <w:r w:rsidR="00D50A6C">
              <w:rPr>
                <w:noProof/>
                <w:webHidden/>
              </w:rPr>
              <w:t>67</w:t>
            </w:r>
            <w:r w:rsidR="001E11C3">
              <w:rPr>
                <w:noProof/>
                <w:webHidden/>
              </w:rPr>
              <w:fldChar w:fldCharType="end"/>
            </w:r>
          </w:hyperlink>
        </w:p>
        <w:p w14:paraId="7E1735D0" w14:textId="2E50E50E" w:rsidR="001E11C3" w:rsidRDefault="00916A2E" w:rsidP="001E11C3">
          <w:pPr>
            <w:pStyle w:val="TOC3"/>
            <w:tabs>
              <w:tab w:val="right" w:leader="dot" w:pos="9350"/>
            </w:tabs>
            <w:spacing w:after="0"/>
            <w:rPr>
              <w:noProof/>
              <w:sz w:val="22"/>
              <w:szCs w:val="22"/>
            </w:rPr>
          </w:pPr>
          <w:hyperlink w:anchor="_Toc222897513" w:history="1">
            <w:r w:rsidR="001E11C3" w:rsidRPr="00456253">
              <w:rPr>
                <w:rStyle w:val="Hyperlink"/>
                <w:rFonts w:ascii="Segoe UI Emoji" w:hAnsi="Segoe UI Emoji" w:cs="Segoe UI Emoji"/>
                <w:noProof/>
              </w:rPr>
              <w:t>⏸</w:t>
            </w:r>
            <w:r w:rsidR="001E11C3" w:rsidRPr="00456253">
              <w:rPr>
                <w:rStyle w:val="Hyperlink"/>
                <w:noProof/>
              </w:rPr>
              <w:t>️ Pause for Workbook Activity: Evaluation Plan</w:t>
            </w:r>
            <w:r w:rsidR="001E11C3">
              <w:rPr>
                <w:noProof/>
                <w:webHidden/>
              </w:rPr>
              <w:tab/>
            </w:r>
            <w:r w:rsidR="001E11C3">
              <w:rPr>
                <w:noProof/>
                <w:webHidden/>
              </w:rPr>
              <w:fldChar w:fldCharType="begin"/>
            </w:r>
            <w:r w:rsidR="001E11C3">
              <w:rPr>
                <w:noProof/>
                <w:webHidden/>
              </w:rPr>
              <w:instrText xml:space="preserve"> PAGEREF _Toc222897513 \h </w:instrText>
            </w:r>
            <w:r w:rsidR="001E11C3">
              <w:rPr>
                <w:noProof/>
                <w:webHidden/>
              </w:rPr>
            </w:r>
            <w:r w:rsidR="001E11C3">
              <w:rPr>
                <w:noProof/>
                <w:webHidden/>
              </w:rPr>
              <w:fldChar w:fldCharType="separate"/>
            </w:r>
            <w:r w:rsidR="00D50A6C">
              <w:rPr>
                <w:noProof/>
                <w:webHidden/>
              </w:rPr>
              <w:t>69</w:t>
            </w:r>
            <w:r w:rsidR="001E11C3">
              <w:rPr>
                <w:noProof/>
                <w:webHidden/>
              </w:rPr>
              <w:fldChar w:fldCharType="end"/>
            </w:r>
          </w:hyperlink>
        </w:p>
        <w:p w14:paraId="5B78584F" w14:textId="1450C420" w:rsidR="001E11C3" w:rsidRDefault="00916A2E" w:rsidP="001E11C3">
          <w:pPr>
            <w:pStyle w:val="TOC2"/>
            <w:tabs>
              <w:tab w:val="right" w:leader="dot" w:pos="9350"/>
            </w:tabs>
            <w:spacing w:after="0"/>
            <w:rPr>
              <w:noProof/>
              <w:sz w:val="22"/>
              <w:szCs w:val="22"/>
            </w:rPr>
          </w:pPr>
          <w:hyperlink w:anchor="_Toc222897514" w:history="1">
            <w:r w:rsidR="001E11C3" w:rsidRPr="00456253">
              <w:rPr>
                <w:rStyle w:val="Hyperlink"/>
                <w:noProof/>
              </w:rPr>
              <w:t>3.5 Module 3 References and Resources</w:t>
            </w:r>
            <w:r w:rsidR="001E11C3">
              <w:rPr>
                <w:noProof/>
                <w:webHidden/>
              </w:rPr>
              <w:tab/>
            </w:r>
            <w:r w:rsidR="001E11C3">
              <w:rPr>
                <w:noProof/>
                <w:webHidden/>
              </w:rPr>
              <w:fldChar w:fldCharType="begin"/>
            </w:r>
            <w:r w:rsidR="001E11C3">
              <w:rPr>
                <w:noProof/>
                <w:webHidden/>
              </w:rPr>
              <w:instrText xml:space="preserve"> PAGEREF _Toc222897514 \h </w:instrText>
            </w:r>
            <w:r w:rsidR="001E11C3">
              <w:rPr>
                <w:noProof/>
                <w:webHidden/>
              </w:rPr>
            </w:r>
            <w:r w:rsidR="001E11C3">
              <w:rPr>
                <w:noProof/>
                <w:webHidden/>
              </w:rPr>
              <w:fldChar w:fldCharType="separate"/>
            </w:r>
            <w:r w:rsidR="00D50A6C">
              <w:rPr>
                <w:noProof/>
                <w:webHidden/>
              </w:rPr>
              <w:t>70</w:t>
            </w:r>
            <w:r w:rsidR="001E11C3">
              <w:rPr>
                <w:noProof/>
                <w:webHidden/>
              </w:rPr>
              <w:fldChar w:fldCharType="end"/>
            </w:r>
          </w:hyperlink>
        </w:p>
        <w:p w14:paraId="32E0B055" w14:textId="5935C02F" w:rsidR="001E11C3" w:rsidRDefault="00916A2E" w:rsidP="001E11C3">
          <w:pPr>
            <w:pStyle w:val="TOC3"/>
            <w:tabs>
              <w:tab w:val="right" w:leader="dot" w:pos="9350"/>
            </w:tabs>
            <w:spacing w:after="0"/>
            <w:rPr>
              <w:noProof/>
              <w:sz w:val="22"/>
              <w:szCs w:val="22"/>
            </w:rPr>
          </w:pPr>
          <w:hyperlink w:anchor="_Toc222897515" w:history="1">
            <w:r w:rsidR="001E11C3" w:rsidRPr="00456253">
              <w:rPr>
                <w:rStyle w:val="Hyperlink"/>
                <w:noProof/>
              </w:rPr>
              <w:t>Congratulations!</w:t>
            </w:r>
            <w:r w:rsidR="001E11C3">
              <w:rPr>
                <w:noProof/>
                <w:webHidden/>
              </w:rPr>
              <w:tab/>
            </w:r>
            <w:r w:rsidR="001E11C3">
              <w:rPr>
                <w:noProof/>
                <w:webHidden/>
              </w:rPr>
              <w:fldChar w:fldCharType="begin"/>
            </w:r>
            <w:r w:rsidR="001E11C3">
              <w:rPr>
                <w:noProof/>
                <w:webHidden/>
              </w:rPr>
              <w:instrText xml:space="preserve"> PAGEREF _Toc222897515 \h </w:instrText>
            </w:r>
            <w:r w:rsidR="001E11C3">
              <w:rPr>
                <w:noProof/>
                <w:webHidden/>
              </w:rPr>
            </w:r>
            <w:r w:rsidR="001E11C3">
              <w:rPr>
                <w:noProof/>
                <w:webHidden/>
              </w:rPr>
              <w:fldChar w:fldCharType="separate"/>
            </w:r>
            <w:r w:rsidR="00D50A6C">
              <w:rPr>
                <w:noProof/>
                <w:webHidden/>
              </w:rPr>
              <w:t>70</w:t>
            </w:r>
            <w:r w:rsidR="001E11C3">
              <w:rPr>
                <w:noProof/>
                <w:webHidden/>
              </w:rPr>
              <w:fldChar w:fldCharType="end"/>
            </w:r>
          </w:hyperlink>
        </w:p>
        <w:p w14:paraId="70D97A5A" w14:textId="634BC79A" w:rsidR="001E11C3" w:rsidRDefault="00916A2E" w:rsidP="001E11C3">
          <w:pPr>
            <w:pStyle w:val="TOC3"/>
            <w:tabs>
              <w:tab w:val="right" w:leader="dot" w:pos="9350"/>
            </w:tabs>
            <w:spacing w:after="0"/>
            <w:rPr>
              <w:rStyle w:val="Hyperlink"/>
              <w:noProof/>
            </w:rPr>
          </w:pPr>
          <w:hyperlink w:anchor="_Toc222897516" w:history="1">
            <w:r w:rsidR="001E11C3" w:rsidRPr="00456253">
              <w:rPr>
                <w:rStyle w:val="Hyperlink"/>
                <w:noProof/>
              </w:rPr>
              <w:t>References and Resources</w:t>
            </w:r>
            <w:r w:rsidR="001E11C3">
              <w:rPr>
                <w:noProof/>
                <w:webHidden/>
              </w:rPr>
              <w:tab/>
            </w:r>
            <w:r w:rsidR="001E11C3">
              <w:rPr>
                <w:noProof/>
                <w:webHidden/>
              </w:rPr>
              <w:fldChar w:fldCharType="begin"/>
            </w:r>
            <w:r w:rsidR="001E11C3">
              <w:rPr>
                <w:noProof/>
                <w:webHidden/>
              </w:rPr>
              <w:instrText xml:space="preserve"> PAGEREF _Toc222897516 \h </w:instrText>
            </w:r>
            <w:r w:rsidR="001E11C3">
              <w:rPr>
                <w:noProof/>
                <w:webHidden/>
              </w:rPr>
            </w:r>
            <w:r w:rsidR="001E11C3">
              <w:rPr>
                <w:noProof/>
                <w:webHidden/>
              </w:rPr>
              <w:fldChar w:fldCharType="separate"/>
            </w:r>
            <w:r w:rsidR="00D50A6C">
              <w:rPr>
                <w:noProof/>
                <w:webHidden/>
              </w:rPr>
              <w:t>70</w:t>
            </w:r>
            <w:r w:rsidR="001E11C3">
              <w:rPr>
                <w:noProof/>
                <w:webHidden/>
              </w:rPr>
              <w:fldChar w:fldCharType="end"/>
            </w:r>
          </w:hyperlink>
        </w:p>
        <w:p w14:paraId="558F9EA4" w14:textId="77777777" w:rsidR="001E11C3" w:rsidRPr="001E11C3" w:rsidRDefault="001E11C3" w:rsidP="001E11C3">
          <w:pPr>
            <w:rPr>
              <w:noProof/>
            </w:rPr>
          </w:pPr>
        </w:p>
        <w:p w14:paraId="6237C7DA" w14:textId="32EF0DB8" w:rsidR="001E11C3" w:rsidRDefault="00916A2E" w:rsidP="001E11C3">
          <w:pPr>
            <w:pStyle w:val="TOC1"/>
            <w:rPr>
              <w:noProof/>
              <w:sz w:val="22"/>
              <w:szCs w:val="22"/>
            </w:rPr>
          </w:pPr>
          <w:hyperlink w:anchor="_Toc222897517" w:history="1">
            <w:r w:rsidR="001E11C3" w:rsidRPr="00456253">
              <w:rPr>
                <w:rStyle w:val="Hyperlink"/>
                <w:rFonts w:cstheme="minorHAnsi"/>
                <w:noProof/>
              </w:rPr>
              <w:t>Beyond ALDF</w:t>
            </w:r>
            <w:r w:rsidR="001E11C3">
              <w:rPr>
                <w:noProof/>
                <w:webHidden/>
              </w:rPr>
              <w:tab/>
            </w:r>
            <w:r w:rsidR="001E11C3">
              <w:rPr>
                <w:noProof/>
                <w:webHidden/>
              </w:rPr>
              <w:fldChar w:fldCharType="begin"/>
            </w:r>
            <w:r w:rsidR="001E11C3">
              <w:rPr>
                <w:noProof/>
                <w:webHidden/>
              </w:rPr>
              <w:instrText xml:space="preserve"> PAGEREF _Toc222897517 \h </w:instrText>
            </w:r>
            <w:r w:rsidR="001E11C3">
              <w:rPr>
                <w:noProof/>
                <w:webHidden/>
              </w:rPr>
            </w:r>
            <w:r w:rsidR="001E11C3">
              <w:rPr>
                <w:noProof/>
                <w:webHidden/>
              </w:rPr>
              <w:fldChar w:fldCharType="separate"/>
            </w:r>
            <w:r w:rsidR="00D50A6C">
              <w:rPr>
                <w:noProof/>
                <w:webHidden/>
              </w:rPr>
              <w:t>72</w:t>
            </w:r>
            <w:r w:rsidR="001E11C3">
              <w:rPr>
                <w:noProof/>
                <w:webHidden/>
              </w:rPr>
              <w:fldChar w:fldCharType="end"/>
            </w:r>
          </w:hyperlink>
        </w:p>
        <w:p w14:paraId="10FAEB76" w14:textId="2633FBBB" w:rsidR="001E11C3" w:rsidRDefault="00916A2E" w:rsidP="001E11C3">
          <w:pPr>
            <w:pStyle w:val="TOC2"/>
            <w:tabs>
              <w:tab w:val="right" w:leader="dot" w:pos="9350"/>
            </w:tabs>
            <w:spacing w:after="0"/>
            <w:rPr>
              <w:noProof/>
              <w:sz w:val="22"/>
              <w:szCs w:val="22"/>
            </w:rPr>
          </w:pPr>
          <w:hyperlink w:anchor="_Toc222897518" w:history="1">
            <w:r w:rsidR="001E11C3" w:rsidRPr="00456253">
              <w:rPr>
                <w:rStyle w:val="Hyperlink"/>
                <w:noProof/>
              </w:rPr>
              <w:t>What's Next?</w:t>
            </w:r>
            <w:r w:rsidR="001E11C3">
              <w:rPr>
                <w:noProof/>
                <w:webHidden/>
              </w:rPr>
              <w:tab/>
            </w:r>
            <w:r w:rsidR="001E11C3">
              <w:rPr>
                <w:noProof/>
                <w:webHidden/>
              </w:rPr>
              <w:fldChar w:fldCharType="begin"/>
            </w:r>
            <w:r w:rsidR="001E11C3">
              <w:rPr>
                <w:noProof/>
                <w:webHidden/>
              </w:rPr>
              <w:instrText xml:space="preserve"> PAGEREF _Toc222897518 \h </w:instrText>
            </w:r>
            <w:r w:rsidR="001E11C3">
              <w:rPr>
                <w:noProof/>
                <w:webHidden/>
              </w:rPr>
            </w:r>
            <w:r w:rsidR="001E11C3">
              <w:rPr>
                <w:noProof/>
                <w:webHidden/>
              </w:rPr>
              <w:fldChar w:fldCharType="separate"/>
            </w:r>
            <w:r w:rsidR="00D50A6C">
              <w:rPr>
                <w:noProof/>
                <w:webHidden/>
              </w:rPr>
              <w:t>72</w:t>
            </w:r>
            <w:r w:rsidR="001E11C3">
              <w:rPr>
                <w:noProof/>
                <w:webHidden/>
              </w:rPr>
              <w:fldChar w:fldCharType="end"/>
            </w:r>
          </w:hyperlink>
        </w:p>
        <w:p w14:paraId="0527CB9D" w14:textId="2BB2F0D5" w:rsidR="001E11C3" w:rsidRDefault="00916A2E" w:rsidP="001E11C3">
          <w:pPr>
            <w:pStyle w:val="TOC3"/>
            <w:tabs>
              <w:tab w:val="right" w:leader="dot" w:pos="9350"/>
            </w:tabs>
            <w:spacing w:after="0"/>
            <w:rPr>
              <w:noProof/>
              <w:sz w:val="22"/>
              <w:szCs w:val="22"/>
            </w:rPr>
          </w:pPr>
          <w:hyperlink w:anchor="_Toc222897519" w:history="1">
            <w:r w:rsidR="001E11C3" w:rsidRPr="00456253">
              <w:rPr>
                <w:rStyle w:val="Hyperlink"/>
                <w:noProof/>
              </w:rPr>
              <w:t>Congratulations!</w:t>
            </w:r>
            <w:r w:rsidR="001E11C3">
              <w:rPr>
                <w:noProof/>
                <w:webHidden/>
              </w:rPr>
              <w:tab/>
            </w:r>
            <w:r w:rsidR="001E11C3">
              <w:rPr>
                <w:noProof/>
                <w:webHidden/>
              </w:rPr>
              <w:fldChar w:fldCharType="begin"/>
            </w:r>
            <w:r w:rsidR="001E11C3">
              <w:rPr>
                <w:noProof/>
                <w:webHidden/>
              </w:rPr>
              <w:instrText xml:space="preserve"> PAGEREF _Toc222897519 \h </w:instrText>
            </w:r>
            <w:r w:rsidR="001E11C3">
              <w:rPr>
                <w:noProof/>
                <w:webHidden/>
              </w:rPr>
            </w:r>
            <w:r w:rsidR="001E11C3">
              <w:rPr>
                <w:noProof/>
                <w:webHidden/>
              </w:rPr>
              <w:fldChar w:fldCharType="separate"/>
            </w:r>
            <w:r w:rsidR="00D50A6C">
              <w:rPr>
                <w:noProof/>
                <w:webHidden/>
              </w:rPr>
              <w:t>72</w:t>
            </w:r>
            <w:r w:rsidR="001E11C3">
              <w:rPr>
                <w:noProof/>
                <w:webHidden/>
              </w:rPr>
              <w:fldChar w:fldCharType="end"/>
            </w:r>
          </w:hyperlink>
        </w:p>
        <w:p w14:paraId="62BAECEC" w14:textId="160C67A5" w:rsidR="001E11C3" w:rsidRDefault="00916A2E" w:rsidP="001E11C3">
          <w:pPr>
            <w:pStyle w:val="TOC3"/>
            <w:tabs>
              <w:tab w:val="right" w:leader="dot" w:pos="9350"/>
            </w:tabs>
            <w:spacing w:after="0"/>
            <w:rPr>
              <w:noProof/>
              <w:sz w:val="22"/>
              <w:szCs w:val="22"/>
            </w:rPr>
          </w:pPr>
          <w:hyperlink w:anchor="_Toc222897520" w:history="1">
            <w:r w:rsidR="001E11C3" w:rsidRPr="00456253">
              <w:rPr>
                <w:rStyle w:val="Hyperlink"/>
                <w:noProof/>
              </w:rPr>
              <w:t>ALDF Feedback Survey</w:t>
            </w:r>
            <w:r w:rsidR="001E11C3">
              <w:rPr>
                <w:noProof/>
                <w:webHidden/>
              </w:rPr>
              <w:tab/>
            </w:r>
            <w:r w:rsidR="001E11C3">
              <w:rPr>
                <w:noProof/>
                <w:webHidden/>
              </w:rPr>
              <w:fldChar w:fldCharType="begin"/>
            </w:r>
            <w:r w:rsidR="001E11C3">
              <w:rPr>
                <w:noProof/>
                <w:webHidden/>
              </w:rPr>
              <w:instrText xml:space="preserve"> PAGEREF _Toc222897520 \h </w:instrText>
            </w:r>
            <w:r w:rsidR="001E11C3">
              <w:rPr>
                <w:noProof/>
                <w:webHidden/>
              </w:rPr>
            </w:r>
            <w:r w:rsidR="001E11C3">
              <w:rPr>
                <w:noProof/>
                <w:webHidden/>
              </w:rPr>
              <w:fldChar w:fldCharType="separate"/>
            </w:r>
            <w:r w:rsidR="00D50A6C">
              <w:rPr>
                <w:noProof/>
                <w:webHidden/>
              </w:rPr>
              <w:t>72</w:t>
            </w:r>
            <w:r w:rsidR="001E11C3">
              <w:rPr>
                <w:noProof/>
                <w:webHidden/>
              </w:rPr>
              <w:fldChar w:fldCharType="end"/>
            </w:r>
          </w:hyperlink>
        </w:p>
        <w:p w14:paraId="381FFDFD" w14:textId="58D8F974" w:rsidR="001E11C3" w:rsidRDefault="00916A2E" w:rsidP="001E11C3">
          <w:pPr>
            <w:pStyle w:val="TOC3"/>
            <w:tabs>
              <w:tab w:val="right" w:leader="dot" w:pos="9350"/>
            </w:tabs>
            <w:spacing w:after="0"/>
            <w:rPr>
              <w:noProof/>
              <w:sz w:val="22"/>
              <w:szCs w:val="22"/>
            </w:rPr>
          </w:pPr>
          <w:hyperlink w:anchor="_Toc222897521" w:history="1">
            <w:r w:rsidR="001E11C3" w:rsidRPr="00456253">
              <w:rPr>
                <w:rStyle w:val="Hyperlink"/>
                <w:noProof/>
              </w:rPr>
              <w:t>Supports and Resources</w:t>
            </w:r>
            <w:r w:rsidR="001E11C3">
              <w:rPr>
                <w:noProof/>
                <w:webHidden/>
              </w:rPr>
              <w:tab/>
            </w:r>
            <w:r w:rsidR="001E11C3">
              <w:rPr>
                <w:noProof/>
                <w:webHidden/>
              </w:rPr>
              <w:fldChar w:fldCharType="begin"/>
            </w:r>
            <w:r w:rsidR="001E11C3">
              <w:rPr>
                <w:noProof/>
                <w:webHidden/>
              </w:rPr>
              <w:instrText xml:space="preserve"> PAGEREF _Toc222897521 \h </w:instrText>
            </w:r>
            <w:r w:rsidR="001E11C3">
              <w:rPr>
                <w:noProof/>
                <w:webHidden/>
              </w:rPr>
            </w:r>
            <w:r w:rsidR="001E11C3">
              <w:rPr>
                <w:noProof/>
                <w:webHidden/>
              </w:rPr>
              <w:fldChar w:fldCharType="separate"/>
            </w:r>
            <w:r w:rsidR="00D50A6C">
              <w:rPr>
                <w:noProof/>
                <w:webHidden/>
              </w:rPr>
              <w:t>72</w:t>
            </w:r>
            <w:r w:rsidR="001E11C3">
              <w:rPr>
                <w:noProof/>
                <w:webHidden/>
              </w:rPr>
              <w:fldChar w:fldCharType="end"/>
            </w:r>
          </w:hyperlink>
        </w:p>
        <w:p w14:paraId="3E5FAE19" w14:textId="2BFAD507" w:rsidR="001E11C3" w:rsidRDefault="00916A2E" w:rsidP="001E11C3">
          <w:pPr>
            <w:pStyle w:val="TOC3"/>
            <w:tabs>
              <w:tab w:val="right" w:leader="dot" w:pos="9350"/>
            </w:tabs>
            <w:spacing w:after="0"/>
            <w:rPr>
              <w:noProof/>
              <w:sz w:val="22"/>
              <w:szCs w:val="22"/>
            </w:rPr>
          </w:pPr>
          <w:hyperlink w:anchor="_Toc222897522" w:history="1">
            <w:r w:rsidR="001E11C3" w:rsidRPr="00456253">
              <w:rPr>
                <w:rStyle w:val="Hyperlink"/>
                <w:noProof/>
              </w:rPr>
              <w:t>Acknowledgements</w:t>
            </w:r>
            <w:r w:rsidR="001E11C3">
              <w:rPr>
                <w:noProof/>
                <w:webHidden/>
              </w:rPr>
              <w:tab/>
            </w:r>
            <w:r w:rsidR="001E11C3">
              <w:rPr>
                <w:noProof/>
                <w:webHidden/>
              </w:rPr>
              <w:fldChar w:fldCharType="begin"/>
            </w:r>
            <w:r w:rsidR="001E11C3">
              <w:rPr>
                <w:noProof/>
                <w:webHidden/>
              </w:rPr>
              <w:instrText xml:space="preserve"> PAGEREF _Toc222897522 \h </w:instrText>
            </w:r>
            <w:r w:rsidR="001E11C3">
              <w:rPr>
                <w:noProof/>
                <w:webHidden/>
              </w:rPr>
            </w:r>
            <w:r w:rsidR="001E11C3">
              <w:rPr>
                <w:noProof/>
                <w:webHidden/>
              </w:rPr>
              <w:fldChar w:fldCharType="separate"/>
            </w:r>
            <w:r w:rsidR="00D50A6C">
              <w:rPr>
                <w:noProof/>
                <w:webHidden/>
              </w:rPr>
              <w:t>74</w:t>
            </w:r>
            <w:r w:rsidR="001E11C3">
              <w:rPr>
                <w:noProof/>
                <w:webHidden/>
              </w:rPr>
              <w:fldChar w:fldCharType="end"/>
            </w:r>
          </w:hyperlink>
        </w:p>
        <w:p w14:paraId="4D5D1638" w14:textId="77A6D117" w:rsidR="00723FF5" w:rsidRPr="00624A43" w:rsidRDefault="00723FF5" w:rsidP="001E11C3">
          <w:pPr>
            <w:rPr>
              <w:rFonts w:cstheme="minorHAnsi"/>
            </w:rPr>
          </w:pPr>
          <w:r w:rsidRPr="00624A43">
            <w:rPr>
              <w:rFonts w:cstheme="minorHAnsi"/>
              <w:b/>
              <w:bCs/>
              <w:noProof/>
            </w:rPr>
            <w:fldChar w:fldCharType="end"/>
          </w:r>
        </w:p>
      </w:sdtContent>
    </w:sdt>
    <w:p w14:paraId="37D8A35D" w14:textId="77777777" w:rsidR="00723FF5" w:rsidRPr="00624A43" w:rsidRDefault="00723FF5" w:rsidP="00624A43">
      <w:pPr>
        <w:rPr>
          <w:rFonts w:cstheme="minorHAnsi"/>
        </w:rPr>
      </w:pPr>
    </w:p>
    <w:p w14:paraId="3179C4E8" w14:textId="77777777" w:rsidR="00F32B1D" w:rsidRPr="00624A43" w:rsidRDefault="00F32B1D" w:rsidP="00624A43">
      <w:pPr>
        <w:pStyle w:val="Heading1"/>
        <w:rPr>
          <w:rFonts w:cstheme="minorHAnsi"/>
        </w:rPr>
        <w:sectPr w:rsidR="00F32B1D" w:rsidRPr="00624A43" w:rsidSect="003331D6">
          <w:headerReference w:type="default" r:id="rId8"/>
          <w:footerReference w:type="default" r:id="rId9"/>
          <w:headerReference w:type="first" r:id="rId10"/>
          <w:footerReference w:type="first" r:id="rId11"/>
          <w:pgSz w:w="12240" w:h="15840"/>
          <w:pgMar w:top="1440" w:right="1440" w:bottom="1440" w:left="1440" w:header="720" w:footer="720" w:gutter="0"/>
          <w:cols w:space="144"/>
          <w:titlePg/>
          <w:docGrid w:linePitch="360"/>
        </w:sectPr>
      </w:pPr>
      <w:bookmarkStart w:id="0" w:name="_Course_Design_Three-column"/>
      <w:bookmarkEnd w:id="0"/>
    </w:p>
    <w:p w14:paraId="44337552" w14:textId="77777777" w:rsidR="008F755C" w:rsidRPr="008F755C" w:rsidRDefault="008F755C" w:rsidP="008F755C">
      <w:pPr>
        <w:pStyle w:val="Heading1"/>
      </w:pPr>
      <w:bookmarkStart w:id="1" w:name="_Toc222897429"/>
      <w:r w:rsidRPr="008F755C">
        <w:t>Welcome to the CTSI Active Learning Design Foundations (ALDF)</w:t>
      </w:r>
      <w:bookmarkEnd w:id="1"/>
    </w:p>
    <w:p w14:paraId="7D1538CE" w14:textId="5A7D49F8" w:rsidR="009A44D5" w:rsidRPr="00624A43" w:rsidRDefault="009A44D5" w:rsidP="00624A43">
      <w:pPr>
        <w:rPr>
          <w:rFonts w:cstheme="minorHAnsi"/>
          <w:color w:val="273540"/>
        </w:rPr>
      </w:pPr>
    </w:p>
    <w:p w14:paraId="323142BA" w14:textId="138B8C4F" w:rsidR="009A44D5" w:rsidRDefault="009A44D5" w:rsidP="008F755C">
      <w:pPr>
        <w:pStyle w:val="Heading2"/>
        <w:rPr>
          <w:rStyle w:val="Strong"/>
          <w:b/>
          <w:bCs/>
        </w:rPr>
      </w:pPr>
      <w:bookmarkStart w:id="2" w:name="_Toc222897430"/>
      <w:r w:rsidRPr="008F755C">
        <w:rPr>
          <w:rStyle w:val="Strong"/>
          <w:b/>
          <w:bCs/>
        </w:rPr>
        <w:t>Hello and Welcome</w:t>
      </w:r>
      <w:bookmarkEnd w:id="2"/>
    </w:p>
    <w:p w14:paraId="6B9264AD" w14:textId="77777777" w:rsidR="00614B9B" w:rsidRPr="00614B9B" w:rsidRDefault="00614B9B" w:rsidP="00614B9B"/>
    <w:p w14:paraId="26D9B835" w14:textId="6A2D209B"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The </w:t>
      </w:r>
      <w:r w:rsidRPr="00624A43">
        <w:rPr>
          <w:rStyle w:val="Strong"/>
          <w:rFonts w:asciiTheme="minorHAnsi" w:hAnsiTheme="minorHAnsi" w:cstheme="minorHAnsi"/>
          <w:color w:val="273540"/>
        </w:rPr>
        <w:t>CTSI Active Learning Design Foundations (ALDF)</w:t>
      </w:r>
      <w:r w:rsidRPr="00624A43">
        <w:rPr>
          <w:rFonts w:asciiTheme="minorHAnsi" w:hAnsiTheme="minorHAnsi" w:cstheme="minorHAnsi"/>
          <w:color w:val="273540"/>
        </w:rPr>
        <w:t> is a self-paced, asynchronous program designed to help University of Toronto (U of T) instructors explore, plan, and implement active learning strategies across diverse teaching environments.</w:t>
      </w:r>
    </w:p>
    <w:p w14:paraId="6048B98A"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097C8C8B"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This resource will guide you in understanding what active learning is, how to design activities with Universal Design for Learning (UDL) considerations, and how to prepare yourself, your teaching team, and your students for success in physical, digital, and social learning spaces.</w:t>
      </w:r>
    </w:p>
    <w:p w14:paraId="0A286852" w14:textId="4611D4D6" w:rsidR="009A44D5" w:rsidRDefault="009A44D5" w:rsidP="00624A43">
      <w:pPr>
        <w:pBdr>
          <w:bottom w:val="single" w:sz="12" w:space="1" w:color="auto"/>
        </w:pBdr>
        <w:rPr>
          <w:rFonts w:cstheme="minorHAnsi"/>
          <w:color w:val="273540"/>
        </w:rPr>
      </w:pPr>
    </w:p>
    <w:p w14:paraId="604DE8FD" w14:textId="77777777" w:rsidR="00614B9B" w:rsidRPr="00624A43" w:rsidRDefault="00614B9B" w:rsidP="00624A43">
      <w:pPr>
        <w:rPr>
          <w:rFonts w:cstheme="minorHAnsi"/>
          <w:color w:val="273540"/>
        </w:rPr>
      </w:pPr>
    </w:p>
    <w:p w14:paraId="4B36D1A1" w14:textId="27F02454" w:rsidR="009A44D5" w:rsidRDefault="009A44D5" w:rsidP="008F755C">
      <w:pPr>
        <w:pStyle w:val="Heading3"/>
        <w:rPr>
          <w:rStyle w:val="Strong"/>
          <w:b/>
          <w:bCs/>
        </w:rPr>
      </w:pPr>
      <w:bookmarkStart w:id="3" w:name="_Toc222897431"/>
      <w:r w:rsidRPr="008F755C">
        <w:rPr>
          <w:rStyle w:val="Strong"/>
          <w:b/>
          <w:bCs/>
        </w:rPr>
        <w:t>Enrol in the ALDF Program</w:t>
      </w:r>
      <w:bookmarkEnd w:id="3"/>
    </w:p>
    <w:p w14:paraId="42AE6C01" w14:textId="77777777" w:rsidR="00614B9B" w:rsidRPr="00614B9B" w:rsidRDefault="00614B9B" w:rsidP="00614B9B"/>
    <w:p w14:paraId="1114DE0A" w14:textId="387232C3" w:rsidR="009A44D5" w:rsidRDefault="009A44D5" w:rsidP="00624A43">
      <w:pPr>
        <w:pStyle w:val="NormalWeb"/>
        <w:spacing w:before="0" w:beforeAutospacing="0" w:after="0" w:afterAutospacing="0" w:line="276" w:lineRule="auto"/>
        <w:rPr>
          <w:rFonts w:asciiTheme="minorHAnsi" w:hAnsiTheme="minorHAnsi" w:cstheme="minorHAnsi"/>
          <w:color w:val="000000"/>
        </w:rPr>
      </w:pPr>
      <w:r w:rsidRPr="00624A43">
        <w:rPr>
          <w:rFonts w:asciiTheme="minorHAnsi" w:hAnsiTheme="minorHAnsi" w:cstheme="minorHAnsi"/>
          <w:color w:val="000000"/>
        </w:rPr>
        <w:t>ALDF is a public resource available to anyone interested in active learning. U of T instructors may enrol in ALDF to add the program directly to their Quercus dashboard and use built-in accessibility features such as Microsoft Immersive Reader, which allows you to listen to page content, adjust text display (font, spacing, and colour), and personalize your reading experience to suit your preferences.</w:t>
      </w:r>
    </w:p>
    <w:p w14:paraId="101238DC"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6896E339" w14:textId="4798C819" w:rsidR="009A44D5" w:rsidRDefault="009A44D5" w:rsidP="00624A43">
      <w:pPr>
        <w:pStyle w:val="NormalWeb"/>
        <w:spacing w:before="0" w:beforeAutospacing="0" w:after="0" w:afterAutospacing="0" w:line="276" w:lineRule="auto"/>
        <w:rPr>
          <w:rFonts w:asciiTheme="minorHAnsi" w:hAnsiTheme="minorHAnsi" w:cstheme="minorHAnsi"/>
          <w:color w:val="000000"/>
        </w:rPr>
      </w:pPr>
      <w:r w:rsidRPr="00624A43">
        <w:rPr>
          <w:rFonts w:asciiTheme="minorHAnsi" w:hAnsiTheme="minorHAnsi" w:cstheme="minorHAnsi"/>
          <w:color w:val="000000"/>
        </w:rPr>
        <w:t>For technical assistance or accommodation requests related to the ALDF self-paced learning program, please contact </w:t>
      </w:r>
      <w:hyperlink r:id="rId12" w:tgtFrame="_blank" w:history="1">
        <w:r w:rsidRPr="00624A43">
          <w:rPr>
            <w:rStyle w:val="Hyperlink"/>
            <w:rFonts w:asciiTheme="minorHAnsi" w:hAnsiTheme="minorHAnsi" w:cstheme="minorHAnsi"/>
            <w:color w:val="2872AF"/>
          </w:rPr>
          <w:t>q.help@utoronto.ca</w:t>
        </w:r>
      </w:hyperlink>
      <w:r w:rsidRPr="00624A43">
        <w:rPr>
          <w:rFonts w:asciiTheme="minorHAnsi" w:hAnsiTheme="minorHAnsi" w:cstheme="minorHAnsi"/>
          <w:color w:val="000000"/>
        </w:rPr>
        <w:t>.</w:t>
      </w:r>
    </w:p>
    <w:p w14:paraId="4B414963" w14:textId="505F471F" w:rsidR="00EF0F6E" w:rsidRDefault="00EF0F6E" w:rsidP="00624A43">
      <w:pPr>
        <w:pStyle w:val="NormalWeb"/>
        <w:spacing w:before="0" w:beforeAutospacing="0" w:after="0" w:afterAutospacing="0" w:line="276" w:lineRule="auto"/>
        <w:rPr>
          <w:rFonts w:asciiTheme="minorHAnsi" w:hAnsiTheme="minorHAnsi" w:cstheme="minorHAnsi"/>
          <w:color w:val="000000"/>
        </w:rPr>
      </w:pPr>
    </w:p>
    <w:p w14:paraId="72385410" w14:textId="261C177B" w:rsidR="00EF0F6E" w:rsidRDefault="00916A2E" w:rsidP="00624A43">
      <w:pPr>
        <w:pStyle w:val="NormalWeb"/>
        <w:spacing w:before="0" w:beforeAutospacing="0" w:after="0" w:afterAutospacing="0" w:line="276" w:lineRule="auto"/>
        <w:rPr>
          <w:rFonts w:asciiTheme="minorHAnsi" w:hAnsiTheme="minorHAnsi" w:cstheme="minorHAnsi"/>
          <w:b/>
          <w:bCs/>
          <w:color w:val="000000"/>
        </w:rPr>
      </w:pPr>
      <w:hyperlink r:id="rId13" w:history="1">
        <w:r w:rsidR="00EF0F6E" w:rsidRPr="00EF0F6E">
          <w:rPr>
            <w:rStyle w:val="Hyperlink"/>
            <w:rFonts w:asciiTheme="minorHAnsi" w:hAnsiTheme="minorHAnsi" w:cstheme="minorHAnsi"/>
            <w:b/>
            <w:bCs/>
          </w:rPr>
          <w:t>Self-enrol in the ALDF Program</w:t>
        </w:r>
      </w:hyperlink>
    </w:p>
    <w:p w14:paraId="1EBD8F12" w14:textId="692660A8" w:rsidR="00614B9B" w:rsidRDefault="00614B9B" w:rsidP="00624A43">
      <w:pPr>
        <w:pStyle w:val="NormalWeb"/>
        <w:pBdr>
          <w:bottom w:val="single" w:sz="12" w:space="1" w:color="auto"/>
        </w:pBdr>
        <w:spacing w:before="0" w:beforeAutospacing="0" w:after="0" w:afterAutospacing="0" w:line="276" w:lineRule="auto"/>
        <w:rPr>
          <w:rFonts w:asciiTheme="minorHAnsi" w:hAnsiTheme="minorHAnsi" w:cstheme="minorHAnsi"/>
          <w:b/>
          <w:bCs/>
          <w:color w:val="000000"/>
        </w:rPr>
      </w:pPr>
    </w:p>
    <w:p w14:paraId="7F97E762" w14:textId="1ED18BD9" w:rsidR="009A44D5" w:rsidRPr="00624A43" w:rsidRDefault="009A44D5" w:rsidP="00624A43">
      <w:pPr>
        <w:rPr>
          <w:rFonts w:cstheme="minorHAnsi"/>
          <w:color w:val="273540"/>
        </w:rPr>
      </w:pPr>
    </w:p>
    <w:p w14:paraId="0194871A" w14:textId="67EEBE59" w:rsidR="009A44D5" w:rsidRDefault="009A44D5" w:rsidP="008F755C">
      <w:pPr>
        <w:pStyle w:val="Heading2"/>
        <w:rPr>
          <w:rStyle w:val="Strong"/>
          <w:b/>
          <w:bCs/>
        </w:rPr>
      </w:pPr>
      <w:bookmarkStart w:id="4" w:name="_Toc222897432"/>
      <w:r w:rsidRPr="008F755C">
        <w:rPr>
          <w:rStyle w:val="Strong"/>
          <w:b/>
          <w:bCs/>
        </w:rPr>
        <w:t>About the Active Learning Design Foundations (ALDF)</w:t>
      </w:r>
      <w:bookmarkEnd w:id="4"/>
    </w:p>
    <w:p w14:paraId="4D095737" w14:textId="77777777" w:rsidR="00614B9B" w:rsidRPr="00614B9B" w:rsidRDefault="00614B9B" w:rsidP="00614B9B"/>
    <w:p w14:paraId="3A0FA485" w14:textId="7A63AE9F"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The ALDF program consists of </w:t>
      </w:r>
      <w:r w:rsidRPr="00624A43">
        <w:rPr>
          <w:rStyle w:val="Strong"/>
          <w:rFonts w:asciiTheme="minorHAnsi" w:hAnsiTheme="minorHAnsi" w:cstheme="minorHAnsi"/>
          <w:color w:val="273540"/>
        </w:rPr>
        <w:t>three modules</w:t>
      </w:r>
      <w:r w:rsidRPr="00624A43">
        <w:rPr>
          <w:rFonts w:asciiTheme="minorHAnsi" w:hAnsiTheme="minorHAnsi" w:cstheme="minorHAnsi"/>
          <w:color w:val="273540"/>
        </w:rPr>
        <w:t> that together explore the why, what, and how of active learning. Each module takes approximately </w:t>
      </w:r>
      <w:r w:rsidRPr="00624A43">
        <w:rPr>
          <w:rStyle w:val="Strong"/>
          <w:rFonts w:asciiTheme="minorHAnsi" w:hAnsiTheme="minorHAnsi" w:cstheme="minorHAnsi"/>
          <w:color w:val="273540"/>
        </w:rPr>
        <w:t>60 minutes</w:t>
      </w:r>
      <w:r w:rsidRPr="00624A43">
        <w:rPr>
          <w:rFonts w:asciiTheme="minorHAnsi" w:hAnsiTheme="minorHAnsi" w:cstheme="minorHAnsi"/>
          <w:color w:val="273540"/>
        </w:rPr>
        <w:t> to complete.</w:t>
      </w:r>
    </w:p>
    <w:p w14:paraId="5D2EFB34"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05276560" w14:textId="2868DE5B"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Watch or listen to the </w:t>
      </w:r>
      <w:hyperlink r:id="rId14" w:tgtFrame="_blank" w:history="1">
        <w:r w:rsidRPr="00624A43">
          <w:rPr>
            <w:rStyle w:val="Hyperlink"/>
            <w:rFonts w:asciiTheme="minorHAnsi" w:hAnsiTheme="minorHAnsi" w:cstheme="minorHAnsi"/>
            <w:color w:val="0E68B3"/>
          </w:rPr>
          <w:t>two-minute navigation video</w:t>
        </w:r>
      </w:hyperlink>
      <w:r w:rsidRPr="00624A43">
        <w:rPr>
          <w:rFonts w:asciiTheme="minorHAnsi" w:hAnsiTheme="minorHAnsi" w:cstheme="minorHAnsi"/>
          <w:color w:val="273540"/>
        </w:rPr>
        <w:t> (opens in a new tab) to learn how to navigate this self-paced program, hosted in Quercus. Use the </w:t>
      </w:r>
      <w:r w:rsidRPr="00624A43">
        <w:rPr>
          <w:rStyle w:val="Strong"/>
          <w:rFonts w:asciiTheme="minorHAnsi" w:hAnsiTheme="minorHAnsi" w:cstheme="minorHAnsi"/>
          <w:color w:val="273540"/>
        </w:rPr>
        <w:t>triangle play icons or module links</w:t>
      </w:r>
      <w:r w:rsidRPr="00624A43">
        <w:rPr>
          <w:rFonts w:asciiTheme="minorHAnsi" w:hAnsiTheme="minorHAnsi" w:cstheme="minorHAnsi"/>
          <w:color w:val="273540"/>
        </w:rPr>
        <w:t> below to access each module. You can complete the modules sequentially or jump directly to topics of interest. To view a full list of module pages, select the "</w:t>
      </w:r>
      <w:hyperlink r:id="rId15" w:tooltip="Modules" w:history="1">
        <w:r w:rsidRPr="00624A43">
          <w:rPr>
            <w:rStyle w:val="Hyperlink"/>
            <w:rFonts w:asciiTheme="minorHAnsi" w:hAnsiTheme="minorHAnsi" w:cstheme="minorHAnsi"/>
            <w:color w:val="0E68B3"/>
          </w:rPr>
          <w:t>Modules</w:t>
        </w:r>
      </w:hyperlink>
      <w:r w:rsidRPr="00624A43">
        <w:rPr>
          <w:rFonts w:asciiTheme="minorHAnsi" w:hAnsiTheme="minorHAnsi" w:cstheme="minorHAnsi"/>
          <w:color w:val="273540"/>
        </w:rPr>
        <w:t>" link from the Course Navigation Menu on the left.</w:t>
      </w:r>
    </w:p>
    <w:p w14:paraId="5368D7C2" w14:textId="3D98EDCA"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782A1D0B" w14:textId="04CBB062" w:rsidR="009A44D5" w:rsidRPr="00624A43" w:rsidRDefault="0054020A" w:rsidP="00624A43">
      <w:pPr>
        <w:pStyle w:val="NormalWeb"/>
        <w:spacing w:before="0" w:beforeAutospacing="0" w:after="0" w:afterAutospacing="0" w:line="276" w:lineRule="auto"/>
        <w:rPr>
          <w:rFonts w:asciiTheme="minorHAnsi" w:hAnsiTheme="minorHAnsi" w:cstheme="minorHAnsi"/>
          <w:color w:val="273540"/>
        </w:rPr>
      </w:pPr>
      <w:r w:rsidRPr="0054020A">
        <w:rPr>
          <w:rFonts w:ascii="Segoe UI Emoji" w:hAnsi="Segoe UI Emoji" w:cs="Segoe UI Emoji"/>
        </w:rPr>
        <w:t>▶️</w:t>
      </w:r>
      <w:r>
        <w:rPr>
          <w:rFonts w:ascii="Segoe UI Emoji" w:hAnsi="Segoe UI Emoji" w:cs="Segoe UI Emoji"/>
        </w:rPr>
        <w:t xml:space="preserve"> </w:t>
      </w:r>
      <w:hyperlink r:id="rId16" w:tooltip="1.1 Introducing Module 1" w:history="1">
        <w:r w:rsidR="009A44D5" w:rsidRPr="00624A43">
          <w:rPr>
            <w:rStyle w:val="Hyperlink"/>
            <w:rFonts w:asciiTheme="minorHAnsi" w:hAnsiTheme="minorHAnsi" w:cstheme="minorHAnsi"/>
            <w:b/>
            <w:bCs/>
            <w:color w:val="0E68B3"/>
          </w:rPr>
          <w:t>Module 1: Understanding Active Learning</w:t>
        </w:r>
      </w:hyperlink>
    </w:p>
    <w:p w14:paraId="02A91A99"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Discover what active learning is, why it matters, and what it looks like in practice across disciplines, class sizes, and modalities</w:t>
      </w:r>
    </w:p>
    <w:p w14:paraId="2C6E0CC4" w14:textId="75176EE3"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14EC82FD" w14:textId="53AB5435" w:rsidR="009A44D5" w:rsidRPr="00624A43" w:rsidRDefault="0054020A" w:rsidP="00624A43">
      <w:pPr>
        <w:pStyle w:val="NormalWeb"/>
        <w:spacing w:before="0" w:beforeAutospacing="0" w:after="0" w:afterAutospacing="0" w:line="276" w:lineRule="auto"/>
        <w:rPr>
          <w:rFonts w:asciiTheme="minorHAnsi" w:hAnsiTheme="minorHAnsi" w:cstheme="minorHAnsi"/>
          <w:color w:val="273540"/>
        </w:rPr>
      </w:pPr>
      <w:r w:rsidRPr="0054020A">
        <w:rPr>
          <w:rFonts w:ascii="Segoe UI Emoji" w:hAnsi="Segoe UI Emoji" w:cs="Segoe UI Emoji"/>
        </w:rPr>
        <w:t>▶️</w:t>
      </w:r>
      <w:r>
        <w:rPr>
          <w:rFonts w:ascii="Segoe UI Emoji" w:hAnsi="Segoe UI Emoji" w:cs="Segoe UI Emoji"/>
        </w:rPr>
        <w:t xml:space="preserve"> </w:t>
      </w:r>
      <w:hyperlink r:id="rId17" w:tooltip="2.1 Introducing Module 2" w:history="1">
        <w:r w:rsidR="009A44D5" w:rsidRPr="00624A43">
          <w:rPr>
            <w:rStyle w:val="Hyperlink"/>
            <w:rFonts w:asciiTheme="minorHAnsi" w:hAnsiTheme="minorHAnsi" w:cstheme="minorHAnsi"/>
            <w:b/>
            <w:bCs/>
            <w:color w:val="0E68B3"/>
          </w:rPr>
          <w:t>Module 2: Designing for Active Learning: Methods, Materials, and Environments</w:t>
        </w:r>
      </w:hyperlink>
    </w:p>
    <w:p w14:paraId="5069EED6"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Explore how to design active learning strategies with UDL considerations, focusing on the physical, digital, and social environments where teaching and learning happen</w:t>
      </w:r>
    </w:p>
    <w:p w14:paraId="0AFC7A29" w14:textId="2EE728DD"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12E73863" w14:textId="3797A3C0" w:rsidR="009A44D5" w:rsidRPr="00624A43" w:rsidRDefault="0054020A" w:rsidP="00624A43">
      <w:pPr>
        <w:pStyle w:val="NormalWeb"/>
        <w:spacing w:before="0" w:beforeAutospacing="0" w:after="0" w:afterAutospacing="0" w:line="276" w:lineRule="auto"/>
        <w:rPr>
          <w:rFonts w:asciiTheme="minorHAnsi" w:hAnsiTheme="minorHAnsi" w:cstheme="minorHAnsi"/>
          <w:color w:val="273540"/>
        </w:rPr>
      </w:pPr>
      <w:r w:rsidRPr="0054020A">
        <w:rPr>
          <w:rFonts w:ascii="Segoe UI Emoji" w:hAnsi="Segoe UI Emoji" w:cs="Segoe UI Emoji"/>
        </w:rPr>
        <w:t>▶️</w:t>
      </w:r>
      <w:r>
        <w:rPr>
          <w:rFonts w:ascii="Segoe UI Emoji" w:hAnsi="Segoe UI Emoji" w:cs="Segoe UI Emoji"/>
        </w:rPr>
        <w:t xml:space="preserve"> </w:t>
      </w:r>
      <w:hyperlink r:id="rId18" w:tooltip="3.1 Introducing Module 3" w:history="1">
        <w:r w:rsidR="009A44D5" w:rsidRPr="00624A43">
          <w:rPr>
            <w:rStyle w:val="Hyperlink"/>
            <w:rFonts w:asciiTheme="minorHAnsi" w:hAnsiTheme="minorHAnsi" w:cstheme="minorHAnsi"/>
            <w:b/>
            <w:bCs/>
            <w:color w:val="0E68B3"/>
          </w:rPr>
          <w:t>Module 3: Preparing to Facilitate Active Learning</w:t>
        </w:r>
      </w:hyperlink>
    </w:p>
    <w:p w14:paraId="4B6AD800"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Prepare yourself, your teaching team, and your students to facilitate active learning, while anticipating common challenges and evaluating your practice</w:t>
      </w:r>
    </w:p>
    <w:p w14:paraId="5CED4E04" w14:textId="1F05FB0B"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16D6DD60" w14:textId="57DF9D49" w:rsidR="009A44D5" w:rsidRPr="00624A43" w:rsidRDefault="0054020A" w:rsidP="00624A43">
      <w:pPr>
        <w:pStyle w:val="NormalWeb"/>
        <w:spacing w:before="0" w:beforeAutospacing="0" w:after="0" w:afterAutospacing="0" w:line="276" w:lineRule="auto"/>
        <w:rPr>
          <w:rFonts w:asciiTheme="minorHAnsi" w:hAnsiTheme="minorHAnsi" w:cstheme="minorHAnsi"/>
          <w:color w:val="273540"/>
        </w:rPr>
      </w:pPr>
      <w:r w:rsidRPr="0054020A">
        <w:rPr>
          <w:rFonts w:ascii="Segoe UI Emoji" w:hAnsi="Segoe UI Emoji" w:cs="Segoe UI Emoji"/>
        </w:rPr>
        <w:t>▶️</w:t>
      </w:r>
      <w:r>
        <w:rPr>
          <w:rFonts w:ascii="Segoe UI Emoji" w:hAnsi="Segoe UI Emoji" w:cs="Segoe UI Emoji"/>
        </w:rPr>
        <w:t xml:space="preserve"> </w:t>
      </w:r>
      <w:hyperlink r:id="rId19" w:tooltip="What's Next?" w:history="1">
        <w:r w:rsidR="009A44D5" w:rsidRPr="00624A43">
          <w:rPr>
            <w:rStyle w:val="Hyperlink"/>
            <w:rFonts w:asciiTheme="minorHAnsi" w:hAnsiTheme="minorHAnsi" w:cstheme="minorHAnsi"/>
            <w:b/>
            <w:bCs/>
            <w:color w:val="0E68B3"/>
          </w:rPr>
          <w:t>Beyond ALDF</w:t>
        </w:r>
      </w:hyperlink>
    </w:p>
    <w:p w14:paraId="4BF77142"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Access teaching supports, explore programming opportunities, and share your feedback on the ALDF program</w:t>
      </w:r>
    </w:p>
    <w:p w14:paraId="6EC0D275" w14:textId="2C502AE1"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7656B867" w14:textId="49FBAB29" w:rsidR="009A44D5" w:rsidRDefault="00D8573B" w:rsidP="008F755C">
      <w:pPr>
        <w:pStyle w:val="Heading3"/>
        <w:rPr>
          <w:rStyle w:val="Strong"/>
          <w:b/>
          <w:bCs/>
        </w:rPr>
      </w:pPr>
      <w:bookmarkStart w:id="5" w:name="_Toc222897433"/>
      <w:r w:rsidRPr="00D8573B">
        <w:rPr>
          <w:rStyle w:val="Strong"/>
          <w:rFonts w:ascii="Segoe UI Emoji" w:hAnsi="Segoe UI Emoji" w:cs="Segoe UI Emoji"/>
          <w:b/>
          <w:bCs/>
        </w:rPr>
        <w:t>⏸</w:t>
      </w:r>
      <w:r w:rsidRPr="00D8573B">
        <w:rPr>
          <w:rStyle w:val="Strong"/>
          <w:b/>
          <w:bCs/>
        </w:rPr>
        <w:t>️</w:t>
      </w:r>
      <w:r>
        <w:rPr>
          <w:rStyle w:val="Strong"/>
          <w:b/>
          <w:bCs/>
        </w:rPr>
        <w:t xml:space="preserve"> </w:t>
      </w:r>
      <w:r w:rsidR="009A44D5" w:rsidRPr="008F755C">
        <w:rPr>
          <w:rStyle w:val="Strong"/>
          <w:b/>
          <w:bCs/>
        </w:rPr>
        <w:t>Pause for Workbook Activities</w:t>
      </w:r>
      <w:bookmarkEnd w:id="5"/>
    </w:p>
    <w:p w14:paraId="203DFE17" w14:textId="77777777" w:rsidR="00614B9B" w:rsidRPr="00614B9B" w:rsidRDefault="00614B9B" w:rsidP="00614B9B"/>
    <w:p w14:paraId="77ED48D1" w14:textId="0549816A"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Throughout the modules, you will be invited to pause for reflections and/or design activities. Download the </w:t>
      </w:r>
      <w:hyperlink r:id="rId20" w:tgtFrame="_blank" w:tooltip="CTSI-ALDF_Workbook.docx" w:history="1">
        <w:r w:rsidRPr="00624A43">
          <w:rPr>
            <w:rStyle w:val="Hyperlink"/>
            <w:rFonts w:asciiTheme="minorHAnsi" w:hAnsiTheme="minorHAnsi" w:cstheme="minorHAnsi"/>
            <w:color w:val="0E68B3"/>
          </w:rPr>
          <w:t>Active Learning Design Foundations (ALDF) Workbook docx</w:t>
        </w:r>
      </w:hyperlink>
      <w:hyperlink r:id="rId21" w:history="1"/>
      <w:r w:rsidR="00624A43">
        <w:rPr>
          <w:rStyle w:val="screenreader-only"/>
          <w:rFonts w:asciiTheme="minorHAnsi" w:hAnsiTheme="minorHAnsi" w:cstheme="minorHAnsi"/>
          <w:color w:val="0E68B3"/>
          <w:bdr w:val="none" w:sz="0" w:space="0" w:color="auto" w:frame="1"/>
        </w:rPr>
        <w:t xml:space="preserve"> </w:t>
      </w:r>
      <w:r w:rsidRPr="00624A43">
        <w:rPr>
          <w:rFonts w:asciiTheme="minorHAnsi" w:hAnsiTheme="minorHAnsi" w:cstheme="minorHAnsi"/>
          <w:color w:val="273540"/>
        </w:rPr>
        <w:t>and have the file ready as you progress through the modules.</w:t>
      </w:r>
    </w:p>
    <w:p w14:paraId="6FF676CD"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650F6E70" w14:textId="565CB2E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Prefer an offline version of the program for reflection or future reference?</w:t>
      </w:r>
      <w:r w:rsidRPr="00624A43">
        <w:rPr>
          <w:rFonts w:asciiTheme="minorHAnsi" w:hAnsiTheme="minorHAnsi" w:cstheme="minorHAnsi"/>
          <w:color w:val="273540"/>
        </w:rPr>
        <w:t> Download the </w:t>
      </w:r>
      <w:hyperlink r:id="rId22" w:tgtFrame="_blank" w:tooltip="CTSI-ALDF_Content-Reader.pdf" w:history="1">
        <w:r w:rsidRPr="00624A43">
          <w:rPr>
            <w:rStyle w:val="Hyperlink"/>
            <w:rFonts w:asciiTheme="minorHAnsi" w:hAnsiTheme="minorHAnsi" w:cstheme="minorHAnsi"/>
            <w:color w:val="0E68B3"/>
          </w:rPr>
          <w:t>ALDF Content Reader PDF</w:t>
        </w:r>
      </w:hyperlink>
      <w:r w:rsidRPr="00624A43">
        <w:rPr>
          <w:rFonts w:asciiTheme="minorHAnsi" w:hAnsiTheme="minorHAnsi" w:cstheme="minorHAnsi"/>
          <w:color w:val="273540"/>
        </w:rPr>
        <w:t>, a consolidated and accessible copy of all module content.</w:t>
      </w:r>
    </w:p>
    <w:p w14:paraId="2CDF26B6" w14:textId="5D38989F" w:rsidR="009A44D5" w:rsidRPr="00624A43" w:rsidRDefault="009A44D5" w:rsidP="00624A43">
      <w:pPr>
        <w:rPr>
          <w:rFonts w:cstheme="minorHAnsi"/>
          <w:color w:val="273540"/>
        </w:rPr>
      </w:pPr>
    </w:p>
    <w:p w14:paraId="79082F08" w14:textId="77777777" w:rsidR="001631FF" w:rsidRDefault="001631FF" w:rsidP="008F755C">
      <w:pPr>
        <w:pStyle w:val="Heading1"/>
        <w:sectPr w:rsidR="001631FF" w:rsidSect="00723FF5">
          <w:pgSz w:w="12240" w:h="15840"/>
          <w:pgMar w:top="1440" w:right="1440" w:bottom="1440" w:left="1440" w:header="720" w:footer="720" w:gutter="0"/>
          <w:cols w:space="144"/>
          <w:docGrid w:linePitch="360"/>
        </w:sectPr>
      </w:pPr>
    </w:p>
    <w:p w14:paraId="19D2C164" w14:textId="71002240" w:rsidR="00F64F21" w:rsidRDefault="009A44D5" w:rsidP="008F755C">
      <w:pPr>
        <w:pStyle w:val="Heading1"/>
      </w:pPr>
      <w:bookmarkStart w:id="6" w:name="_Toc222897434"/>
      <w:r w:rsidRPr="008F755C">
        <w:t>1. Understanding Active Learning</w:t>
      </w:r>
      <w:bookmarkEnd w:id="6"/>
    </w:p>
    <w:p w14:paraId="2D2ED5CE" w14:textId="77777777" w:rsidR="00614B9B" w:rsidRPr="00614B9B" w:rsidRDefault="00614B9B" w:rsidP="00614B9B"/>
    <w:p w14:paraId="2DCD7CD6" w14:textId="77777777" w:rsidR="009A44D5" w:rsidRPr="00624A43" w:rsidRDefault="009A44D5" w:rsidP="008F755C">
      <w:pPr>
        <w:pStyle w:val="Heading2"/>
      </w:pPr>
      <w:bookmarkStart w:id="7" w:name="_Toc222897435"/>
      <w:r w:rsidRPr="00624A43">
        <w:t>1.1 Introducing Module 1</w:t>
      </w:r>
      <w:bookmarkEnd w:id="7"/>
    </w:p>
    <w:p w14:paraId="5327CD16" w14:textId="0D58FFB3" w:rsidR="009A44D5" w:rsidRPr="00624A43" w:rsidRDefault="009A44D5" w:rsidP="00624A43">
      <w:pPr>
        <w:rPr>
          <w:rFonts w:cstheme="minorHAnsi"/>
        </w:rPr>
      </w:pPr>
    </w:p>
    <w:p w14:paraId="38F3A640" w14:textId="2A561B6B" w:rsidR="009A44D5" w:rsidRDefault="009A44D5" w:rsidP="008F755C">
      <w:pPr>
        <w:pStyle w:val="Heading3"/>
        <w:rPr>
          <w:rStyle w:val="Strong"/>
          <w:b/>
          <w:bCs/>
        </w:rPr>
      </w:pPr>
      <w:bookmarkStart w:id="8" w:name="_Toc222897436"/>
      <w:r w:rsidRPr="008F755C">
        <w:rPr>
          <w:rStyle w:val="Strong"/>
          <w:b/>
          <w:bCs/>
        </w:rPr>
        <w:t>Welcome</w:t>
      </w:r>
      <w:bookmarkEnd w:id="8"/>
    </w:p>
    <w:p w14:paraId="4466A3D9" w14:textId="77777777" w:rsidR="00614B9B" w:rsidRPr="00614B9B" w:rsidRDefault="00614B9B" w:rsidP="00614B9B"/>
    <w:p w14:paraId="763DB63F" w14:textId="30A89CB7" w:rsidR="009A44D5" w:rsidRDefault="009A44D5" w:rsidP="00624A43">
      <w:pPr>
        <w:pStyle w:val="NormalWeb"/>
        <w:spacing w:before="0" w:beforeAutospacing="0" w:after="0" w:afterAutospacing="0" w:line="276" w:lineRule="auto"/>
        <w:rPr>
          <w:rFonts w:asciiTheme="minorHAnsi" w:hAnsiTheme="minorHAnsi" w:cstheme="minorHAnsi"/>
        </w:rPr>
      </w:pPr>
      <w:r w:rsidRPr="00624A43">
        <w:rPr>
          <w:rFonts w:asciiTheme="minorHAnsi" w:hAnsiTheme="minorHAnsi" w:cstheme="minorHAnsi"/>
        </w:rPr>
        <w:t>Welcome to </w:t>
      </w:r>
      <w:r w:rsidRPr="00624A43">
        <w:rPr>
          <w:rStyle w:val="Strong"/>
          <w:rFonts w:asciiTheme="minorHAnsi" w:hAnsiTheme="minorHAnsi" w:cstheme="minorHAnsi"/>
        </w:rPr>
        <w:t>Module 1: Understanding Active Learning</w:t>
      </w:r>
      <w:r w:rsidRPr="00624A43">
        <w:rPr>
          <w:rFonts w:asciiTheme="minorHAnsi" w:hAnsiTheme="minorHAnsi" w:cstheme="minorHAnsi"/>
        </w:rPr>
        <w:t>.</w:t>
      </w:r>
    </w:p>
    <w:p w14:paraId="4F90ED00"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rPr>
      </w:pPr>
    </w:p>
    <w:p w14:paraId="3885764A" w14:textId="05E0EEA6" w:rsidR="009A44D5" w:rsidRDefault="009A44D5" w:rsidP="00624A43">
      <w:pPr>
        <w:pStyle w:val="NormalWeb"/>
        <w:spacing w:before="0" w:beforeAutospacing="0" w:after="0" w:afterAutospacing="0" w:line="276" w:lineRule="auto"/>
        <w:rPr>
          <w:rFonts w:asciiTheme="minorHAnsi" w:hAnsiTheme="minorHAnsi" w:cstheme="minorHAnsi"/>
        </w:rPr>
      </w:pPr>
      <w:r w:rsidRPr="00624A43">
        <w:rPr>
          <w:rFonts w:asciiTheme="minorHAnsi" w:hAnsiTheme="minorHAnsi" w:cstheme="minorHAnsi"/>
        </w:rPr>
        <w:t>In this module, you will be introduced to the concept of active learning, explore why it matters in higher education, and examine what it looks like in different teaching contexts at U of T. You'll also begin reflecting on your own experiences as a learner and an instructor, setting the stage for designing active learning in your courses.</w:t>
      </w:r>
    </w:p>
    <w:p w14:paraId="33CD6672"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rPr>
      </w:pPr>
    </w:p>
    <w:p w14:paraId="7317C1D5" w14:textId="69DFF48F" w:rsidR="009A44D5" w:rsidRDefault="009A44D5" w:rsidP="008F755C">
      <w:pPr>
        <w:pStyle w:val="Heading4"/>
        <w:rPr>
          <w:rStyle w:val="Strong"/>
          <w:b/>
          <w:bCs/>
        </w:rPr>
      </w:pPr>
      <w:r w:rsidRPr="008F755C">
        <w:rPr>
          <w:rStyle w:val="Strong"/>
          <w:b/>
          <w:bCs/>
        </w:rPr>
        <w:t>Learning Outcomes</w:t>
      </w:r>
    </w:p>
    <w:p w14:paraId="4FB60749" w14:textId="77777777" w:rsidR="00614B9B" w:rsidRPr="00614B9B" w:rsidRDefault="00614B9B" w:rsidP="00614B9B"/>
    <w:p w14:paraId="7173F71F" w14:textId="15426698" w:rsidR="009A44D5" w:rsidRDefault="009A44D5" w:rsidP="00624A43">
      <w:pPr>
        <w:pStyle w:val="NormalWeb"/>
        <w:spacing w:before="0" w:beforeAutospacing="0" w:after="0" w:afterAutospacing="0" w:line="276" w:lineRule="auto"/>
        <w:rPr>
          <w:rFonts w:asciiTheme="minorHAnsi" w:hAnsiTheme="minorHAnsi" w:cstheme="minorHAnsi"/>
        </w:rPr>
      </w:pPr>
      <w:r w:rsidRPr="00624A43">
        <w:rPr>
          <w:rFonts w:asciiTheme="minorHAnsi" w:hAnsiTheme="minorHAnsi" w:cstheme="minorHAnsi"/>
        </w:rPr>
        <w:t>By the end of this module, you will be able to:</w:t>
      </w:r>
    </w:p>
    <w:p w14:paraId="2F669E5A"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rPr>
      </w:pPr>
    </w:p>
    <w:p w14:paraId="08DC4C16" w14:textId="77777777" w:rsidR="009A44D5" w:rsidRPr="00624A43" w:rsidRDefault="009A44D5" w:rsidP="00624A43">
      <w:pPr>
        <w:numPr>
          <w:ilvl w:val="0"/>
          <w:numId w:val="1"/>
        </w:numPr>
        <w:ind w:left="375"/>
        <w:rPr>
          <w:rFonts w:cstheme="minorHAnsi"/>
        </w:rPr>
      </w:pPr>
      <w:r w:rsidRPr="00624A43">
        <w:rPr>
          <w:rStyle w:val="Strong"/>
          <w:rFonts w:cstheme="minorHAnsi"/>
        </w:rPr>
        <w:t>Define</w:t>
      </w:r>
      <w:r w:rsidRPr="00624A43">
        <w:rPr>
          <w:rFonts w:cstheme="minorHAnsi"/>
        </w:rPr>
        <w:t> active learning and </w:t>
      </w:r>
      <w:r w:rsidRPr="00624A43">
        <w:rPr>
          <w:rStyle w:val="Strong"/>
          <w:rFonts w:cstheme="minorHAnsi"/>
        </w:rPr>
        <w:t>identify</w:t>
      </w:r>
      <w:r w:rsidRPr="00624A43">
        <w:rPr>
          <w:rFonts w:cstheme="minorHAnsi"/>
        </w:rPr>
        <w:t> common misconceptions;</w:t>
      </w:r>
    </w:p>
    <w:p w14:paraId="065FAA28" w14:textId="77777777" w:rsidR="009A44D5" w:rsidRPr="00624A43" w:rsidRDefault="009A44D5" w:rsidP="00624A43">
      <w:pPr>
        <w:numPr>
          <w:ilvl w:val="0"/>
          <w:numId w:val="1"/>
        </w:numPr>
        <w:ind w:left="375"/>
        <w:rPr>
          <w:rFonts w:cstheme="minorHAnsi"/>
        </w:rPr>
      </w:pPr>
      <w:r w:rsidRPr="00624A43">
        <w:rPr>
          <w:rStyle w:val="Strong"/>
          <w:rFonts w:cstheme="minorHAnsi"/>
        </w:rPr>
        <w:t>Explain</w:t>
      </w:r>
      <w:r w:rsidRPr="00624A43">
        <w:rPr>
          <w:rFonts w:cstheme="minorHAnsi"/>
        </w:rPr>
        <w:t> why active learning matters, drawing on research evidence about its benefits for student learning;</w:t>
      </w:r>
    </w:p>
    <w:p w14:paraId="1F0F82EC" w14:textId="77777777" w:rsidR="009A44D5" w:rsidRPr="00624A43" w:rsidRDefault="009A44D5" w:rsidP="00624A43">
      <w:pPr>
        <w:numPr>
          <w:ilvl w:val="0"/>
          <w:numId w:val="1"/>
        </w:numPr>
        <w:ind w:left="375"/>
        <w:rPr>
          <w:rFonts w:cstheme="minorHAnsi"/>
        </w:rPr>
      </w:pPr>
      <w:r w:rsidRPr="00624A43">
        <w:rPr>
          <w:rStyle w:val="Strong"/>
          <w:rFonts w:cstheme="minorHAnsi"/>
        </w:rPr>
        <w:t>Recognize</w:t>
      </w:r>
      <w:r w:rsidRPr="00624A43">
        <w:rPr>
          <w:rFonts w:cstheme="minorHAnsi"/>
        </w:rPr>
        <w:t> examples of active learning across disciplines, class sizes, and modalities; and</w:t>
      </w:r>
    </w:p>
    <w:p w14:paraId="311E48AA" w14:textId="77777777" w:rsidR="009A44D5" w:rsidRPr="00624A43" w:rsidRDefault="009A44D5" w:rsidP="00624A43">
      <w:pPr>
        <w:numPr>
          <w:ilvl w:val="0"/>
          <w:numId w:val="1"/>
        </w:numPr>
        <w:ind w:left="375"/>
        <w:rPr>
          <w:rFonts w:cstheme="minorHAnsi"/>
        </w:rPr>
      </w:pPr>
      <w:r w:rsidRPr="00624A43">
        <w:rPr>
          <w:rStyle w:val="Strong"/>
          <w:rFonts w:cstheme="minorHAnsi"/>
        </w:rPr>
        <w:t>Reflect</w:t>
      </w:r>
      <w:r w:rsidRPr="00624A43">
        <w:rPr>
          <w:rFonts w:cstheme="minorHAnsi"/>
        </w:rPr>
        <w:t> on your own teaching context and experiences as a learner and teacher.</w:t>
      </w:r>
    </w:p>
    <w:p w14:paraId="4A1467FD" w14:textId="348CD509" w:rsidR="009A44D5" w:rsidRDefault="009A44D5" w:rsidP="00624A43">
      <w:pPr>
        <w:pBdr>
          <w:bottom w:val="single" w:sz="12" w:space="1" w:color="auto"/>
        </w:pBdr>
        <w:rPr>
          <w:rFonts w:cstheme="minorHAnsi"/>
        </w:rPr>
      </w:pPr>
    </w:p>
    <w:p w14:paraId="4BAD0EAE" w14:textId="77777777" w:rsidR="00614B9B" w:rsidRPr="00624A43" w:rsidRDefault="00614B9B" w:rsidP="00624A43">
      <w:pPr>
        <w:rPr>
          <w:rFonts w:cstheme="minorHAnsi"/>
        </w:rPr>
      </w:pPr>
    </w:p>
    <w:p w14:paraId="0BE63CD7" w14:textId="49190F90" w:rsidR="009A44D5" w:rsidRDefault="009A44D5" w:rsidP="008F755C">
      <w:pPr>
        <w:pStyle w:val="Heading3"/>
        <w:rPr>
          <w:rStyle w:val="Strong"/>
          <w:b/>
          <w:bCs/>
        </w:rPr>
      </w:pPr>
      <w:bookmarkStart w:id="9" w:name="_Toc222897437"/>
      <w:r w:rsidRPr="008F755C">
        <w:rPr>
          <w:rStyle w:val="Strong"/>
          <w:b/>
          <w:bCs/>
        </w:rPr>
        <w:t>Module 1 Pages</w:t>
      </w:r>
      <w:bookmarkEnd w:id="9"/>
    </w:p>
    <w:p w14:paraId="6176E5CC" w14:textId="77777777" w:rsidR="00614B9B" w:rsidRPr="00614B9B" w:rsidRDefault="00614B9B" w:rsidP="00614B9B"/>
    <w:p w14:paraId="1AB8B51C" w14:textId="295A9ED3" w:rsidR="009A44D5" w:rsidRDefault="009A44D5" w:rsidP="00624A43">
      <w:pPr>
        <w:pStyle w:val="NormalWeb"/>
        <w:spacing w:before="0" w:beforeAutospacing="0" w:after="0" w:afterAutospacing="0" w:line="276" w:lineRule="auto"/>
        <w:rPr>
          <w:rFonts w:asciiTheme="minorHAnsi" w:hAnsiTheme="minorHAnsi" w:cstheme="minorHAnsi"/>
        </w:rPr>
      </w:pPr>
      <w:r w:rsidRPr="00624A43">
        <w:rPr>
          <w:rFonts w:asciiTheme="minorHAnsi" w:hAnsiTheme="minorHAnsi" w:cstheme="minorHAnsi"/>
        </w:rPr>
        <w:t>This module consists of </w:t>
      </w:r>
      <w:r w:rsidRPr="00624A43">
        <w:rPr>
          <w:rStyle w:val="Strong"/>
          <w:rFonts w:asciiTheme="minorHAnsi" w:hAnsiTheme="minorHAnsi" w:cstheme="minorHAnsi"/>
        </w:rPr>
        <w:t>five pages</w:t>
      </w:r>
      <w:r w:rsidRPr="00624A43">
        <w:rPr>
          <w:rFonts w:asciiTheme="minorHAnsi" w:hAnsiTheme="minorHAnsi" w:cstheme="minorHAnsi"/>
        </w:rPr>
        <w:t>. Use the "</w:t>
      </w:r>
      <w:r w:rsidRPr="00624A43">
        <w:rPr>
          <w:rStyle w:val="Strong"/>
          <w:rFonts w:asciiTheme="minorHAnsi" w:hAnsiTheme="minorHAnsi" w:cstheme="minorHAnsi"/>
        </w:rPr>
        <w:t>Next</w:t>
      </w:r>
      <w:r w:rsidRPr="00624A43">
        <w:rPr>
          <w:rFonts w:asciiTheme="minorHAnsi" w:hAnsiTheme="minorHAnsi" w:cstheme="minorHAnsi"/>
        </w:rPr>
        <w:t>" and "</w:t>
      </w:r>
      <w:r w:rsidRPr="00624A43">
        <w:rPr>
          <w:rStyle w:val="Strong"/>
          <w:rFonts w:asciiTheme="minorHAnsi" w:hAnsiTheme="minorHAnsi" w:cstheme="minorHAnsi"/>
        </w:rPr>
        <w:t>Previous</w:t>
      </w:r>
      <w:r w:rsidRPr="00624A43">
        <w:rPr>
          <w:rFonts w:asciiTheme="minorHAnsi" w:hAnsiTheme="minorHAnsi" w:cstheme="minorHAnsi"/>
        </w:rPr>
        <w:t>" buttons at the bottom of the page to navigate through the content.</w:t>
      </w:r>
    </w:p>
    <w:p w14:paraId="148BC4B8"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rPr>
      </w:pPr>
    </w:p>
    <w:p w14:paraId="3B08C512" w14:textId="77777777" w:rsidR="009A44D5" w:rsidRPr="00624A43" w:rsidRDefault="009A44D5" w:rsidP="00624A43">
      <w:pPr>
        <w:numPr>
          <w:ilvl w:val="0"/>
          <w:numId w:val="2"/>
        </w:numPr>
        <w:ind w:left="375"/>
        <w:rPr>
          <w:rFonts w:cstheme="minorHAnsi"/>
        </w:rPr>
      </w:pPr>
      <w:r w:rsidRPr="00624A43">
        <w:rPr>
          <w:rFonts w:cstheme="minorHAnsi"/>
        </w:rPr>
        <w:t>1.1 Introducing Module 1 (you are here)</w:t>
      </w:r>
    </w:p>
    <w:p w14:paraId="5A7D0B78" w14:textId="77777777" w:rsidR="009A44D5" w:rsidRPr="00624A43" w:rsidRDefault="00916A2E" w:rsidP="00624A43">
      <w:pPr>
        <w:numPr>
          <w:ilvl w:val="0"/>
          <w:numId w:val="2"/>
        </w:numPr>
        <w:ind w:left="375"/>
        <w:rPr>
          <w:rFonts w:cstheme="minorHAnsi"/>
        </w:rPr>
      </w:pPr>
      <w:hyperlink r:id="rId23" w:tooltip="1.2 What Is Active Learning?" w:history="1">
        <w:r w:rsidR="009A44D5" w:rsidRPr="00624A43">
          <w:rPr>
            <w:rStyle w:val="Hyperlink"/>
            <w:rFonts w:cstheme="minorHAnsi"/>
            <w:color w:val="0E68B3"/>
          </w:rPr>
          <w:t>1.2 What Is Active Learning?</w:t>
        </w:r>
      </w:hyperlink>
    </w:p>
    <w:p w14:paraId="0A2DE2D3" w14:textId="77777777" w:rsidR="009A44D5" w:rsidRPr="00624A43" w:rsidRDefault="00916A2E" w:rsidP="00624A43">
      <w:pPr>
        <w:numPr>
          <w:ilvl w:val="0"/>
          <w:numId w:val="2"/>
        </w:numPr>
        <w:ind w:left="375"/>
        <w:rPr>
          <w:rFonts w:cstheme="minorHAnsi"/>
        </w:rPr>
      </w:pPr>
      <w:hyperlink r:id="rId24" w:tooltip="1.3 Why Active Learning Matters" w:history="1">
        <w:r w:rsidR="009A44D5" w:rsidRPr="00624A43">
          <w:rPr>
            <w:rStyle w:val="Hyperlink"/>
            <w:rFonts w:cstheme="minorHAnsi"/>
            <w:color w:val="0E68B3"/>
          </w:rPr>
          <w:t>1.3 Why Active Learning Matters</w:t>
        </w:r>
      </w:hyperlink>
    </w:p>
    <w:p w14:paraId="1D635F2B" w14:textId="77777777" w:rsidR="009A44D5" w:rsidRPr="00624A43" w:rsidRDefault="00916A2E" w:rsidP="00624A43">
      <w:pPr>
        <w:numPr>
          <w:ilvl w:val="0"/>
          <w:numId w:val="2"/>
        </w:numPr>
        <w:ind w:left="375"/>
        <w:rPr>
          <w:rFonts w:cstheme="minorHAnsi"/>
        </w:rPr>
      </w:pPr>
      <w:hyperlink r:id="rId25" w:tooltip="1.4 Active Learning in Practice" w:history="1">
        <w:r w:rsidR="009A44D5" w:rsidRPr="00624A43">
          <w:rPr>
            <w:rStyle w:val="Hyperlink"/>
            <w:rFonts w:cstheme="minorHAnsi"/>
            <w:color w:val="0E68B3"/>
          </w:rPr>
          <w:t>1.4 What Active Learning Looks Like in Practice</w:t>
        </w:r>
      </w:hyperlink>
    </w:p>
    <w:p w14:paraId="0846B60A" w14:textId="77777777" w:rsidR="009A44D5" w:rsidRPr="00624A43" w:rsidRDefault="00916A2E" w:rsidP="00624A43">
      <w:pPr>
        <w:numPr>
          <w:ilvl w:val="0"/>
          <w:numId w:val="2"/>
        </w:numPr>
        <w:ind w:left="375"/>
        <w:rPr>
          <w:rFonts w:cstheme="minorHAnsi"/>
        </w:rPr>
      </w:pPr>
      <w:hyperlink r:id="rId26" w:tooltip="1.5 Module 1 References and Resources" w:history="1">
        <w:r w:rsidR="009A44D5" w:rsidRPr="00624A43">
          <w:rPr>
            <w:rStyle w:val="Hyperlink"/>
            <w:rFonts w:cstheme="minorHAnsi"/>
            <w:color w:val="0E68B3"/>
          </w:rPr>
          <w:t>1.5 Module 1 References and Resources</w:t>
        </w:r>
      </w:hyperlink>
    </w:p>
    <w:p w14:paraId="082214BF" w14:textId="33D100A8" w:rsidR="009A44D5" w:rsidRPr="00624A43" w:rsidRDefault="009A44D5" w:rsidP="00624A43">
      <w:pPr>
        <w:pStyle w:val="NormalWeb"/>
        <w:spacing w:before="0" w:beforeAutospacing="0" w:after="0" w:afterAutospacing="0" w:line="276" w:lineRule="auto"/>
        <w:rPr>
          <w:rFonts w:asciiTheme="minorHAnsi" w:hAnsiTheme="minorHAnsi" w:cstheme="minorHAnsi"/>
        </w:rPr>
      </w:pPr>
    </w:p>
    <w:p w14:paraId="2255C5D9" w14:textId="77777777" w:rsidR="001631FF" w:rsidRDefault="001631FF" w:rsidP="008F755C">
      <w:pPr>
        <w:pStyle w:val="Heading2"/>
        <w:sectPr w:rsidR="001631FF" w:rsidSect="00723FF5">
          <w:pgSz w:w="12240" w:h="15840"/>
          <w:pgMar w:top="1440" w:right="1440" w:bottom="1440" w:left="1440" w:header="720" w:footer="720" w:gutter="0"/>
          <w:cols w:space="144"/>
          <w:docGrid w:linePitch="360"/>
        </w:sectPr>
      </w:pPr>
    </w:p>
    <w:p w14:paraId="2EAFF6B1" w14:textId="5A3AF1A9" w:rsidR="009A44D5" w:rsidRPr="008F755C" w:rsidRDefault="009A44D5" w:rsidP="008F755C">
      <w:pPr>
        <w:pStyle w:val="Heading2"/>
      </w:pPr>
      <w:bookmarkStart w:id="10" w:name="_Toc222897438"/>
      <w:r w:rsidRPr="008F755C">
        <w:t>1.2 What Is Active Learning?</w:t>
      </w:r>
      <w:bookmarkEnd w:id="10"/>
    </w:p>
    <w:p w14:paraId="2F97BC0B" w14:textId="1F8BAD9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6B15C05E" w14:textId="510685EF" w:rsidR="009A44D5" w:rsidRDefault="009A44D5" w:rsidP="00624A43">
      <w:pPr>
        <w:pStyle w:val="NormalWeb"/>
        <w:spacing w:before="0" w:beforeAutospacing="0" w:after="0" w:afterAutospacing="0" w:line="276" w:lineRule="auto"/>
        <w:rPr>
          <w:rStyle w:val="Strong"/>
          <w:rFonts w:asciiTheme="minorHAnsi" w:hAnsiTheme="minorHAnsi" w:cstheme="minorHAnsi"/>
          <w:color w:val="000000"/>
        </w:rPr>
      </w:pPr>
      <w:r w:rsidRPr="00624A43">
        <w:rPr>
          <w:rStyle w:val="Strong"/>
          <w:rFonts w:asciiTheme="minorHAnsi" w:hAnsiTheme="minorHAnsi" w:cstheme="minorHAnsi"/>
          <w:color w:val="000000"/>
        </w:rPr>
        <w:t>On this page:</w:t>
      </w:r>
    </w:p>
    <w:p w14:paraId="024CF96B"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3C81D634" w14:textId="77777777" w:rsidR="009A44D5" w:rsidRPr="00624A43" w:rsidRDefault="00916A2E" w:rsidP="00624A43">
      <w:pPr>
        <w:numPr>
          <w:ilvl w:val="0"/>
          <w:numId w:val="3"/>
        </w:numPr>
        <w:ind w:left="375"/>
        <w:rPr>
          <w:rFonts w:cstheme="minorHAnsi"/>
          <w:color w:val="273540"/>
        </w:rPr>
      </w:pPr>
      <w:hyperlink r:id="rId27" w:anchor="definition" w:history="1">
        <w:r w:rsidR="009A44D5" w:rsidRPr="00624A43">
          <w:rPr>
            <w:rStyle w:val="Hyperlink"/>
            <w:rFonts w:cstheme="minorHAnsi"/>
            <w:color w:val="2872AF"/>
          </w:rPr>
          <w:t>Defining Active Learning</w:t>
        </w:r>
      </w:hyperlink>
    </w:p>
    <w:p w14:paraId="5C034CB3" w14:textId="77777777" w:rsidR="009A44D5" w:rsidRPr="00624A43" w:rsidRDefault="00916A2E" w:rsidP="00624A43">
      <w:pPr>
        <w:numPr>
          <w:ilvl w:val="0"/>
          <w:numId w:val="3"/>
        </w:numPr>
        <w:ind w:left="375"/>
        <w:rPr>
          <w:rFonts w:cstheme="minorHAnsi"/>
          <w:color w:val="273540"/>
        </w:rPr>
      </w:pPr>
      <w:hyperlink r:id="rId28" w:anchor="myth-reality" w:history="1">
        <w:r w:rsidR="009A44D5" w:rsidRPr="00624A43">
          <w:rPr>
            <w:rStyle w:val="Hyperlink"/>
            <w:rFonts w:cstheme="minorHAnsi"/>
            <w:color w:val="2872AF"/>
          </w:rPr>
          <w:t>Myths and Realities</w:t>
        </w:r>
      </w:hyperlink>
    </w:p>
    <w:p w14:paraId="05A257A2" w14:textId="77777777" w:rsidR="009A44D5" w:rsidRPr="00624A43" w:rsidRDefault="00916A2E" w:rsidP="00624A43">
      <w:pPr>
        <w:numPr>
          <w:ilvl w:val="0"/>
          <w:numId w:val="3"/>
        </w:numPr>
        <w:ind w:left="375"/>
        <w:rPr>
          <w:rFonts w:cstheme="minorHAnsi"/>
          <w:color w:val="273540"/>
        </w:rPr>
      </w:pPr>
      <w:hyperlink r:id="rId29" w:anchor="activity" w:history="1">
        <w:r w:rsidR="009A44D5" w:rsidRPr="00624A43">
          <w:rPr>
            <w:rStyle w:val="Hyperlink"/>
            <w:rFonts w:cstheme="minorHAnsi"/>
            <w:color w:val="2872AF"/>
          </w:rPr>
          <w:t>Pause for Reflection</w:t>
        </w:r>
      </w:hyperlink>
    </w:p>
    <w:p w14:paraId="400884D8" w14:textId="23A83EA3" w:rsidR="009A44D5" w:rsidRDefault="009A44D5" w:rsidP="00624A43">
      <w:pPr>
        <w:pBdr>
          <w:bottom w:val="single" w:sz="12" w:space="1" w:color="auto"/>
        </w:pBdr>
        <w:rPr>
          <w:rFonts w:cstheme="minorHAnsi"/>
        </w:rPr>
      </w:pPr>
    </w:p>
    <w:p w14:paraId="65AA3F52" w14:textId="77777777" w:rsidR="00614B9B" w:rsidRPr="00624A43" w:rsidRDefault="00614B9B" w:rsidP="00624A43">
      <w:pPr>
        <w:rPr>
          <w:rFonts w:cstheme="minorHAnsi"/>
        </w:rPr>
      </w:pPr>
    </w:p>
    <w:p w14:paraId="21DD25A4" w14:textId="4F4C1FBA" w:rsidR="009A44D5" w:rsidRDefault="009A44D5" w:rsidP="008F755C">
      <w:pPr>
        <w:pStyle w:val="Heading3"/>
        <w:rPr>
          <w:rStyle w:val="Strong"/>
          <w:b/>
          <w:bCs/>
        </w:rPr>
      </w:pPr>
      <w:bookmarkStart w:id="11" w:name="_Toc222897439"/>
      <w:r w:rsidRPr="008F755C">
        <w:rPr>
          <w:rStyle w:val="Strong"/>
          <w:b/>
          <w:bCs/>
        </w:rPr>
        <w:t>Defining Active Learning</w:t>
      </w:r>
      <w:bookmarkEnd w:id="11"/>
    </w:p>
    <w:p w14:paraId="366A14D6" w14:textId="77777777" w:rsidR="00614B9B" w:rsidRPr="00614B9B" w:rsidRDefault="00614B9B" w:rsidP="00614B9B"/>
    <w:p w14:paraId="3BF9CFE2" w14:textId="1EAE2FA9"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Active learning refers to instructional approaches that engage students in </w:t>
      </w:r>
      <w:r w:rsidRPr="00624A43">
        <w:rPr>
          <w:rStyle w:val="Strong"/>
          <w:rFonts w:asciiTheme="minorHAnsi" w:hAnsiTheme="minorHAnsi" w:cstheme="minorHAnsi"/>
          <w:color w:val="273540"/>
        </w:rPr>
        <w:t>doing, observing, and reflecting</w:t>
      </w:r>
      <w:r w:rsidRPr="00624A43">
        <w:rPr>
          <w:rFonts w:asciiTheme="minorHAnsi" w:hAnsiTheme="minorHAnsi" w:cstheme="minorHAnsi"/>
          <w:color w:val="273540"/>
        </w:rPr>
        <w:t>—not just receiving information. It positions students as contributors to the learning process rather than passive recipients.</w:t>
      </w:r>
    </w:p>
    <w:p w14:paraId="1B6718AD"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79A8D9A1" w14:textId="5D2A53C0"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At CTSI, we define active learning as experiences that invite students to:</w:t>
      </w:r>
    </w:p>
    <w:p w14:paraId="3BDBE1B7"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5DB1EF18" w14:textId="77777777" w:rsidR="009A44D5" w:rsidRPr="00624A43" w:rsidRDefault="009A44D5" w:rsidP="00624A43">
      <w:pPr>
        <w:numPr>
          <w:ilvl w:val="0"/>
          <w:numId w:val="4"/>
        </w:numPr>
        <w:ind w:left="375"/>
        <w:rPr>
          <w:rFonts w:cstheme="minorHAnsi"/>
          <w:color w:val="273540"/>
        </w:rPr>
      </w:pPr>
      <w:r w:rsidRPr="00624A43">
        <w:rPr>
          <w:rFonts w:cstheme="minorHAnsi"/>
          <w:color w:val="273540"/>
        </w:rPr>
        <w:t>Collect and synthesize information, practice critical thinking, and engage in problem-solving activities</w:t>
      </w:r>
    </w:p>
    <w:p w14:paraId="0E2E646E" w14:textId="77777777" w:rsidR="009A44D5" w:rsidRPr="00624A43" w:rsidRDefault="009A44D5" w:rsidP="00624A43">
      <w:pPr>
        <w:numPr>
          <w:ilvl w:val="0"/>
          <w:numId w:val="4"/>
        </w:numPr>
        <w:ind w:left="375"/>
        <w:rPr>
          <w:rFonts w:cstheme="minorHAnsi"/>
          <w:color w:val="273540"/>
        </w:rPr>
      </w:pPr>
      <w:r w:rsidRPr="00624A43">
        <w:rPr>
          <w:rFonts w:cstheme="minorHAnsi"/>
          <w:color w:val="273540"/>
        </w:rPr>
        <w:t>Connect classroom learning to real-world or professional contexts</w:t>
      </w:r>
    </w:p>
    <w:p w14:paraId="24CF9B57" w14:textId="77777777" w:rsidR="009A44D5" w:rsidRPr="00624A43" w:rsidRDefault="009A44D5" w:rsidP="00624A43">
      <w:pPr>
        <w:numPr>
          <w:ilvl w:val="0"/>
          <w:numId w:val="4"/>
        </w:numPr>
        <w:ind w:left="375"/>
        <w:rPr>
          <w:rFonts w:cstheme="minorHAnsi"/>
          <w:color w:val="273540"/>
        </w:rPr>
      </w:pPr>
      <w:r w:rsidRPr="00624A43">
        <w:rPr>
          <w:rFonts w:cstheme="minorHAnsi"/>
          <w:color w:val="273540"/>
        </w:rPr>
        <w:t>Identify, plan, and reflect upon their own learning needs and progress</w:t>
      </w:r>
    </w:p>
    <w:p w14:paraId="4B87281B" w14:textId="77777777" w:rsidR="009A44D5" w:rsidRPr="00624A43" w:rsidRDefault="009A44D5" w:rsidP="00624A43">
      <w:pPr>
        <w:numPr>
          <w:ilvl w:val="0"/>
          <w:numId w:val="4"/>
        </w:numPr>
        <w:ind w:left="375"/>
        <w:rPr>
          <w:rFonts w:cstheme="minorHAnsi"/>
          <w:color w:val="273540"/>
        </w:rPr>
      </w:pPr>
      <w:r w:rsidRPr="00624A43">
        <w:rPr>
          <w:rFonts w:cstheme="minorHAnsi"/>
          <w:color w:val="273540"/>
        </w:rPr>
        <w:t>Share agency in enhancing learning with peers and instructors</w:t>
      </w:r>
    </w:p>
    <w:p w14:paraId="243BB0DB" w14:textId="77777777" w:rsidR="00614B9B" w:rsidRDefault="00614B9B" w:rsidP="00624A43">
      <w:pPr>
        <w:pStyle w:val="NormalWeb"/>
        <w:spacing w:before="0" w:beforeAutospacing="0" w:after="0" w:afterAutospacing="0" w:line="276" w:lineRule="auto"/>
        <w:rPr>
          <w:rFonts w:asciiTheme="minorHAnsi" w:hAnsiTheme="minorHAnsi" w:cstheme="minorHAnsi"/>
          <w:color w:val="273540"/>
        </w:rPr>
      </w:pPr>
    </w:p>
    <w:p w14:paraId="1B1A62EF" w14:textId="20FC7E07"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Active learning can include lectures and content delivery, but it complements them with opportunities for </w:t>
      </w:r>
      <w:r w:rsidRPr="00624A43">
        <w:rPr>
          <w:rStyle w:val="Strong"/>
          <w:rFonts w:asciiTheme="minorHAnsi" w:hAnsiTheme="minorHAnsi" w:cstheme="minorHAnsi"/>
          <w:color w:val="273540"/>
        </w:rPr>
        <w:t>participation, practice, and reflection</w:t>
      </w:r>
      <w:r w:rsidRPr="00624A43">
        <w:rPr>
          <w:rFonts w:asciiTheme="minorHAnsi" w:hAnsiTheme="minorHAnsi" w:cstheme="minorHAnsi"/>
          <w:color w:val="273540"/>
        </w:rPr>
        <w:t>.</w:t>
      </w:r>
    </w:p>
    <w:p w14:paraId="117B9C6D"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5E523D78" w14:textId="4E2CB8D2"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This holistic view builds on L. Dee Fink's model of active learning (2003, 2013), which highlights:</w:t>
      </w:r>
    </w:p>
    <w:p w14:paraId="24BB251C"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140D0BD9" w14:textId="77777777" w:rsidR="009A44D5" w:rsidRPr="00624A43" w:rsidRDefault="009A44D5" w:rsidP="00624A43">
      <w:pPr>
        <w:numPr>
          <w:ilvl w:val="0"/>
          <w:numId w:val="5"/>
        </w:numPr>
        <w:ind w:left="375"/>
        <w:rPr>
          <w:rFonts w:cstheme="minorHAnsi"/>
          <w:color w:val="273540"/>
        </w:rPr>
      </w:pPr>
      <w:r w:rsidRPr="00624A43">
        <w:rPr>
          <w:rStyle w:val="Strong"/>
          <w:rFonts w:cstheme="minorHAnsi"/>
          <w:color w:val="273540"/>
        </w:rPr>
        <w:t>Getting information and ideas</w:t>
      </w:r>
      <w:r w:rsidRPr="00624A43">
        <w:rPr>
          <w:rFonts w:cstheme="minorHAnsi"/>
          <w:color w:val="273540"/>
        </w:rPr>
        <w:t> (e.g., lectures, readings, videos)</w:t>
      </w:r>
    </w:p>
    <w:p w14:paraId="538C42D9" w14:textId="77777777" w:rsidR="009A44D5" w:rsidRPr="00624A43" w:rsidRDefault="009A44D5" w:rsidP="00624A43">
      <w:pPr>
        <w:numPr>
          <w:ilvl w:val="0"/>
          <w:numId w:val="5"/>
        </w:numPr>
        <w:ind w:left="375"/>
        <w:rPr>
          <w:rFonts w:cstheme="minorHAnsi"/>
          <w:color w:val="273540"/>
        </w:rPr>
      </w:pPr>
      <w:r w:rsidRPr="00624A43">
        <w:rPr>
          <w:rStyle w:val="Strong"/>
          <w:rFonts w:cstheme="minorHAnsi"/>
          <w:color w:val="273540"/>
        </w:rPr>
        <w:t>Experiencing</w:t>
      </w:r>
      <w:r w:rsidRPr="00624A43">
        <w:rPr>
          <w:rFonts w:cstheme="minorHAnsi"/>
          <w:color w:val="273540"/>
        </w:rPr>
        <w:t> (e.g., labs, simulations, case studies, role-play)</w:t>
      </w:r>
    </w:p>
    <w:p w14:paraId="46ED4F74" w14:textId="77777777" w:rsidR="009A44D5" w:rsidRPr="00624A43" w:rsidRDefault="009A44D5" w:rsidP="00624A43">
      <w:pPr>
        <w:numPr>
          <w:ilvl w:val="0"/>
          <w:numId w:val="5"/>
        </w:numPr>
        <w:ind w:left="375"/>
        <w:rPr>
          <w:rFonts w:cstheme="minorHAnsi"/>
          <w:color w:val="273540"/>
        </w:rPr>
      </w:pPr>
      <w:r w:rsidRPr="00624A43">
        <w:rPr>
          <w:rStyle w:val="Strong"/>
          <w:rFonts w:cstheme="minorHAnsi"/>
          <w:color w:val="273540"/>
        </w:rPr>
        <w:t>Reflecting</w:t>
      </w:r>
      <w:r w:rsidRPr="00624A43">
        <w:rPr>
          <w:rFonts w:cstheme="minorHAnsi"/>
          <w:color w:val="273540"/>
        </w:rPr>
        <w:t> (e.g., journaling, dialogue, self-assessment)</w:t>
      </w:r>
    </w:p>
    <w:p w14:paraId="1214471D" w14:textId="77777777" w:rsidR="00614B9B" w:rsidRDefault="00614B9B" w:rsidP="00624A43">
      <w:pPr>
        <w:pBdr>
          <w:bottom w:val="single" w:sz="12" w:space="1" w:color="auto"/>
        </w:pBdr>
        <w:rPr>
          <w:rFonts w:cstheme="minorHAnsi"/>
        </w:rPr>
      </w:pPr>
    </w:p>
    <w:p w14:paraId="4925475E" w14:textId="2EF8D8A9" w:rsidR="009A44D5" w:rsidRPr="00624A43" w:rsidRDefault="009A44D5" w:rsidP="00624A43">
      <w:pPr>
        <w:rPr>
          <w:rFonts w:cstheme="minorHAnsi"/>
        </w:rPr>
      </w:pPr>
    </w:p>
    <w:p w14:paraId="362FCE05" w14:textId="4ECF9D58" w:rsidR="009A44D5" w:rsidRDefault="009A44D5" w:rsidP="008F755C">
      <w:pPr>
        <w:pStyle w:val="Heading3"/>
        <w:rPr>
          <w:rStyle w:val="Strong"/>
          <w:b/>
          <w:bCs/>
        </w:rPr>
      </w:pPr>
      <w:bookmarkStart w:id="12" w:name="_Toc222897440"/>
      <w:r w:rsidRPr="008F755C">
        <w:rPr>
          <w:rStyle w:val="Strong"/>
          <w:b/>
          <w:bCs/>
        </w:rPr>
        <w:t>Myths and Realities</w:t>
      </w:r>
      <w:bookmarkEnd w:id="12"/>
    </w:p>
    <w:p w14:paraId="0DD40B78" w14:textId="77777777" w:rsidR="00614B9B" w:rsidRPr="00614B9B" w:rsidRDefault="00614B9B" w:rsidP="00614B9B"/>
    <w:tbl>
      <w:tblPr>
        <w:tblStyle w:val="TableGridLight"/>
        <w:tblW w:w="5000" w:type="pct"/>
        <w:tblLook w:val="04A0" w:firstRow="1" w:lastRow="0" w:firstColumn="1" w:lastColumn="0" w:noHBand="0" w:noVBand="1"/>
      </w:tblPr>
      <w:tblGrid>
        <w:gridCol w:w="4675"/>
        <w:gridCol w:w="4675"/>
      </w:tblGrid>
      <w:tr w:rsidR="009A44D5" w:rsidRPr="00624A43" w14:paraId="3F4FFF48" w14:textId="77777777" w:rsidTr="00EF0F6E">
        <w:tc>
          <w:tcPr>
            <w:tcW w:w="2500" w:type="pct"/>
            <w:hideMark/>
          </w:tcPr>
          <w:p w14:paraId="6F701E0B" w14:textId="77777777" w:rsidR="009A44D5" w:rsidRPr="00624A43" w:rsidRDefault="009A44D5" w:rsidP="00624A43">
            <w:pPr>
              <w:rPr>
                <w:rFonts w:cstheme="minorHAnsi"/>
                <w:b/>
                <w:bCs/>
                <w:color w:val="273540"/>
              </w:rPr>
            </w:pPr>
            <w:r w:rsidRPr="00624A43">
              <w:rPr>
                <w:rFonts w:cstheme="minorHAnsi"/>
                <w:b/>
                <w:bCs/>
                <w:color w:val="000000"/>
              </w:rPr>
              <w:t>Myths</w:t>
            </w:r>
          </w:p>
        </w:tc>
        <w:tc>
          <w:tcPr>
            <w:tcW w:w="2500" w:type="pct"/>
            <w:hideMark/>
          </w:tcPr>
          <w:p w14:paraId="3B3D7220" w14:textId="77777777" w:rsidR="009A44D5" w:rsidRPr="00624A43" w:rsidRDefault="009A44D5" w:rsidP="00624A43">
            <w:pPr>
              <w:rPr>
                <w:rFonts w:cstheme="minorHAnsi"/>
                <w:b/>
                <w:bCs/>
                <w:color w:val="273540"/>
              </w:rPr>
            </w:pPr>
            <w:r w:rsidRPr="00624A43">
              <w:rPr>
                <w:rFonts w:cstheme="minorHAnsi"/>
                <w:b/>
                <w:bCs/>
                <w:color w:val="000000"/>
              </w:rPr>
              <w:t>Realities</w:t>
            </w:r>
          </w:p>
        </w:tc>
      </w:tr>
      <w:tr w:rsidR="009A44D5" w:rsidRPr="00624A43" w14:paraId="2983D534" w14:textId="77777777" w:rsidTr="00EF0F6E">
        <w:tc>
          <w:tcPr>
            <w:tcW w:w="2500" w:type="pct"/>
            <w:hideMark/>
          </w:tcPr>
          <w:p w14:paraId="7B0135D5" w14:textId="77777777" w:rsidR="009A44D5" w:rsidRPr="00624A43" w:rsidRDefault="009A44D5" w:rsidP="00624A43">
            <w:pPr>
              <w:rPr>
                <w:rFonts w:cstheme="minorHAnsi"/>
                <w:color w:val="273540"/>
              </w:rPr>
            </w:pPr>
            <w:r w:rsidRPr="00624A43">
              <w:rPr>
                <w:rStyle w:val="Strong"/>
                <w:rFonts w:cstheme="minorHAnsi"/>
                <w:color w:val="273540"/>
              </w:rPr>
              <w:t>Myth:</w:t>
            </w:r>
            <w:r w:rsidRPr="00624A43">
              <w:rPr>
                <w:rFonts w:cstheme="minorHAnsi"/>
                <w:color w:val="273540"/>
              </w:rPr>
              <w:t> Active learning means no lectures.</w:t>
            </w:r>
          </w:p>
        </w:tc>
        <w:tc>
          <w:tcPr>
            <w:tcW w:w="2500" w:type="pct"/>
            <w:hideMark/>
          </w:tcPr>
          <w:p w14:paraId="787B33EC" w14:textId="77777777" w:rsidR="009A44D5" w:rsidRPr="00624A43" w:rsidRDefault="009A44D5" w:rsidP="00624A43">
            <w:pPr>
              <w:rPr>
                <w:rFonts w:cstheme="minorHAnsi"/>
                <w:color w:val="273540"/>
              </w:rPr>
            </w:pPr>
            <w:r w:rsidRPr="00624A43">
              <w:rPr>
                <w:rStyle w:val="Strong"/>
                <w:rFonts w:cstheme="minorHAnsi"/>
                <w:color w:val="273540"/>
              </w:rPr>
              <w:t>Reality:</w:t>
            </w:r>
            <w:r w:rsidRPr="00624A43">
              <w:rPr>
                <w:rFonts w:cstheme="minorHAnsi"/>
                <w:color w:val="273540"/>
              </w:rPr>
              <w:t xml:space="preserve"> Research shows the most effective teaching often combines mini-lectures with active learning strategies (sometimes called "interactive lecturing") (Barkley &amp; Major, 2018; </w:t>
            </w:r>
            <w:proofErr w:type="spellStart"/>
            <w:r w:rsidRPr="00624A43">
              <w:rPr>
                <w:rFonts w:cstheme="minorHAnsi"/>
                <w:color w:val="273540"/>
              </w:rPr>
              <w:t>Zakrajsek</w:t>
            </w:r>
            <w:proofErr w:type="spellEnd"/>
            <w:r w:rsidRPr="00624A43">
              <w:rPr>
                <w:rFonts w:cstheme="minorHAnsi"/>
                <w:color w:val="273540"/>
              </w:rPr>
              <w:t xml:space="preserve"> &amp; </w:t>
            </w:r>
            <w:proofErr w:type="spellStart"/>
            <w:r w:rsidRPr="00624A43">
              <w:rPr>
                <w:rFonts w:cstheme="minorHAnsi"/>
                <w:color w:val="273540"/>
              </w:rPr>
              <w:t>Nilson</w:t>
            </w:r>
            <w:proofErr w:type="spellEnd"/>
            <w:r w:rsidRPr="00624A43">
              <w:rPr>
                <w:rFonts w:cstheme="minorHAnsi"/>
                <w:color w:val="273540"/>
              </w:rPr>
              <w:t>, 2023).</w:t>
            </w:r>
          </w:p>
        </w:tc>
      </w:tr>
      <w:tr w:rsidR="009A44D5" w:rsidRPr="00624A43" w14:paraId="5C18D399" w14:textId="77777777" w:rsidTr="00EF0F6E">
        <w:tc>
          <w:tcPr>
            <w:tcW w:w="2500" w:type="pct"/>
            <w:hideMark/>
          </w:tcPr>
          <w:p w14:paraId="4196F818" w14:textId="77777777" w:rsidR="009A44D5" w:rsidRPr="00624A43" w:rsidRDefault="009A44D5" w:rsidP="00624A43">
            <w:pPr>
              <w:rPr>
                <w:rFonts w:cstheme="minorHAnsi"/>
                <w:color w:val="273540"/>
              </w:rPr>
            </w:pPr>
            <w:r w:rsidRPr="00624A43">
              <w:rPr>
                <w:rStyle w:val="Strong"/>
                <w:rFonts w:cstheme="minorHAnsi"/>
                <w:color w:val="273540"/>
              </w:rPr>
              <w:t>Myth:</w:t>
            </w:r>
            <w:r w:rsidRPr="00624A43">
              <w:rPr>
                <w:rFonts w:cstheme="minorHAnsi"/>
                <w:color w:val="273540"/>
              </w:rPr>
              <w:t> Active learning only works in small classes.</w:t>
            </w:r>
          </w:p>
        </w:tc>
        <w:tc>
          <w:tcPr>
            <w:tcW w:w="2500" w:type="pct"/>
            <w:hideMark/>
          </w:tcPr>
          <w:p w14:paraId="57B88024" w14:textId="77777777" w:rsidR="009A44D5" w:rsidRPr="00624A43" w:rsidRDefault="009A44D5" w:rsidP="00624A43">
            <w:pPr>
              <w:rPr>
                <w:rFonts w:cstheme="minorHAnsi"/>
                <w:color w:val="273540"/>
              </w:rPr>
            </w:pPr>
            <w:r w:rsidRPr="00624A43">
              <w:rPr>
                <w:rStyle w:val="Strong"/>
                <w:rFonts w:cstheme="minorHAnsi"/>
                <w:color w:val="273540"/>
              </w:rPr>
              <w:t>Reality:</w:t>
            </w:r>
            <w:r w:rsidRPr="00624A43">
              <w:rPr>
                <w:rFonts w:cstheme="minorHAnsi"/>
                <w:color w:val="273540"/>
              </w:rPr>
              <w:t> Active learning is possible in seminars, labs, and lecture halls with over 1,500 students.</w:t>
            </w:r>
          </w:p>
        </w:tc>
      </w:tr>
      <w:tr w:rsidR="009A44D5" w:rsidRPr="00624A43" w14:paraId="65C80627" w14:textId="77777777" w:rsidTr="00EF0F6E">
        <w:tc>
          <w:tcPr>
            <w:tcW w:w="2500" w:type="pct"/>
            <w:hideMark/>
          </w:tcPr>
          <w:p w14:paraId="3F7A6B59" w14:textId="77777777" w:rsidR="009A44D5" w:rsidRPr="00624A43" w:rsidRDefault="009A44D5" w:rsidP="00624A43">
            <w:pPr>
              <w:rPr>
                <w:rFonts w:cstheme="minorHAnsi"/>
                <w:color w:val="273540"/>
              </w:rPr>
            </w:pPr>
            <w:r w:rsidRPr="00624A43">
              <w:rPr>
                <w:rStyle w:val="Strong"/>
                <w:rFonts w:cstheme="minorHAnsi"/>
                <w:color w:val="273540"/>
              </w:rPr>
              <w:t>Myth:</w:t>
            </w:r>
            <w:r w:rsidRPr="00624A43">
              <w:rPr>
                <w:rFonts w:cstheme="minorHAnsi"/>
                <w:color w:val="273540"/>
              </w:rPr>
              <w:t> Active learning requires advanced technology.</w:t>
            </w:r>
          </w:p>
        </w:tc>
        <w:tc>
          <w:tcPr>
            <w:tcW w:w="2500" w:type="pct"/>
            <w:hideMark/>
          </w:tcPr>
          <w:p w14:paraId="56751C35" w14:textId="77777777" w:rsidR="009A44D5" w:rsidRPr="00624A43" w:rsidRDefault="009A44D5" w:rsidP="00624A43">
            <w:pPr>
              <w:rPr>
                <w:rFonts w:cstheme="minorHAnsi"/>
                <w:color w:val="273540"/>
              </w:rPr>
            </w:pPr>
            <w:r w:rsidRPr="00624A43">
              <w:rPr>
                <w:rStyle w:val="Strong"/>
                <w:rFonts w:cstheme="minorHAnsi"/>
                <w:color w:val="273540"/>
              </w:rPr>
              <w:t>Reality:</w:t>
            </w:r>
            <w:r w:rsidRPr="00624A43">
              <w:rPr>
                <w:rFonts w:cstheme="minorHAnsi"/>
                <w:color w:val="273540"/>
              </w:rPr>
              <w:t> Many strategies rely only on simple tools (paper, pens, slides, or quick prompts) and do not require specialized technology.</w:t>
            </w:r>
          </w:p>
        </w:tc>
      </w:tr>
    </w:tbl>
    <w:p w14:paraId="1FB69B1E" w14:textId="77777777" w:rsidR="00614B9B" w:rsidRDefault="00614B9B" w:rsidP="00624A43">
      <w:pPr>
        <w:pBdr>
          <w:bottom w:val="single" w:sz="12" w:space="1" w:color="auto"/>
        </w:pBdr>
        <w:rPr>
          <w:rFonts w:cstheme="minorHAnsi"/>
        </w:rPr>
      </w:pPr>
    </w:p>
    <w:p w14:paraId="6BD2C7D3" w14:textId="1A89B7EE"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1048CA77" w14:textId="4849B459" w:rsidR="009A44D5" w:rsidRDefault="00D8573B" w:rsidP="008F755C">
      <w:pPr>
        <w:pStyle w:val="Heading3"/>
        <w:rPr>
          <w:rStyle w:val="Strong"/>
          <w:b/>
          <w:bCs/>
        </w:rPr>
      </w:pPr>
      <w:bookmarkStart w:id="13" w:name="_Toc222897441"/>
      <w:r w:rsidRPr="00D8573B">
        <w:rPr>
          <w:rStyle w:val="Strong"/>
          <w:rFonts w:ascii="Segoe UI Emoji" w:hAnsi="Segoe UI Emoji" w:cs="Segoe UI Emoji"/>
          <w:b/>
          <w:bCs/>
        </w:rPr>
        <w:t>⏸</w:t>
      </w:r>
      <w:r w:rsidRPr="00D8573B">
        <w:rPr>
          <w:rStyle w:val="Strong"/>
          <w:b/>
          <w:bCs/>
        </w:rPr>
        <w:t>️</w:t>
      </w:r>
      <w:r>
        <w:rPr>
          <w:rStyle w:val="Strong"/>
          <w:b/>
          <w:bCs/>
        </w:rPr>
        <w:t xml:space="preserve"> </w:t>
      </w:r>
      <w:r w:rsidR="009A44D5" w:rsidRPr="008F755C">
        <w:rPr>
          <w:rStyle w:val="Strong"/>
          <w:b/>
          <w:bCs/>
        </w:rPr>
        <w:t>Pause for Reflection</w:t>
      </w:r>
      <w:bookmarkEnd w:id="13"/>
    </w:p>
    <w:p w14:paraId="03469CA3" w14:textId="77777777" w:rsidR="00614B9B" w:rsidRPr="00614B9B" w:rsidRDefault="00614B9B" w:rsidP="00614B9B"/>
    <w:p w14:paraId="538BDE6B" w14:textId="55DEC60D"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your </w:t>
      </w:r>
      <w:hyperlink r:id="rId30" w:tgtFrame="_blank" w:tooltip="CTSI-ALDF_Workbook.docx" w:history="1">
        <w:r w:rsidRPr="00624A43">
          <w:rPr>
            <w:rStyle w:val="Hyperlink"/>
            <w:rFonts w:asciiTheme="minorHAnsi" w:hAnsiTheme="minorHAnsi" w:cstheme="minorHAnsi"/>
            <w:color w:val="0E68B3"/>
          </w:rPr>
          <w:t>ALDF Workbook docx</w:t>
        </w:r>
      </w:hyperlink>
      <w:r w:rsidRPr="00624A43">
        <w:rPr>
          <w:rFonts w:asciiTheme="minorHAnsi" w:hAnsiTheme="minorHAnsi" w:cstheme="minorHAnsi"/>
          <w:color w:val="273540"/>
        </w:rPr>
        <w:t>, take a few minutes to reflect on your own experiences with active learning:</w:t>
      </w:r>
    </w:p>
    <w:p w14:paraId="0F8250B0"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37E088A3" w14:textId="77777777" w:rsidR="009A44D5" w:rsidRPr="00624A43" w:rsidRDefault="009A44D5" w:rsidP="00624A43">
      <w:pPr>
        <w:numPr>
          <w:ilvl w:val="0"/>
          <w:numId w:val="6"/>
        </w:numPr>
        <w:ind w:left="375"/>
        <w:rPr>
          <w:rFonts w:cstheme="minorHAnsi"/>
          <w:color w:val="273540"/>
        </w:rPr>
      </w:pPr>
      <w:r w:rsidRPr="00624A43">
        <w:rPr>
          <w:rFonts w:cstheme="minorHAnsi"/>
          <w:color w:val="273540"/>
        </w:rPr>
        <w:t>When you were a student, what is one example of a time you can identify yourself as being actively engaged in learning?</w:t>
      </w:r>
    </w:p>
    <w:p w14:paraId="3BE69FEB" w14:textId="77777777" w:rsidR="009A44D5" w:rsidRPr="00624A43" w:rsidRDefault="009A44D5" w:rsidP="00624A43">
      <w:pPr>
        <w:numPr>
          <w:ilvl w:val="0"/>
          <w:numId w:val="6"/>
        </w:numPr>
        <w:ind w:left="375"/>
        <w:rPr>
          <w:rFonts w:cstheme="minorHAnsi"/>
          <w:color w:val="273540"/>
        </w:rPr>
      </w:pPr>
      <w:r w:rsidRPr="00624A43">
        <w:rPr>
          <w:rFonts w:cstheme="minorHAnsi"/>
          <w:color w:val="273540"/>
        </w:rPr>
        <w:t>In your own teaching so far, what activities can count as active learning, even if you didn't label them that way at the time?</w:t>
      </w:r>
    </w:p>
    <w:p w14:paraId="55EDEA97" w14:textId="16A5F14B"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0A7F8C6D" w14:textId="77777777" w:rsidR="001631FF" w:rsidRDefault="001631FF" w:rsidP="008F755C">
      <w:pPr>
        <w:pStyle w:val="Heading2"/>
        <w:sectPr w:rsidR="001631FF" w:rsidSect="00723FF5">
          <w:pgSz w:w="12240" w:h="15840"/>
          <w:pgMar w:top="1440" w:right="1440" w:bottom="1440" w:left="1440" w:header="720" w:footer="720" w:gutter="0"/>
          <w:cols w:space="144"/>
          <w:docGrid w:linePitch="360"/>
        </w:sectPr>
      </w:pPr>
    </w:p>
    <w:p w14:paraId="413E6812" w14:textId="7D463C2D" w:rsidR="009A44D5" w:rsidRPr="00624A43" w:rsidRDefault="009A44D5" w:rsidP="008F755C">
      <w:pPr>
        <w:pStyle w:val="Heading2"/>
      </w:pPr>
      <w:bookmarkStart w:id="14" w:name="_Toc222897442"/>
      <w:r w:rsidRPr="00624A43">
        <w:t>1.3 Why Active Learning Matters</w:t>
      </w:r>
      <w:bookmarkEnd w:id="14"/>
    </w:p>
    <w:p w14:paraId="122B4732" w14:textId="4C8F49F4"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2156F5AC" w14:textId="155E3420" w:rsidR="009A44D5" w:rsidRDefault="009A44D5" w:rsidP="00624A43">
      <w:pPr>
        <w:pStyle w:val="NormalWeb"/>
        <w:spacing w:before="0" w:beforeAutospacing="0" w:after="0" w:afterAutospacing="0" w:line="276" w:lineRule="auto"/>
        <w:rPr>
          <w:rStyle w:val="Strong"/>
          <w:rFonts w:asciiTheme="minorHAnsi" w:hAnsiTheme="minorHAnsi" w:cstheme="minorHAnsi"/>
          <w:color w:val="000000"/>
        </w:rPr>
      </w:pPr>
      <w:r w:rsidRPr="00624A43">
        <w:rPr>
          <w:rStyle w:val="Strong"/>
          <w:rFonts w:asciiTheme="minorHAnsi" w:hAnsiTheme="minorHAnsi" w:cstheme="minorHAnsi"/>
          <w:color w:val="000000"/>
        </w:rPr>
        <w:t>On this page:</w:t>
      </w:r>
    </w:p>
    <w:p w14:paraId="5A026E57"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201B9D48" w14:textId="77777777" w:rsidR="009A44D5" w:rsidRPr="00624A43" w:rsidRDefault="00916A2E" w:rsidP="00624A43">
      <w:pPr>
        <w:numPr>
          <w:ilvl w:val="0"/>
          <w:numId w:val="7"/>
        </w:numPr>
        <w:ind w:left="375"/>
        <w:rPr>
          <w:rFonts w:cstheme="minorHAnsi"/>
          <w:color w:val="273540"/>
        </w:rPr>
      </w:pPr>
      <w:hyperlink r:id="rId31" w:anchor="evidence" w:history="1">
        <w:r w:rsidR="009A44D5" w:rsidRPr="00624A43">
          <w:rPr>
            <w:rStyle w:val="Hyperlink"/>
            <w:rFonts w:cstheme="minorHAnsi"/>
            <w:color w:val="2872AF"/>
          </w:rPr>
          <w:t>Evidence for Active Learning</w:t>
        </w:r>
      </w:hyperlink>
    </w:p>
    <w:p w14:paraId="5E6D85CE" w14:textId="77777777" w:rsidR="009A44D5" w:rsidRPr="00624A43" w:rsidRDefault="00916A2E" w:rsidP="00624A43">
      <w:pPr>
        <w:numPr>
          <w:ilvl w:val="0"/>
          <w:numId w:val="7"/>
        </w:numPr>
        <w:ind w:left="375"/>
        <w:rPr>
          <w:rFonts w:cstheme="minorHAnsi"/>
          <w:color w:val="273540"/>
        </w:rPr>
      </w:pPr>
      <w:hyperlink r:id="rId32" w:anchor="engagement" w:history="1">
        <w:r w:rsidR="009A44D5" w:rsidRPr="00624A43">
          <w:rPr>
            <w:rStyle w:val="Hyperlink"/>
            <w:rFonts w:cstheme="minorHAnsi"/>
            <w:color w:val="2872AF"/>
          </w:rPr>
          <w:t>Engagement: The Double Helix Model</w:t>
        </w:r>
      </w:hyperlink>
    </w:p>
    <w:p w14:paraId="2AB327F3" w14:textId="77777777" w:rsidR="009A44D5" w:rsidRPr="00624A43" w:rsidRDefault="00916A2E" w:rsidP="00624A43">
      <w:pPr>
        <w:numPr>
          <w:ilvl w:val="0"/>
          <w:numId w:val="7"/>
        </w:numPr>
        <w:ind w:left="375"/>
        <w:rPr>
          <w:rFonts w:cstheme="minorHAnsi"/>
          <w:color w:val="273540"/>
        </w:rPr>
      </w:pPr>
      <w:hyperlink r:id="rId33" w:anchor="myth-reality" w:history="1">
        <w:r w:rsidR="009A44D5" w:rsidRPr="00624A43">
          <w:rPr>
            <w:rStyle w:val="Hyperlink"/>
            <w:rFonts w:cstheme="minorHAnsi"/>
            <w:color w:val="2872AF"/>
          </w:rPr>
          <w:t>Myths and Realities</w:t>
        </w:r>
      </w:hyperlink>
    </w:p>
    <w:p w14:paraId="36104F46" w14:textId="77777777" w:rsidR="009A44D5" w:rsidRPr="00624A43" w:rsidRDefault="00916A2E" w:rsidP="00624A43">
      <w:pPr>
        <w:numPr>
          <w:ilvl w:val="0"/>
          <w:numId w:val="7"/>
        </w:numPr>
        <w:ind w:left="375"/>
        <w:rPr>
          <w:rFonts w:cstheme="minorHAnsi"/>
          <w:color w:val="273540"/>
        </w:rPr>
      </w:pPr>
      <w:hyperlink r:id="rId34" w:anchor="activity" w:history="1">
        <w:r w:rsidR="009A44D5" w:rsidRPr="00624A43">
          <w:rPr>
            <w:rStyle w:val="Hyperlink"/>
            <w:rFonts w:cstheme="minorHAnsi"/>
            <w:color w:val="2872AF"/>
          </w:rPr>
          <w:t>Pause for Reflection</w:t>
        </w:r>
      </w:hyperlink>
    </w:p>
    <w:p w14:paraId="2ABDFA89" w14:textId="548699E3" w:rsidR="009A44D5" w:rsidRDefault="009A44D5" w:rsidP="00624A43">
      <w:pPr>
        <w:pBdr>
          <w:bottom w:val="single" w:sz="12" w:space="1" w:color="auto"/>
        </w:pBdr>
        <w:rPr>
          <w:rFonts w:cstheme="minorHAnsi"/>
        </w:rPr>
      </w:pPr>
    </w:p>
    <w:p w14:paraId="6DA1AD73" w14:textId="77777777" w:rsidR="00614B9B" w:rsidRPr="00624A43" w:rsidRDefault="00614B9B" w:rsidP="00624A43">
      <w:pPr>
        <w:rPr>
          <w:rFonts w:cstheme="minorHAnsi"/>
        </w:rPr>
      </w:pPr>
    </w:p>
    <w:p w14:paraId="554125E5" w14:textId="7135C56B" w:rsidR="009A44D5" w:rsidRDefault="009A44D5" w:rsidP="00614B9B">
      <w:pPr>
        <w:pStyle w:val="Heading3"/>
        <w:tabs>
          <w:tab w:val="left" w:pos="3834"/>
        </w:tabs>
        <w:rPr>
          <w:rStyle w:val="Strong"/>
          <w:b/>
          <w:bCs/>
        </w:rPr>
      </w:pPr>
      <w:bookmarkStart w:id="15" w:name="_Toc222897443"/>
      <w:r w:rsidRPr="008F755C">
        <w:rPr>
          <w:rStyle w:val="Strong"/>
          <w:b/>
          <w:bCs/>
        </w:rPr>
        <w:t>Evidence for Active Learning</w:t>
      </w:r>
      <w:bookmarkEnd w:id="15"/>
      <w:r w:rsidR="00614B9B">
        <w:rPr>
          <w:rStyle w:val="Strong"/>
          <w:b/>
          <w:bCs/>
        </w:rPr>
        <w:tab/>
      </w:r>
    </w:p>
    <w:p w14:paraId="36E399C6" w14:textId="77777777" w:rsidR="00614B9B" w:rsidRPr="00614B9B" w:rsidRDefault="00614B9B" w:rsidP="00614B9B"/>
    <w:p w14:paraId="3F57B103" w14:textId="548F1D2A"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 large body of research demonstrates that active learning improves student achievement across disciplines and class sizes.</w:t>
      </w:r>
    </w:p>
    <w:p w14:paraId="115EC51A"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222E8C5E" w14:textId="7BBC3F0C" w:rsidR="009A44D5" w:rsidRDefault="009A44D5" w:rsidP="008F755C">
      <w:pPr>
        <w:pStyle w:val="Heading4"/>
        <w:rPr>
          <w:rStyle w:val="Strong"/>
          <w:b/>
          <w:bCs/>
        </w:rPr>
      </w:pPr>
      <w:r w:rsidRPr="008F755C">
        <w:rPr>
          <w:rStyle w:val="Strong"/>
          <w:b/>
          <w:bCs/>
        </w:rPr>
        <w:t>Retention and Understanding</w:t>
      </w:r>
    </w:p>
    <w:p w14:paraId="7FCBAFEF" w14:textId="77777777" w:rsidR="00614B9B" w:rsidRPr="00614B9B" w:rsidRDefault="00614B9B" w:rsidP="00614B9B"/>
    <w:p w14:paraId="6ECBC88A" w14:textId="44295856"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Prince's review (2004) across engineering and higher education studies found consistent evidence that active learning enhances conceptual understanding, retention, and student attitudes. Lujan and DiCarlo (2006) likewise showed that students who actively contribute in lectures retain information longer than if they only listen or read.</w:t>
      </w:r>
    </w:p>
    <w:p w14:paraId="012EC678"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1AD94089" w14:textId="7A809A4B" w:rsidR="009A44D5" w:rsidRDefault="009A44D5" w:rsidP="008F755C">
      <w:pPr>
        <w:pStyle w:val="Heading4"/>
        <w:rPr>
          <w:rStyle w:val="Strong"/>
          <w:b/>
          <w:bCs/>
        </w:rPr>
      </w:pPr>
      <w:r w:rsidRPr="008F755C">
        <w:rPr>
          <w:rStyle w:val="Strong"/>
          <w:b/>
          <w:bCs/>
        </w:rPr>
        <w:t>Motivation and Engagement</w:t>
      </w:r>
    </w:p>
    <w:p w14:paraId="32AC3200" w14:textId="77777777" w:rsidR="00614B9B" w:rsidRPr="00614B9B" w:rsidRDefault="00614B9B" w:rsidP="00614B9B"/>
    <w:p w14:paraId="1B8D788D" w14:textId="1306E7AB"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 xml:space="preserve">Active learning has been linked to higher student motivation and ongoing engagement throughout the learning process. </w:t>
      </w:r>
      <w:proofErr w:type="spellStart"/>
      <w:r w:rsidRPr="00624A43">
        <w:rPr>
          <w:rFonts w:asciiTheme="minorHAnsi" w:hAnsiTheme="minorHAnsi" w:cstheme="minorHAnsi"/>
          <w:color w:val="273540"/>
        </w:rPr>
        <w:t>Machemer</w:t>
      </w:r>
      <w:proofErr w:type="spellEnd"/>
      <w:r w:rsidRPr="00624A43">
        <w:rPr>
          <w:rFonts w:asciiTheme="minorHAnsi" w:hAnsiTheme="minorHAnsi" w:cstheme="minorHAnsi"/>
          <w:color w:val="273540"/>
        </w:rPr>
        <w:t xml:space="preserve"> and Crawford (2007), studying courses across disciplines at a public university, found that students perceived active learning as motivating, though acceptance varied by field. Owens et al. (2017) reported that active learning activities not only improved content mastery but also strengthened students' motivation and interpersonal skills, helping them collaborate more effectively and engage more persistently in their learning. Hodges (2020) similarly describes how active strategies can ignite constructive behaviours and help students gradually develop the habits of expert learners.</w:t>
      </w:r>
    </w:p>
    <w:p w14:paraId="0AF25168"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1D567637" w14:textId="0D29C4CC" w:rsidR="009A44D5" w:rsidRDefault="009A44D5" w:rsidP="008F755C">
      <w:pPr>
        <w:pStyle w:val="Heading4"/>
        <w:rPr>
          <w:rStyle w:val="Strong"/>
          <w:b/>
          <w:bCs/>
        </w:rPr>
      </w:pPr>
      <w:r w:rsidRPr="008F755C">
        <w:rPr>
          <w:rStyle w:val="Strong"/>
          <w:b/>
          <w:bCs/>
        </w:rPr>
        <w:t>Critical Thinking and Deeper Learning</w:t>
      </w:r>
    </w:p>
    <w:p w14:paraId="166F7A90" w14:textId="77777777" w:rsidR="00614B9B" w:rsidRPr="00614B9B" w:rsidRDefault="00614B9B" w:rsidP="00614B9B"/>
    <w:p w14:paraId="1901F047" w14:textId="4DBD9F7B"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Studies find that active participation in lectures and discussions improves critical thinking skills and student confidence with complex material (Smith et al., 2005; Cherney, 2008; Nelson &amp; Crow, 2014). Justice et al. (2007), examining inquiry</w:t>
      </w:r>
      <w:r w:rsidRPr="00624A43">
        <w:rPr>
          <w:rFonts w:asciiTheme="minorHAnsi" w:hAnsiTheme="minorHAnsi" w:cstheme="minorHAnsi"/>
          <w:color w:val="273540"/>
        </w:rPr>
        <w:noBreakHyphen/>
        <w:t>based learning in the social sciences and humanities, reported that opportunities for critical and reflective thinking helped students become more self</w:t>
      </w:r>
      <w:r w:rsidRPr="00624A43">
        <w:rPr>
          <w:rFonts w:asciiTheme="minorHAnsi" w:hAnsiTheme="minorHAnsi" w:cstheme="minorHAnsi"/>
          <w:color w:val="273540"/>
        </w:rPr>
        <w:noBreakHyphen/>
        <w:t>directed learners who could weigh evidence, synthesize information, and communicate ideas more effectively.</w:t>
      </w:r>
    </w:p>
    <w:p w14:paraId="7E9C2239"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7A6B9487" w14:textId="46D9DE2A" w:rsidR="009A44D5" w:rsidRDefault="009A44D5" w:rsidP="008F755C">
      <w:pPr>
        <w:pStyle w:val="Heading4"/>
        <w:rPr>
          <w:rStyle w:val="Strong"/>
          <w:b/>
          <w:bCs/>
        </w:rPr>
      </w:pPr>
      <w:r w:rsidRPr="008F755C">
        <w:rPr>
          <w:rStyle w:val="Strong"/>
          <w:b/>
          <w:bCs/>
        </w:rPr>
        <w:t>Achievement and Equity</w:t>
      </w:r>
    </w:p>
    <w:p w14:paraId="2F2CDC08" w14:textId="77777777" w:rsidR="00614B9B" w:rsidRPr="00614B9B" w:rsidRDefault="00614B9B" w:rsidP="00614B9B"/>
    <w:p w14:paraId="0C2DFCDA" w14:textId="6701F286"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Freeman et al.'s meta</w:t>
      </w:r>
      <w:r w:rsidRPr="00624A43">
        <w:rPr>
          <w:rFonts w:asciiTheme="minorHAnsi" w:hAnsiTheme="minorHAnsi" w:cstheme="minorHAnsi"/>
          <w:color w:val="273540"/>
        </w:rPr>
        <w:noBreakHyphen/>
        <w:t>analysis (2014) of 225 studies in STEM indicated that students in lecture</w:t>
      </w:r>
      <w:r w:rsidRPr="00624A43">
        <w:rPr>
          <w:rFonts w:asciiTheme="minorHAnsi" w:hAnsiTheme="minorHAnsi" w:cstheme="minorHAnsi"/>
          <w:color w:val="273540"/>
        </w:rPr>
        <w:noBreakHyphen/>
        <w:t xml:space="preserve">only courses were 1.5 times more likely to fail; average exam scores improved by nearly half a letter grade in active classes. </w:t>
      </w:r>
      <w:proofErr w:type="spellStart"/>
      <w:r w:rsidRPr="00624A43">
        <w:rPr>
          <w:rFonts w:asciiTheme="minorHAnsi" w:hAnsiTheme="minorHAnsi" w:cstheme="minorHAnsi"/>
          <w:color w:val="273540"/>
        </w:rPr>
        <w:t>Deslauriers</w:t>
      </w:r>
      <w:proofErr w:type="spellEnd"/>
      <w:r w:rsidRPr="00624A43">
        <w:rPr>
          <w:rFonts w:asciiTheme="minorHAnsi" w:hAnsiTheme="minorHAnsi" w:cstheme="minorHAnsi"/>
          <w:color w:val="273540"/>
        </w:rPr>
        <w:t xml:space="preserve"> et al. (2019) observed that students in active learning classrooms learned more but sometimes felt they learned less, highlighting the need to help students recognize the value of active approaches. Theobald et al. (2020) found that active learning has an equity impact, disproportionately benefiting first</w:t>
      </w:r>
      <w:r w:rsidRPr="00624A43">
        <w:rPr>
          <w:rFonts w:asciiTheme="minorHAnsi" w:hAnsiTheme="minorHAnsi" w:cstheme="minorHAnsi"/>
          <w:color w:val="273540"/>
        </w:rPr>
        <w:noBreakHyphen/>
        <w:t>generation, low</w:t>
      </w:r>
      <w:r w:rsidRPr="00624A43">
        <w:rPr>
          <w:rFonts w:asciiTheme="minorHAnsi" w:hAnsiTheme="minorHAnsi" w:cstheme="minorHAnsi"/>
          <w:color w:val="273540"/>
        </w:rPr>
        <w:noBreakHyphen/>
        <w:t>income, and historically underrepresented students.</w:t>
      </w:r>
    </w:p>
    <w:p w14:paraId="50C1F3CB"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5B49E9C5" w14:textId="3BB288EA" w:rsidR="009A44D5" w:rsidRDefault="009A44D5" w:rsidP="008F755C">
      <w:pPr>
        <w:pStyle w:val="Heading4"/>
        <w:rPr>
          <w:rStyle w:val="Strong"/>
          <w:b/>
          <w:bCs/>
        </w:rPr>
      </w:pPr>
      <w:r w:rsidRPr="008F755C">
        <w:rPr>
          <w:rStyle w:val="Strong"/>
          <w:b/>
          <w:bCs/>
        </w:rPr>
        <w:t>Cognitive Mechanisms</w:t>
      </w:r>
    </w:p>
    <w:p w14:paraId="4B3B4E80" w14:textId="77777777" w:rsidR="00614B9B" w:rsidRPr="00614B9B" w:rsidRDefault="00614B9B" w:rsidP="00614B9B"/>
    <w:p w14:paraId="3D9A1BB5" w14:textId="3D3F6801"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Chi and Wylie (2014) introduced the ICAP framework, which explains the cognitive basis of active learning. ICAP describes four modes of engagement and shows that learning is deepest when students engage at the constructive or interactive levels.</w:t>
      </w:r>
    </w:p>
    <w:p w14:paraId="4485D098"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5C25D33B" w14:textId="77777777" w:rsidR="009A44D5" w:rsidRPr="00624A43" w:rsidRDefault="009A44D5" w:rsidP="00624A43">
      <w:pPr>
        <w:numPr>
          <w:ilvl w:val="0"/>
          <w:numId w:val="8"/>
        </w:numPr>
        <w:ind w:left="375"/>
        <w:rPr>
          <w:rFonts w:cstheme="minorHAnsi"/>
          <w:color w:val="273540"/>
        </w:rPr>
      </w:pPr>
      <w:r w:rsidRPr="00624A43">
        <w:rPr>
          <w:rStyle w:val="Strong"/>
          <w:rFonts w:cstheme="minorHAnsi"/>
          <w:color w:val="273540"/>
        </w:rPr>
        <w:t>Passive:</w:t>
      </w:r>
      <w:r w:rsidRPr="00624A43">
        <w:rPr>
          <w:rFonts w:cstheme="minorHAnsi"/>
          <w:color w:val="273540"/>
        </w:rPr>
        <w:t> Listening without interaction</w:t>
      </w:r>
    </w:p>
    <w:p w14:paraId="32256E87" w14:textId="77777777" w:rsidR="009A44D5" w:rsidRPr="00624A43" w:rsidRDefault="009A44D5" w:rsidP="00624A43">
      <w:pPr>
        <w:numPr>
          <w:ilvl w:val="0"/>
          <w:numId w:val="8"/>
        </w:numPr>
        <w:ind w:left="375"/>
        <w:rPr>
          <w:rFonts w:cstheme="minorHAnsi"/>
          <w:color w:val="273540"/>
        </w:rPr>
      </w:pPr>
      <w:r w:rsidRPr="00624A43">
        <w:rPr>
          <w:rStyle w:val="Strong"/>
          <w:rFonts w:cstheme="minorHAnsi"/>
          <w:color w:val="273540"/>
        </w:rPr>
        <w:t>Active:</w:t>
      </w:r>
      <w:r w:rsidRPr="00624A43">
        <w:rPr>
          <w:rFonts w:cstheme="minorHAnsi"/>
          <w:color w:val="273540"/>
        </w:rPr>
        <w:t> Simple tasks like copying, highlighting, answering</w:t>
      </w:r>
    </w:p>
    <w:p w14:paraId="610E00B1" w14:textId="77777777" w:rsidR="009A44D5" w:rsidRPr="00624A43" w:rsidRDefault="009A44D5" w:rsidP="00624A43">
      <w:pPr>
        <w:numPr>
          <w:ilvl w:val="0"/>
          <w:numId w:val="8"/>
        </w:numPr>
        <w:ind w:left="375"/>
        <w:rPr>
          <w:rFonts w:cstheme="minorHAnsi"/>
          <w:color w:val="273540"/>
        </w:rPr>
      </w:pPr>
      <w:r w:rsidRPr="00624A43">
        <w:rPr>
          <w:rStyle w:val="Strong"/>
          <w:rFonts w:cstheme="minorHAnsi"/>
          <w:color w:val="273540"/>
        </w:rPr>
        <w:t>Constructive:</w:t>
      </w:r>
      <w:r w:rsidRPr="00624A43">
        <w:rPr>
          <w:rFonts w:cstheme="minorHAnsi"/>
          <w:color w:val="273540"/>
        </w:rPr>
        <w:t> Generating new ideas, summarizing, explaining</w:t>
      </w:r>
    </w:p>
    <w:p w14:paraId="713D635C" w14:textId="77777777" w:rsidR="009A44D5" w:rsidRPr="00624A43" w:rsidRDefault="009A44D5" w:rsidP="00624A43">
      <w:pPr>
        <w:numPr>
          <w:ilvl w:val="0"/>
          <w:numId w:val="8"/>
        </w:numPr>
        <w:ind w:left="375"/>
        <w:rPr>
          <w:rFonts w:cstheme="minorHAnsi"/>
          <w:color w:val="273540"/>
        </w:rPr>
      </w:pPr>
      <w:r w:rsidRPr="00624A43">
        <w:rPr>
          <w:rStyle w:val="Strong"/>
          <w:rFonts w:cstheme="minorHAnsi"/>
          <w:color w:val="273540"/>
        </w:rPr>
        <w:t>Interactive:</w:t>
      </w:r>
      <w:r w:rsidRPr="00624A43">
        <w:rPr>
          <w:rFonts w:cstheme="minorHAnsi"/>
          <w:color w:val="273540"/>
        </w:rPr>
        <w:t> Dialogue, co-constructing understanding</w:t>
      </w:r>
    </w:p>
    <w:p w14:paraId="09477576" w14:textId="77777777" w:rsidR="00614B9B" w:rsidRDefault="00614B9B" w:rsidP="00624A43">
      <w:pPr>
        <w:pStyle w:val="NormalWeb"/>
        <w:spacing w:before="0" w:beforeAutospacing="0" w:after="0" w:afterAutospacing="0" w:line="276" w:lineRule="auto"/>
        <w:rPr>
          <w:rStyle w:val="Strong"/>
          <w:rFonts w:asciiTheme="minorHAnsi" w:hAnsiTheme="minorHAnsi" w:cstheme="minorHAnsi"/>
          <w:color w:val="273540"/>
        </w:rPr>
      </w:pPr>
    </w:p>
    <w:p w14:paraId="5B19B130" w14:textId="1571DB54"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Beyond STEM</w:t>
      </w:r>
      <w:r w:rsidRPr="00624A43">
        <w:rPr>
          <w:rFonts w:asciiTheme="minorHAnsi" w:hAnsiTheme="minorHAnsi" w:cstheme="minorHAnsi"/>
          <w:color w:val="273540"/>
        </w:rPr>
        <w:t>, traditions of active learning are deeply embedded in other disciplines:</w:t>
      </w:r>
    </w:p>
    <w:p w14:paraId="4BF7E67A"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03AF6684" w14:textId="77777777" w:rsidR="009A44D5" w:rsidRPr="00624A43" w:rsidRDefault="009A44D5" w:rsidP="00624A43">
      <w:pPr>
        <w:numPr>
          <w:ilvl w:val="0"/>
          <w:numId w:val="9"/>
        </w:numPr>
        <w:ind w:left="375"/>
        <w:rPr>
          <w:rFonts w:cstheme="minorHAnsi"/>
          <w:color w:val="273540"/>
        </w:rPr>
      </w:pPr>
      <w:r w:rsidRPr="00624A43">
        <w:rPr>
          <w:rStyle w:val="Strong"/>
          <w:rFonts w:cstheme="minorHAnsi"/>
          <w:color w:val="273540"/>
        </w:rPr>
        <w:t>Humanities and Social Sciences:</w:t>
      </w:r>
      <w:r w:rsidRPr="00624A43">
        <w:rPr>
          <w:rFonts w:cstheme="minorHAnsi"/>
          <w:color w:val="273540"/>
        </w:rPr>
        <w:t> Research in history and political science also confirms that active learning outperforms traditional lecture</w:t>
      </w:r>
      <w:r w:rsidRPr="00624A43">
        <w:rPr>
          <w:rFonts w:cstheme="minorHAnsi"/>
          <w:color w:val="273540"/>
        </w:rPr>
        <w:noBreakHyphen/>
        <w:t xml:space="preserve">only approaches (McCarthy &amp; Anderson, 2000). Angelo and Cross's Classroom Assessment Techniques (1988, now in its third edition as Angelo &amp; </w:t>
      </w:r>
      <w:proofErr w:type="spellStart"/>
      <w:r w:rsidRPr="00624A43">
        <w:rPr>
          <w:rFonts w:cstheme="minorHAnsi"/>
          <w:color w:val="273540"/>
        </w:rPr>
        <w:t>Zakrajsek</w:t>
      </w:r>
      <w:proofErr w:type="spellEnd"/>
      <w:r w:rsidRPr="00624A43">
        <w:rPr>
          <w:rFonts w:cstheme="minorHAnsi"/>
          <w:color w:val="273540"/>
        </w:rPr>
        <w:t>, 2024)—such as the Minute Paper and Muddiest Point—were originally developed in history, English, and sociology courses.</w:t>
      </w:r>
    </w:p>
    <w:p w14:paraId="7AFC94E4" w14:textId="77777777" w:rsidR="009A44D5" w:rsidRPr="00624A43" w:rsidRDefault="009A44D5" w:rsidP="00624A43">
      <w:pPr>
        <w:numPr>
          <w:ilvl w:val="0"/>
          <w:numId w:val="9"/>
        </w:numPr>
        <w:ind w:left="375"/>
        <w:rPr>
          <w:rFonts w:cstheme="minorHAnsi"/>
          <w:color w:val="273540"/>
        </w:rPr>
      </w:pPr>
      <w:r w:rsidRPr="00624A43">
        <w:rPr>
          <w:rStyle w:val="Strong"/>
          <w:rFonts w:cstheme="minorHAnsi"/>
          <w:color w:val="273540"/>
        </w:rPr>
        <w:t>Professional Programs:</w:t>
      </w:r>
      <w:r w:rsidRPr="00624A43">
        <w:rPr>
          <w:rFonts w:cstheme="minorHAnsi"/>
          <w:color w:val="273540"/>
        </w:rPr>
        <w:t> Many professional fields have long traditions of active learning. Nursing and medicine have relied on problem</w:t>
      </w:r>
      <w:r w:rsidRPr="00624A43">
        <w:rPr>
          <w:rFonts w:cstheme="minorHAnsi"/>
          <w:color w:val="273540"/>
        </w:rPr>
        <w:noBreakHyphen/>
        <w:t>based learning (PBL) to integrate theory with clinical reasoning. Law and business frequently use the case method to develop applied analysis and decision</w:t>
      </w:r>
      <w:r w:rsidRPr="00624A43">
        <w:rPr>
          <w:rFonts w:cstheme="minorHAnsi"/>
          <w:color w:val="273540"/>
        </w:rPr>
        <w:noBreakHyphen/>
        <w:t>making. Other fields also embed active learning in discipline</w:t>
      </w:r>
      <w:r w:rsidRPr="00624A43">
        <w:rPr>
          <w:rFonts w:cstheme="minorHAnsi"/>
          <w:color w:val="273540"/>
        </w:rPr>
        <w:noBreakHyphen/>
        <w:t>specific ways—for example, music uses studio critique and rehearsal</w:t>
      </w:r>
      <w:r w:rsidRPr="00624A43">
        <w:rPr>
          <w:rFonts w:cstheme="minorHAnsi"/>
          <w:color w:val="273540"/>
        </w:rPr>
        <w:noBreakHyphen/>
        <w:t>based feedback, information studies emphasizes collaborative projects and knowledge</w:t>
      </w:r>
      <w:r w:rsidRPr="00624A43">
        <w:rPr>
          <w:rFonts w:cstheme="minorHAnsi"/>
          <w:color w:val="273540"/>
        </w:rPr>
        <w:noBreakHyphen/>
        <w:t>building practices, and education programs employ microteaching and peer feedback to develop teaching skills. These approaches all share a focus on experiential learning, application, and reflection.</w:t>
      </w:r>
    </w:p>
    <w:p w14:paraId="46E8DED9" w14:textId="77777777" w:rsidR="009A44D5" w:rsidRPr="00624A43" w:rsidRDefault="009A44D5" w:rsidP="00624A43">
      <w:pPr>
        <w:numPr>
          <w:ilvl w:val="0"/>
          <w:numId w:val="9"/>
        </w:numPr>
        <w:ind w:left="375"/>
        <w:rPr>
          <w:rFonts w:cstheme="minorHAnsi"/>
          <w:color w:val="273540"/>
        </w:rPr>
      </w:pPr>
      <w:r w:rsidRPr="00624A43">
        <w:rPr>
          <w:rStyle w:val="Strong"/>
          <w:rFonts w:cstheme="minorHAnsi"/>
          <w:color w:val="273540"/>
        </w:rPr>
        <w:t>Cross-disciplinary syntheses:</w:t>
      </w:r>
      <w:r w:rsidRPr="00624A43">
        <w:rPr>
          <w:rFonts w:cstheme="minorHAnsi"/>
          <w:color w:val="273540"/>
        </w:rPr>
        <w:t xml:space="preserve"> Barkley &amp; Major (2018, 2022) emphasize that the "lecture versus active learning" debate is a false dichotomy; lectures can be highly effective when paired with active engagement. </w:t>
      </w:r>
      <w:proofErr w:type="spellStart"/>
      <w:r w:rsidRPr="00624A43">
        <w:rPr>
          <w:rFonts w:cstheme="minorHAnsi"/>
          <w:color w:val="273540"/>
        </w:rPr>
        <w:t>Zakrajsek</w:t>
      </w:r>
      <w:proofErr w:type="spellEnd"/>
      <w:r w:rsidRPr="00624A43">
        <w:rPr>
          <w:rFonts w:cstheme="minorHAnsi"/>
          <w:color w:val="273540"/>
        </w:rPr>
        <w:t xml:space="preserve"> &amp; </w:t>
      </w:r>
      <w:proofErr w:type="spellStart"/>
      <w:r w:rsidRPr="00624A43">
        <w:rPr>
          <w:rFonts w:cstheme="minorHAnsi"/>
          <w:color w:val="273540"/>
        </w:rPr>
        <w:t>Nilson</w:t>
      </w:r>
      <w:proofErr w:type="spellEnd"/>
      <w:r w:rsidRPr="00624A43">
        <w:rPr>
          <w:rFonts w:cstheme="minorHAnsi"/>
          <w:color w:val="273540"/>
        </w:rPr>
        <w:t xml:space="preserve"> (2023) similarly note that short, interactive lectures remain a powerful teaching tool when integrated with active strategies.</w:t>
      </w:r>
    </w:p>
    <w:p w14:paraId="5BA5E69F" w14:textId="77777777" w:rsidR="00614B9B" w:rsidRDefault="00614B9B" w:rsidP="00624A43">
      <w:pPr>
        <w:pStyle w:val="NormalWeb"/>
        <w:spacing w:before="0" w:beforeAutospacing="0" w:after="0" w:afterAutospacing="0" w:line="276" w:lineRule="auto"/>
        <w:rPr>
          <w:rFonts w:asciiTheme="minorHAnsi" w:hAnsiTheme="minorHAnsi" w:cstheme="minorHAnsi"/>
          <w:color w:val="273540"/>
        </w:rPr>
      </w:pPr>
    </w:p>
    <w:p w14:paraId="6EB9F396" w14:textId="0051C2AC"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Taken together, these findings confirm that active learning is not confined to any single field—it is a </w:t>
      </w:r>
      <w:r w:rsidRPr="00624A43">
        <w:rPr>
          <w:rStyle w:val="Strong"/>
          <w:rFonts w:asciiTheme="minorHAnsi" w:hAnsiTheme="minorHAnsi" w:cstheme="minorHAnsi"/>
          <w:color w:val="273540"/>
        </w:rPr>
        <w:t>research-supported, cross-disciplinary approach</w:t>
      </w:r>
      <w:r w:rsidRPr="00624A43">
        <w:rPr>
          <w:rFonts w:asciiTheme="minorHAnsi" w:hAnsiTheme="minorHAnsi" w:cstheme="minorHAnsi"/>
          <w:color w:val="273540"/>
        </w:rPr>
        <w:t> that improves achievement, motivation, persistence, and equity in higher education.</w:t>
      </w:r>
    </w:p>
    <w:p w14:paraId="75D224DE" w14:textId="77777777" w:rsidR="00614B9B" w:rsidRDefault="00614B9B" w:rsidP="00624A43">
      <w:pPr>
        <w:pBdr>
          <w:bottom w:val="single" w:sz="12" w:space="1" w:color="auto"/>
        </w:pBdr>
        <w:rPr>
          <w:rFonts w:cstheme="minorHAnsi"/>
        </w:rPr>
      </w:pPr>
    </w:p>
    <w:p w14:paraId="25D1D28D" w14:textId="77777777" w:rsidR="00614B9B" w:rsidRPr="00624A43" w:rsidRDefault="00614B9B" w:rsidP="00624A43">
      <w:pPr>
        <w:rPr>
          <w:rFonts w:cstheme="minorHAnsi"/>
        </w:rPr>
      </w:pPr>
    </w:p>
    <w:p w14:paraId="4D48048B" w14:textId="7D8720F1" w:rsidR="009A44D5" w:rsidRDefault="009A44D5" w:rsidP="008F755C">
      <w:pPr>
        <w:pStyle w:val="Heading3"/>
        <w:rPr>
          <w:rStyle w:val="Strong"/>
          <w:b/>
          <w:bCs/>
        </w:rPr>
      </w:pPr>
      <w:bookmarkStart w:id="16" w:name="_Toc222897444"/>
      <w:r w:rsidRPr="008F755C">
        <w:rPr>
          <w:rStyle w:val="Strong"/>
          <w:b/>
          <w:bCs/>
        </w:rPr>
        <w:t>Engagement: The Double Helix Model</w:t>
      </w:r>
      <w:bookmarkEnd w:id="16"/>
    </w:p>
    <w:p w14:paraId="4407C6D2" w14:textId="77777777" w:rsidR="00614B9B" w:rsidRPr="00614B9B" w:rsidRDefault="00614B9B" w:rsidP="00614B9B"/>
    <w:p w14:paraId="5EE336A4" w14:textId="79633722"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Active learning is central to student engagement. Barkley and Major (2022) describe engagement as a "double helix" made up of:</w:t>
      </w:r>
    </w:p>
    <w:p w14:paraId="6E47132D"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4DB40BDE" w14:textId="77777777" w:rsidR="009A44D5" w:rsidRPr="00624A43" w:rsidRDefault="009A44D5" w:rsidP="00624A43">
      <w:pPr>
        <w:numPr>
          <w:ilvl w:val="0"/>
          <w:numId w:val="10"/>
        </w:numPr>
        <w:ind w:left="375"/>
        <w:rPr>
          <w:rFonts w:cstheme="minorHAnsi"/>
          <w:color w:val="273540"/>
        </w:rPr>
      </w:pPr>
      <w:r w:rsidRPr="00624A43">
        <w:rPr>
          <w:rStyle w:val="Strong"/>
          <w:rFonts w:cstheme="minorHAnsi"/>
          <w:color w:val="273540"/>
        </w:rPr>
        <w:t>Thinking (cognitive engagement):</w:t>
      </w:r>
      <w:r w:rsidRPr="00624A43">
        <w:rPr>
          <w:rFonts w:cstheme="minorHAnsi"/>
          <w:color w:val="273540"/>
        </w:rPr>
        <w:t> Active learning strategies that require students to process, apply, and evaluate knowledge</w:t>
      </w:r>
    </w:p>
    <w:p w14:paraId="0F3818C5" w14:textId="77777777" w:rsidR="009A44D5" w:rsidRPr="00624A43" w:rsidRDefault="009A44D5" w:rsidP="00624A43">
      <w:pPr>
        <w:numPr>
          <w:ilvl w:val="0"/>
          <w:numId w:val="10"/>
        </w:numPr>
        <w:ind w:left="375"/>
        <w:rPr>
          <w:rFonts w:cstheme="minorHAnsi"/>
          <w:color w:val="273540"/>
        </w:rPr>
      </w:pPr>
      <w:r w:rsidRPr="00624A43">
        <w:rPr>
          <w:rStyle w:val="Strong"/>
          <w:rFonts w:cstheme="minorHAnsi"/>
          <w:color w:val="273540"/>
        </w:rPr>
        <w:t>Feeling (emotional engagement):</w:t>
      </w:r>
      <w:r w:rsidRPr="00624A43">
        <w:rPr>
          <w:rFonts w:cstheme="minorHAnsi"/>
          <w:color w:val="273540"/>
        </w:rPr>
        <w:t> Motivation, interest, and a sense of belonging</w:t>
      </w:r>
    </w:p>
    <w:p w14:paraId="1AAA6BBB" w14:textId="77777777" w:rsidR="00614B9B" w:rsidRDefault="00614B9B" w:rsidP="00624A43">
      <w:pPr>
        <w:pStyle w:val="NormalWeb"/>
        <w:spacing w:before="0" w:beforeAutospacing="0" w:after="0" w:afterAutospacing="0" w:line="276" w:lineRule="auto"/>
        <w:rPr>
          <w:rFonts w:asciiTheme="minorHAnsi" w:hAnsiTheme="minorHAnsi" w:cstheme="minorHAnsi"/>
          <w:color w:val="273540"/>
        </w:rPr>
      </w:pPr>
    </w:p>
    <w:p w14:paraId="761AFE3A" w14:textId="16F3B004"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When instructors design for both strands, students are more likely to persist through challenges, sustain effort, and achieve deeper learning outcomes.</w:t>
      </w:r>
    </w:p>
    <w:p w14:paraId="1DB43D15"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0497EDE9" w14:textId="269807E0"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noProof/>
          <w:color w:val="273540"/>
        </w:rPr>
        <w:drawing>
          <wp:inline distT="0" distB="0" distL="0" distR="0" wp14:anchorId="09D53630" wp14:editId="7EF687ED">
            <wp:extent cx="2971800" cy="4462272"/>
            <wp:effectExtent l="0" t="0" r="0" b="0"/>
            <wp:docPr id="21" name="Picture 21" descr="Double Helix Model of Student Eng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450043" descr="Double Helix Model of Student Engagemen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71800" cy="4462272"/>
                    </a:xfrm>
                    <a:prstGeom prst="rect">
                      <a:avLst/>
                    </a:prstGeom>
                    <a:noFill/>
                    <a:ln>
                      <a:noFill/>
                    </a:ln>
                  </pic:spPr>
                </pic:pic>
              </a:graphicData>
            </a:graphic>
          </wp:inline>
        </w:drawing>
      </w:r>
    </w:p>
    <w:p w14:paraId="3172ED86" w14:textId="210EFCA8" w:rsidR="00614B9B" w:rsidRDefault="00614B9B" w:rsidP="00624A43">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25926C3F" w14:textId="6E0B578B" w:rsidR="009A44D5" w:rsidRPr="00624A43" w:rsidRDefault="009A44D5" w:rsidP="00624A43">
      <w:pPr>
        <w:rPr>
          <w:rFonts w:cstheme="minorHAnsi"/>
        </w:rPr>
      </w:pPr>
    </w:p>
    <w:p w14:paraId="7D4F6A66" w14:textId="1B503710" w:rsidR="009A44D5" w:rsidRDefault="009A44D5" w:rsidP="008F755C">
      <w:pPr>
        <w:pStyle w:val="Heading3"/>
        <w:rPr>
          <w:rStyle w:val="Strong"/>
          <w:b/>
          <w:bCs/>
        </w:rPr>
      </w:pPr>
      <w:bookmarkStart w:id="17" w:name="_Toc222897445"/>
      <w:r w:rsidRPr="008F755C">
        <w:rPr>
          <w:rStyle w:val="Strong"/>
          <w:b/>
          <w:bCs/>
        </w:rPr>
        <w:t>Myths and Realities</w:t>
      </w:r>
      <w:bookmarkEnd w:id="17"/>
    </w:p>
    <w:p w14:paraId="6F5D187B" w14:textId="77777777" w:rsidR="00614B9B" w:rsidRPr="00614B9B" w:rsidRDefault="00614B9B" w:rsidP="00614B9B"/>
    <w:tbl>
      <w:tblPr>
        <w:tblStyle w:val="TableGridLight"/>
        <w:tblW w:w="5000" w:type="pct"/>
        <w:tblLook w:val="04A0" w:firstRow="1" w:lastRow="0" w:firstColumn="1" w:lastColumn="0" w:noHBand="0" w:noVBand="1"/>
      </w:tblPr>
      <w:tblGrid>
        <w:gridCol w:w="4675"/>
        <w:gridCol w:w="4675"/>
      </w:tblGrid>
      <w:tr w:rsidR="009A44D5" w:rsidRPr="00624A43" w14:paraId="2C597C91" w14:textId="77777777" w:rsidTr="00EF0F6E">
        <w:tc>
          <w:tcPr>
            <w:tcW w:w="2500" w:type="pct"/>
            <w:hideMark/>
          </w:tcPr>
          <w:p w14:paraId="4E9BC096" w14:textId="77777777" w:rsidR="009A44D5" w:rsidRPr="00624A43" w:rsidRDefault="009A44D5" w:rsidP="00624A43">
            <w:pPr>
              <w:rPr>
                <w:rFonts w:cstheme="minorHAnsi"/>
                <w:b/>
                <w:bCs/>
                <w:color w:val="273540"/>
              </w:rPr>
            </w:pPr>
            <w:r w:rsidRPr="00624A43">
              <w:rPr>
                <w:rFonts w:cstheme="minorHAnsi"/>
                <w:b/>
                <w:bCs/>
                <w:color w:val="000000"/>
              </w:rPr>
              <w:t>Myths</w:t>
            </w:r>
          </w:p>
        </w:tc>
        <w:tc>
          <w:tcPr>
            <w:tcW w:w="2500" w:type="pct"/>
            <w:hideMark/>
          </w:tcPr>
          <w:p w14:paraId="48382112" w14:textId="77777777" w:rsidR="009A44D5" w:rsidRPr="00624A43" w:rsidRDefault="009A44D5" w:rsidP="00624A43">
            <w:pPr>
              <w:rPr>
                <w:rFonts w:cstheme="minorHAnsi"/>
                <w:b/>
                <w:bCs/>
                <w:color w:val="273540"/>
              </w:rPr>
            </w:pPr>
            <w:r w:rsidRPr="00624A43">
              <w:rPr>
                <w:rFonts w:cstheme="minorHAnsi"/>
                <w:b/>
                <w:bCs/>
                <w:color w:val="000000"/>
              </w:rPr>
              <w:t>Realities</w:t>
            </w:r>
          </w:p>
        </w:tc>
      </w:tr>
      <w:tr w:rsidR="009A44D5" w:rsidRPr="00624A43" w14:paraId="3A3A1FD3" w14:textId="77777777" w:rsidTr="00EF0F6E">
        <w:tc>
          <w:tcPr>
            <w:tcW w:w="2500" w:type="pct"/>
            <w:hideMark/>
          </w:tcPr>
          <w:p w14:paraId="000C9607" w14:textId="77777777" w:rsidR="009A44D5" w:rsidRPr="00624A43" w:rsidRDefault="009A44D5" w:rsidP="00624A43">
            <w:pPr>
              <w:rPr>
                <w:rFonts w:cstheme="minorHAnsi"/>
                <w:color w:val="273540"/>
              </w:rPr>
            </w:pPr>
            <w:r w:rsidRPr="00624A43">
              <w:rPr>
                <w:rStyle w:val="Strong"/>
                <w:rFonts w:cstheme="minorHAnsi"/>
                <w:color w:val="273540"/>
              </w:rPr>
              <w:t>Myth:</w:t>
            </w:r>
            <w:r w:rsidRPr="00624A43">
              <w:rPr>
                <w:rFonts w:cstheme="minorHAnsi"/>
                <w:color w:val="273540"/>
              </w:rPr>
              <w:t> You must abandon lectures to teach actively.</w:t>
            </w:r>
          </w:p>
        </w:tc>
        <w:tc>
          <w:tcPr>
            <w:tcW w:w="2500" w:type="pct"/>
            <w:hideMark/>
          </w:tcPr>
          <w:p w14:paraId="7DE44BBA" w14:textId="77777777" w:rsidR="009A44D5" w:rsidRPr="00624A43" w:rsidRDefault="009A44D5" w:rsidP="00624A43">
            <w:pPr>
              <w:rPr>
                <w:rFonts w:cstheme="minorHAnsi"/>
                <w:color w:val="273540"/>
              </w:rPr>
            </w:pPr>
            <w:r w:rsidRPr="00624A43">
              <w:rPr>
                <w:rStyle w:val="Strong"/>
                <w:rFonts w:cstheme="minorHAnsi"/>
                <w:color w:val="273540"/>
              </w:rPr>
              <w:t>Reality:</w:t>
            </w:r>
            <w:r w:rsidRPr="00624A43">
              <w:rPr>
                <w:rFonts w:cstheme="minorHAnsi"/>
                <w:color w:val="273540"/>
              </w:rPr>
              <w:t xml:space="preserve"> Lectures remain effective when designed as shorter, interactive segments. Research supports "interactive lecturing" as a powerful blend of content delivery and engagement (Barkley &amp; Major, 2018; </w:t>
            </w:r>
            <w:proofErr w:type="spellStart"/>
            <w:r w:rsidRPr="00624A43">
              <w:rPr>
                <w:rFonts w:cstheme="minorHAnsi"/>
                <w:color w:val="273540"/>
              </w:rPr>
              <w:t>Zakrajsek</w:t>
            </w:r>
            <w:proofErr w:type="spellEnd"/>
            <w:r w:rsidRPr="00624A43">
              <w:rPr>
                <w:rFonts w:cstheme="minorHAnsi"/>
                <w:color w:val="273540"/>
              </w:rPr>
              <w:t xml:space="preserve"> &amp; </w:t>
            </w:r>
            <w:proofErr w:type="spellStart"/>
            <w:r w:rsidRPr="00624A43">
              <w:rPr>
                <w:rFonts w:cstheme="minorHAnsi"/>
                <w:color w:val="273540"/>
              </w:rPr>
              <w:t>Nilson</w:t>
            </w:r>
            <w:proofErr w:type="spellEnd"/>
            <w:r w:rsidRPr="00624A43">
              <w:rPr>
                <w:rFonts w:cstheme="minorHAnsi"/>
                <w:color w:val="273540"/>
              </w:rPr>
              <w:t>, 2023).</w:t>
            </w:r>
          </w:p>
        </w:tc>
      </w:tr>
      <w:tr w:rsidR="009A44D5" w:rsidRPr="00624A43" w14:paraId="090E9A4D" w14:textId="77777777" w:rsidTr="00EF0F6E">
        <w:tc>
          <w:tcPr>
            <w:tcW w:w="2500" w:type="pct"/>
            <w:hideMark/>
          </w:tcPr>
          <w:p w14:paraId="62E3AF80" w14:textId="77777777" w:rsidR="009A44D5" w:rsidRPr="00624A43" w:rsidRDefault="009A44D5" w:rsidP="00624A43">
            <w:pPr>
              <w:rPr>
                <w:rFonts w:cstheme="minorHAnsi"/>
                <w:color w:val="273540"/>
              </w:rPr>
            </w:pPr>
            <w:r w:rsidRPr="00624A43">
              <w:rPr>
                <w:rStyle w:val="Strong"/>
                <w:rFonts w:cstheme="minorHAnsi"/>
                <w:color w:val="273540"/>
              </w:rPr>
              <w:t>Myth:</w:t>
            </w:r>
            <w:r w:rsidRPr="00624A43">
              <w:rPr>
                <w:rFonts w:cstheme="minorHAnsi"/>
                <w:color w:val="273540"/>
              </w:rPr>
              <w:t> Active learning only works in STEM.</w:t>
            </w:r>
          </w:p>
        </w:tc>
        <w:tc>
          <w:tcPr>
            <w:tcW w:w="2500" w:type="pct"/>
            <w:hideMark/>
          </w:tcPr>
          <w:p w14:paraId="53D0B723" w14:textId="77777777" w:rsidR="009A44D5" w:rsidRPr="00624A43" w:rsidRDefault="009A44D5" w:rsidP="00624A43">
            <w:pPr>
              <w:rPr>
                <w:rFonts w:cstheme="minorHAnsi"/>
                <w:color w:val="273540"/>
              </w:rPr>
            </w:pPr>
            <w:r w:rsidRPr="00624A43">
              <w:rPr>
                <w:rStyle w:val="Strong"/>
                <w:rFonts w:cstheme="minorHAnsi"/>
                <w:color w:val="273540"/>
              </w:rPr>
              <w:t>Reality:</w:t>
            </w:r>
            <w:r w:rsidRPr="00624A43">
              <w:rPr>
                <w:rFonts w:cstheme="minorHAnsi"/>
                <w:color w:val="273540"/>
              </w:rPr>
              <w:t xml:space="preserve"> Active learning strategies are widely used in humanities, social sciences, and professional programs—from Classroom Assessment Techniques (CATs) (Angelo &amp; </w:t>
            </w:r>
            <w:proofErr w:type="spellStart"/>
            <w:r w:rsidRPr="00624A43">
              <w:rPr>
                <w:rFonts w:cstheme="minorHAnsi"/>
                <w:color w:val="273540"/>
              </w:rPr>
              <w:t>Zakrajsek</w:t>
            </w:r>
            <w:proofErr w:type="spellEnd"/>
            <w:r w:rsidRPr="00624A43">
              <w:rPr>
                <w:rFonts w:cstheme="minorHAnsi"/>
                <w:color w:val="273540"/>
              </w:rPr>
              <w:t>, 2024) to Problem-Based Learning (PBL) in health sciences (McMaster University, 2022) and case methods in law and business.</w:t>
            </w:r>
          </w:p>
        </w:tc>
      </w:tr>
      <w:tr w:rsidR="009A44D5" w:rsidRPr="00624A43" w14:paraId="559B3F9F" w14:textId="77777777" w:rsidTr="00EF0F6E">
        <w:tc>
          <w:tcPr>
            <w:tcW w:w="2500" w:type="pct"/>
            <w:hideMark/>
          </w:tcPr>
          <w:p w14:paraId="1042349F" w14:textId="77777777" w:rsidR="009A44D5" w:rsidRPr="00624A43" w:rsidRDefault="009A44D5" w:rsidP="00624A43">
            <w:pPr>
              <w:rPr>
                <w:rFonts w:cstheme="minorHAnsi"/>
                <w:color w:val="273540"/>
              </w:rPr>
            </w:pPr>
            <w:r w:rsidRPr="00624A43">
              <w:rPr>
                <w:rStyle w:val="Strong"/>
                <w:rFonts w:cstheme="minorHAnsi"/>
                <w:color w:val="273540"/>
              </w:rPr>
              <w:t>Myth:</w:t>
            </w:r>
            <w:r w:rsidRPr="00624A43">
              <w:rPr>
                <w:rFonts w:cstheme="minorHAnsi"/>
                <w:color w:val="273540"/>
              </w:rPr>
              <w:t> Students resist active learning because it is less effective.</w:t>
            </w:r>
          </w:p>
        </w:tc>
        <w:tc>
          <w:tcPr>
            <w:tcW w:w="2500" w:type="pct"/>
            <w:hideMark/>
          </w:tcPr>
          <w:p w14:paraId="56E97786" w14:textId="77777777" w:rsidR="009A44D5" w:rsidRPr="00624A43" w:rsidRDefault="009A44D5" w:rsidP="00624A43">
            <w:pPr>
              <w:rPr>
                <w:rFonts w:cstheme="minorHAnsi"/>
                <w:color w:val="273540"/>
              </w:rPr>
            </w:pPr>
            <w:r w:rsidRPr="00624A43">
              <w:rPr>
                <w:rStyle w:val="Strong"/>
                <w:rFonts w:cstheme="minorHAnsi"/>
                <w:color w:val="273540"/>
              </w:rPr>
              <w:t>Reality:</w:t>
            </w:r>
            <w:r w:rsidRPr="00624A43">
              <w:rPr>
                <w:rFonts w:cstheme="minorHAnsi"/>
                <w:color w:val="273540"/>
              </w:rPr>
              <w:t> Students may sometimes feel they learn less in active classrooms, but studies show they actually learn more (</w:t>
            </w:r>
            <w:proofErr w:type="spellStart"/>
            <w:r w:rsidRPr="00624A43">
              <w:rPr>
                <w:rFonts w:cstheme="minorHAnsi"/>
                <w:color w:val="273540"/>
              </w:rPr>
              <w:t>Deslauriers</w:t>
            </w:r>
            <w:proofErr w:type="spellEnd"/>
            <w:r w:rsidRPr="00624A43">
              <w:rPr>
                <w:rFonts w:cstheme="minorHAnsi"/>
                <w:color w:val="273540"/>
              </w:rPr>
              <w:t xml:space="preserve"> et al., 2019).</w:t>
            </w:r>
          </w:p>
        </w:tc>
      </w:tr>
    </w:tbl>
    <w:p w14:paraId="32814701" w14:textId="77777777" w:rsidR="00614B9B" w:rsidRDefault="00614B9B" w:rsidP="00624A43">
      <w:pPr>
        <w:pBdr>
          <w:bottom w:val="single" w:sz="12" w:space="1" w:color="auto"/>
        </w:pBdr>
        <w:rPr>
          <w:rFonts w:cstheme="minorHAnsi"/>
        </w:rPr>
      </w:pPr>
    </w:p>
    <w:p w14:paraId="7C345F03" w14:textId="3061F629"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002DE523" w14:textId="4605D16B" w:rsidR="009A44D5" w:rsidRDefault="00D8573B" w:rsidP="008F755C">
      <w:pPr>
        <w:pStyle w:val="Heading3"/>
        <w:rPr>
          <w:rStyle w:val="Strong"/>
          <w:b/>
          <w:bCs/>
        </w:rPr>
      </w:pPr>
      <w:bookmarkStart w:id="18" w:name="_Toc222897446"/>
      <w:r w:rsidRPr="00D8573B">
        <w:rPr>
          <w:rStyle w:val="Strong"/>
          <w:rFonts w:ascii="Segoe UI Emoji" w:hAnsi="Segoe UI Emoji" w:cs="Segoe UI Emoji"/>
          <w:b/>
          <w:bCs/>
        </w:rPr>
        <w:t>⏸</w:t>
      </w:r>
      <w:r w:rsidRPr="00D8573B">
        <w:rPr>
          <w:rStyle w:val="Strong"/>
          <w:b/>
          <w:bCs/>
        </w:rPr>
        <w:t>️</w:t>
      </w:r>
      <w:r>
        <w:rPr>
          <w:rStyle w:val="Strong"/>
          <w:b/>
          <w:bCs/>
        </w:rPr>
        <w:t xml:space="preserve"> </w:t>
      </w:r>
      <w:r w:rsidR="009A44D5" w:rsidRPr="008F755C">
        <w:rPr>
          <w:rStyle w:val="Strong"/>
          <w:b/>
          <w:bCs/>
        </w:rPr>
        <w:t>Pause for Reflection</w:t>
      </w:r>
      <w:bookmarkEnd w:id="18"/>
    </w:p>
    <w:p w14:paraId="4FAF4371" w14:textId="77777777" w:rsidR="00614B9B" w:rsidRPr="00614B9B" w:rsidRDefault="00614B9B" w:rsidP="00614B9B"/>
    <w:p w14:paraId="7BBC2AAE" w14:textId="000047D7"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your </w:t>
      </w:r>
      <w:hyperlink r:id="rId36" w:tgtFrame="_blank" w:tooltip="CTSI-ALDF_Workbook.docx" w:history="1">
        <w:r w:rsidRPr="00624A43">
          <w:rPr>
            <w:rStyle w:val="Hyperlink"/>
            <w:rFonts w:asciiTheme="minorHAnsi" w:hAnsiTheme="minorHAnsi" w:cstheme="minorHAnsi"/>
            <w:color w:val="0E68B3"/>
          </w:rPr>
          <w:t>ALDF Workbook docx</w:t>
        </w:r>
      </w:hyperlink>
      <w:r w:rsidRPr="00624A43">
        <w:rPr>
          <w:rFonts w:asciiTheme="minorHAnsi" w:hAnsiTheme="minorHAnsi" w:cstheme="minorHAnsi"/>
          <w:color w:val="273540"/>
        </w:rPr>
        <w:t>, reflect on the following questions:</w:t>
      </w:r>
    </w:p>
    <w:p w14:paraId="54754BF9"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7CBE538A" w14:textId="77777777" w:rsidR="009A44D5" w:rsidRPr="00624A43" w:rsidRDefault="009A44D5" w:rsidP="00624A43">
      <w:pPr>
        <w:numPr>
          <w:ilvl w:val="0"/>
          <w:numId w:val="11"/>
        </w:numPr>
        <w:ind w:left="375"/>
        <w:rPr>
          <w:rFonts w:cstheme="minorHAnsi"/>
          <w:color w:val="273540"/>
        </w:rPr>
      </w:pPr>
      <w:r w:rsidRPr="00624A43">
        <w:rPr>
          <w:rFonts w:cstheme="minorHAnsi"/>
          <w:color w:val="273540"/>
        </w:rPr>
        <w:t>Which of the research-based benefits of active learning resonates most strongly with your teaching context?</w:t>
      </w:r>
    </w:p>
    <w:p w14:paraId="2C97C6CD" w14:textId="77777777" w:rsidR="009A44D5" w:rsidRPr="00624A43" w:rsidRDefault="009A44D5" w:rsidP="00624A43">
      <w:pPr>
        <w:numPr>
          <w:ilvl w:val="0"/>
          <w:numId w:val="11"/>
        </w:numPr>
        <w:ind w:left="375"/>
        <w:rPr>
          <w:rFonts w:cstheme="minorHAnsi"/>
          <w:color w:val="273540"/>
        </w:rPr>
      </w:pPr>
      <w:r w:rsidRPr="00624A43">
        <w:rPr>
          <w:rFonts w:cstheme="minorHAnsi"/>
          <w:color w:val="273540"/>
        </w:rPr>
        <w:t>Why do you want to incorporate active learning in your teaching?</w:t>
      </w:r>
    </w:p>
    <w:p w14:paraId="55B26F14" w14:textId="77777777" w:rsidR="009A44D5" w:rsidRPr="00624A43" w:rsidRDefault="009A44D5" w:rsidP="00624A43">
      <w:pPr>
        <w:numPr>
          <w:ilvl w:val="0"/>
          <w:numId w:val="11"/>
        </w:numPr>
        <w:ind w:left="375"/>
        <w:rPr>
          <w:rFonts w:cstheme="minorHAnsi"/>
          <w:color w:val="273540"/>
        </w:rPr>
      </w:pPr>
      <w:r w:rsidRPr="00624A43">
        <w:rPr>
          <w:rFonts w:cstheme="minorHAnsi"/>
          <w:color w:val="273540"/>
        </w:rPr>
        <w:t>What benefits are you hoping your students—or you—will experience?</w:t>
      </w:r>
    </w:p>
    <w:p w14:paraId="262DC125" w14:textId="79D376E6"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163B555B" w14:textId="77777777" w:rsidR="001631FF" w:rsidRDefault="001631FF" w:rsidP="008F755C">
      <w:pPr>
        <w:pStyle w:val="Heading2"/>
        <w:sectPr w:rsidR="001631FF" w:rsidSect="00723FF5">
          <w:pgSz w:w="12240" w:h="15840"/>
          <w:pgMar w:top="1440" w:right="1440" w:bottom="1440" w:left="1440" w:header="720" w:footer="720" w:gutter="0"/>
          <w:cols w:space="144"/>
          <w:docGrid w:linePitch="360"/>
        </w:sectPr>
      </w:pPr>
    </w:p>
    <w:p w14:paraId="17E3BE3F" w14:textId="08433B01" w:rsidR="009A44D5" w:rsidRPr="008F755C" w:rsidRDefault="009A44D5" w:rsidP="008F755C">
      <w:pPr>
        <w:pStyle w:val="Heading2"/>
      </w:pPr>
      <w:bookmarkStart w:id="19" w:name="_Toc222897447"/>
      <w:r w:rsidRPr="008F755C">
        <w:t>1.4 Active Learning in Practice</w:t>
      </w:r>
      <w:bookmarkEnd w:id="19"/>
    </w:p>
    <w:p w14:paraId="17063514" w14:textId="3014F626"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642F10F6" w14:textId="32F06061" w:rsidR="009A44D5" w:rsidRDefault="009A44D5" w:rsidP="00624A43">
      <w:pPr>
        <w:pStyle w:val="NormalWeb"/>
        <w:spacing w:before="0" w:beforeAutospacing="0" w:after="0" w:afterAutospacing="0" w:line="276" w:lineRule="auto"/>
        <w:rPr>
          <w:rStyle w:val="Strong"/>
          <w:rFonts w:asciiTheme="minorHAnsi" w:hAnsiTheme="minorHAnsi" w:cstheme="minorHAnsi"/>
          <w:color w:val="000000"/>
        </w:rPr>
      </w:pPr>
      <w:r w:rsidRPr="00624A43">
        <w:rPr>
          <w:rStyle w:val="Strong"/>
          <w:rFonts w:asciiTheme="minorHAnsi" w:hAnsiTheme="minorHAnsi" w:cstheme="minorHAnsi"/>
          <w:color w:val="000000"/>
        </w:rPr>
        <w:t>On this page:</w:t>
      </w:r>
    </w:p>
    <w:p w14:paraId="4AAE49AC"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7CAA9F41" w14:textId="77777777" w:rsidR="009A44D5" w:rsidRPr="00624A43" w:rsidRDefault="00916A2E" w:rsidP="00624A43">
      <w:pPr>
        <w:numPr>
          <w:ilvl w:val="0"/>
          <w:numId w:val="12"/>
        </w:numPr>
        <w:ind w:left="375"/>
        <w:rPr>
          <w:rFonts w:cstheme="minorHAnsi"/>
          <w:color w:val="273540"/>
        </w:rPr>
      </w:pPr>
      <w:hyperlink r:id="rId37" w:anchor="action" w:history="1">
        <w:r w:rsidR="009A44D5" w:rsidRPr="00624A43">
          <w:rPr>
            <w:rStyle w:val="Hyperlink"/>
            <w:rFonts w:cstheme="minorHAnsi"/>
            <w:color w:val="2872AF"/>
          </w:rPr>
          <w:t>Active Learning in Action</w:t>
        </w:r>
      </w:hyperlink>
    </w:p>
    <w:p w14:paraId="38AC846A" w14:textId="77777777" w:rsidR="009A44D5" w:rsidRPr="00624A43" w:rsidRDefault="00916A2E" w:rsidP="00624A43">
      <w:pPr>
        <w:numPr>
          <w:ilvl w:val="0"/>
          <w:numId w:val="12"/>
        </w:numPr>
        <w:ind w:left="375"/>
        <w:rPr>
          <w:rFonts w:cstheme="minorHAnsi"/>
          <w:color w:val="273540"/>
        </w:rPr>
      </w:pPr>
      <w:hyperlink r:id="rId38" w:anchor="examples" w:history="1">
        <w:r w:rsidR="009A44D5" w:rsidRPr="00624A43">
          <w:rPr>
            <w:rStyle w:val="Hyperlink"/>
            <w:rFonts w:cstheme="minorHAnsi"/>
            <w:color w:val="2872AF"/>
          </w:rPr>
          <w:t>Examples Across Contexts</w:t>
        </w:r>
      </w:hyperlink>
    </w:p>
    <w:p w14:paraId="4D609D77" w14:textId="77777777" w:rsidR="009A44D5" w:rsidRPr="00624A43" w:rsidRDefault="00916A2E" w:rsidP="00624A43">
      <w:pPr>
        <w:numPr>
          <w:ilvl w:val="0"/>
          <w:numId w:val="12"/>
        </w:numPr>
        <w:ind w:left="375"/>
        <w:rPr>
          <w:rFonts w:cstheme="minorHAnsi"/>
          <w:color w:val="273540"/>
        </w:rPr>
      </w:pPr>
      <w:hyperlink r:id="rId39" w:anchor="scalable" w:history="1">
        <w:r w:rsidR="009A44D5" w:rsidRPr="00624A43">
          <w:rPr>
            <w:rStyle w:val="Hyperlink"/>
            <w:rFonts w:cstheme="minorHAnsi"/>
            <w:color w:val="2872AF"/>
          </w:rPr>
          <w:t>Active Learning is Scalable</w:t>
        </w:r>
      </w:hyperlink>
    </w:p>
    <w:p w14:paraId="0E85B899" w14:textId="77777777" w:rsidR="009A44D5" w:rsidRPr="00624A43" w:rsidRDefault="00916A2E" w:rsidP="00624A43">
      <w:pPr>
        <w:numPr>
          <w:ilvl w:val="0"/>
          <w:numId w:val="12"/>
        </w:numPr>
        <w:ind w:left="375"/>
        <w:rPr>
          <w:rFonts w:cstheme="minorHAnsi"/>
          <w:color w:val="273540"/>
        </w:rPr>
      </w:pPr>
      <w:hyperlink r:id="rId40" w:anchor="activity" w:history="1">
        <w:r w:rsidR="009A44D5" w:rsidRPr="00624A43">
          <w:rPr>
            <w:rStyle w:val="Hyperlink"/>
            <w:rFonts w:cstheme="minorHAnsi"/>
            <w:color w:val="2872AF"/>
          </w:rPr>
          <w:t>Pause for Reflection</w:t>
        </w:r>
      </w:hyperlink>
    </w:p>
    <w:p w14:paraId="3B077B4E" w14:textId="784D61F4" w:rsidR="009A44D5" w:rsidRDefault="009A44D5" w:rsidP="00624A43">
      <w:pPr>
        <w:pBdr>
          <w:bottom w:val="single" w:sz="12" w:space="1" w:color="auto"/>
        </w:pBdr>
        <w:rPr>
          <w:rFonts w:cstheme="minorHAnsi"/>
        </w:rPr>
      </w:pPr>
    </w:p>
    <w:p w14:paraId="014F6296" w14:textId="77777777" w:rsidR="00614B9B" w:rsidRPr="00624A43" w:rsidRDefault="00614B9B" w:rsidP="00624A43">
      <w:pPr>
        <w:rPr>
          <w:rFonts w:cstheme="minorHAnsi"/>
        </w:rPr>
      </w:pPr>
    </w:p>
    <w:p w14:paraId="2912423E" w14:textId="5D85B529" w:rsidR="009A44D5" w:rsidRDefault="009A44D5" w:rsidP="008F755C">
      <w:pPr>
        <w:pStyle w:val="Heading3"/>
        <w:rPr>
          <w:rStyle w:val="Strong"/>
          <w:b/>
          <w:bCs/>
        </w:rPr>
      </w:pPr>
      <w:bookmarkStart w:id="20" w:name="_Toc222897448"/>
      <w:r w:rsidRPr="008F755C">
        <w:rPr>
          <w:rStyle w:val="Strong"/>
          <w:b/>
          <w:bCs/>
        </w:rPr>
        <w:t>Active Learning in Action</w:t>
      </w:r>
      <w:bookmarkEnd w:id="20"/>
    </w:p>
    <w:p w14:paraId="6D83C73A" w14:textId="77777777" w:rsidR="00614B9B" w:rsidRPr="00614B9B" w:rsidRDefault="00614B9B" w:rsidP="00614B9B"/>
    <w:p w14:paraId="3C84155F" w14:textId="737EDF7F"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Active learning can take many forms, depending on the goals, the discipline, the size of the class, and the teaching environment. L. Dee Fink's holistic model (2003, 2013) highlights three main dimensions of how students can actively engage:</w:t>
      </w:r>
    </w:p>
    <w:p w14:paraId="65510CD6"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3234B6FA" w14:textId="77777777" w:rsidR="009A44D5" w:rsidRPr="00624A43" w:rsidRDefault="009A44D5" w:rsidP="00624A43">
      <w:pPr>
        <w:numPr>
          <w:ilvl w:val="0"/>
          <w:numId w:val="13"/>
        </w:numPr>
        <w:ind w:left="375"/>
        <w:rPr>
          <w:rFonts w:cstheme="minorHAnsi"/>
          <w:color w:val="273540"/>
        </w:rPr>
      </w:pPr>
      <w:r w:rsidRPr="00624A43">
        <w:rPr>
          <w:rStyle w:val="Strong"/>
          <w:rFonts w:cstheme="minorHAnsi"/>
          <w:color w:val="273540"/>
        </w:rPr>
        <w:t>Getting information and ideas:</w:t>
      </w:r>
      <w:r w:rsidRPr="00624A43">
        <w:rPr>
          <w:rFonts w:cstheme="minorHAnsi"/>
          <w:color w:val="273540"/>
        </w:rPr>
        <w:t> Listening to a short lecture, reading a text, or watching a video, followed by opportunities to process or apply the content</w:t>
      </w:r>
    </w:p>
    <w:p w14:paraId="2B5C6A04" w14:textId="77777777" w:rsidR="009A44D5" w:rsidRPr="00624A43" w:rsidRDefault="009A44D5" w:rsidP="00624A43">
      <w:pPr>
        <w:numPr>
          <w:ilvl w:val="0"/>
          <w:numId w:val="13"/>
        </w:numPr>
        <w:ind w:left="375"/>
        <w:rPr>
          <w:rFonts w:cstheme="minorHAnsi"/>
          <w:color w:val="273540"/>
        </w:rPr>
      </w:pPr>
      <w:r w:rsidRPr="00624A43">
        <w:rPr>
          <w:rStyle w:val="Strong"/>
          <w:rFonts w:cstheme="minorHAnsi"/>
          <w:color w:val="273540"/>
        </w:rPr>
        <w:t>Experiencing:</w:t>
      </w:r>
      <w:r w:rsidRPr="00624A43">
        <w:rPr>
          <w:rFonts w:cstheme="minorHAnsi"/>
          <w:color w:val="273540"/>
        </w:rPr>
        <w:t> Working through a case study, conducting a lab, solving a problem, or role-playing a professional scenario</w:t>
      </w:r>
    </w:p>
    <w:p w14:paraId="135BE316" w14:textId="77777777" w:rsidR="009A44D5" w:rsidRPr="00624A43" w:rsidRDefault="009A44D5" w:rsidP="00624A43">
      <w:pPr>
        <w:numPr>
          <w:ilvl w:val="0"/>
          <w:numId w:val="13"/>
        </w:numPr>
        <w:ind w:left="375"/>
        <w:rPr>
          <w:rFonts w:cstheme="minorHAnsi"/>
          <w:color w:val="273540"/>
        </w:rPr>
      </w:pPr>
      <w:r w:rsidRPr="00624A43">
        <w:rPr>
          <w:rStyle w:val="Strong"/>
          <w:rFonts w:cstheme="minorHAnsi"/>
          <w:color w:val="273540"/>
        </w:rPr>
        <w:t>Reflecting:</w:t>
      </w:r>
      <w:r w:rsidRPr="00624A43">
        <w:rPr>
          <w:rFonts w:cstheme="minorHAnsi"/>
          <w:color w:val="273540"/>
        </w:rPr>
        <w:t> Writing in a journal, mapping a concept, engaging in dialogue, or reviewing one's own learning strategies</w:t>
      </w:r>
    </w:p>
    <w:p w14:paraId="7E41D4DD" w14:textId="77777777" w:rsidR="00614B9B" w:rsidRDefault="00614B9B" w:rsidP="00624A43">
      <w:pPr>
        <w:pStyle w:val="NormalWeb"/>
        <w:spacing w:before="0" w:beforeAutospacing="0" w:after="0" w:afterAutospacing="0" w:line="276" w:lineRule="auto"/>
        <w:rPr>
          <w:rFonts w:asciiTheme="minorHAnsi" w:hAnsiTheme="minorHAnsi" w:cstheme="minorHAnsi"/>
          <w:color w:val="273540"/>
        </w:rPr>
      </w:pPr>
    </w:p>
    <w:p w14:paraId="47238F58" w14:textId="716657C3"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Most active learning experiences combine these dimensions, alternating between moments of information delivery, practice, and reflection.</w:t>
      </w:r>
    </w:p>
    <w:p w14:paraId="39517520" w14:textId="05071DB4" w:rsidR="00614B9B" w:rsidRDefault="00614B9B" w:rsidP="00624A43">
      <w:pPr>
        <w:pBdr>
          <w:bottom w:val="single" w:sz="12" w:space="1" w:color="auto"/>
        </w:pBdr>
        <w:rPr>
          <w:rFonts w:cstheme="minorHAnsi"/>
        </w:rPr>
      </w:pPr>
    </w:p>
    <w:p w14:paraId="1DFC7CCC" w14:textId="62FE315C" w:rsidR="009A44D5" w:rsidRPr="00624A43" w:rsidRDefault="009A44D5" w:rsidP="00624A43">
      <w:pPr>
        <w:rPr>
          <w:rFonts w:cstheme="minorHAnsi"/>
        </w:rPr>
      </w:pPr>
    </w:p>
    <w:p w14:paraId="7A4C4F42" w14:textId="4CB87D13" w:rsidR="009A44D5" w:rsidRDefault="009A44D5" w:rsidP="008F755C">
      <w:pPr>
        <w:pStyle w:val="Heading3"/>
        <w:rPr>
          <w:rStyle w:val="Strong"/>
          <w:b/>
          <w:bCs/>
        </w:rPr>
      </w:pPr>
      <w:bookmarkStart w:id="21" w:name="_Toc222897449"/>
      <w:r w:rsidRPr="008F755C">
        <w:rPr>
          <w:rStyle w:val="Strong"/>
          <w:b/>
          <w:bCs/>
        </w:rPr>
        <w:t>Examples Across Contexts</w:t>
      </w:r>
      <w:bookmarkEnd w:id="21"/>
    </w:p>
    <w:p w14:paraId="5CA315E5" w14:textId="77777777" w:rsidR="00614B9B" w:rsidRPr="00614B9B" w:rsidRDefault="00614B9B" w:rsidP="00614B9B"/>
    <w:p w14:paraId="5C899D2C" w14:textId="778BE3C8"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Each of the following examples reflects the same principle: students are invited to </w:t>
      </w:r>
      <w:r w:rsidRPr="00624A43">
        <w:rPr>
          <w:rStyle w:val="Strong"/>
          <w:rFonts w:asciiTheme="minorHAnsi" w:hAnsiTheme="minorHAnsi" w:cstheme="minorHAnsi"/>
          <w:color w:val="273540"/>
        </w:rPr>
        <w:t>do something with the material</w:t>
      </w:r>
      <w:r w:rsidRPr="00624A43">
        <w:rPr>
          <w:rFonts w:asciiTheme="minorHAnsi" w:hAnsiTheme="minorHAnsi" w:cstheme="minorHAnsi"/>
          <w:color w:val="273540"/>
        </w:rPr>
        <w:t> rather than only receive it.</w:t>
      </w:r>
    </w:p>
    <w:p w14:paraId="4CAE5795"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1509"/>
        <w:gridCol w:w="7841"/>
      </w:tblGrid>
      <w:tr w:rsidR="009A44D5" w:rsidRPr="00624A43" w14:paraId="299C727A" w14:textId="77777777" w:rsidTr="008F755C">
        <w:tc>
          <w:tcPr>
            <w:tcW w:w="807" w:type="pct"/>
            <w:hideMark/>
          </w:tcPr>
          <w:p w14:paraId="5C02999C" w14:textId="77777777" w:rsidR="009A44D5" w:rsidRPr="00624A43" w:rsidRDefault="009A44D5" w:rsidP="00624A43">
            <w:pPr>
              <w:rPr>
                <w:rFonts w:cstheme="minorHAnsi"/>
                <w:b/>
                <w:bCs/>
                <w:color w:val="273540"/>
              </w:rPr>
            </w:pPr>
            <w:r w:rsidRPr="00624A43">
              <w:rPr>
                <w:rFonts w:cstheme="minorHAnsi"/>
                <w:b/>
                <w:bCs/>
                <w:color w:val="000000"/>
              </w:rPr>
              <w:t>Contexts</w:t>
            </w:r>
          </w:p>
        </w:tc>
        <w:tc>
          <w:tcPr>
            <w:tcW w:w="4193" w:type="pct"/>
            <w:hideMark/>
          </w:tcPr>
          <w:p w14:paraId="6ACBDAF9" w14:textId="77777777" w:rsidR="009A44D5" w:rsidRPr="00624A43" w:rsidRDefault="009A44D5" w:rsidP="00624A43">
            <w:pPr>
              <w:rPr>
                <w:rFonts w:cstheme="minorHAnsi"/>
                <w:b/>
                <w:bCs/>
                <w:color w:val="273540"/>
              </w:rPr>
            </w:pPr>
            <w:r w:rsidRPr="00624A43">
              <w:rPr>
                <w:rFonts w:cstheme="minorHAnsi"/>
                <w:b/>
                <w:bCs/>
                <w:color w:val="000000"/>
              </w:rPr>
              <w:t>Active Learning in Practice</w:t>
            </w:r>
          </w:p>
        </w:tc>
      </w:tr>
      <w:tr w:rsidR="009A44D5" w:rsidRPr="00624A43" w14:paraId="2F7D8F25" w14:textId="77777777" w:rsidTr="008F755C">
        <w:tc>
          <w:tcPr>
            <w:tcW w:w="807" w:type="pct"/>
            <w:hideMark/>
          </w:tcPr>
          <w:p w14:paraId="71E07B13" w14:textId="77777777" w:rsidR="009A44D5" w:rsidRPr="00624A43" w:rsidRDefault="009A44D5" w:rsidP="00624A43">
            <w:pPr>
              <w:rPr>
                <w:rFonts w:cstheme="minorHAnsi"/>
                <w:color w:val="273540"/>
              </w:rPr>
            </w:pPr>
            <w:r w:rsidRPr="00624A43">
              <w:rPr>
                <w:rFonts w:cstheme="minorHAnsi"/>
                <w:color w:val="273540"/>
              </w:rPr>
              <w:t>Large lecture courses</w:t>
            </w:r>
          </w:p>
        </w:tc>
        <w:tc>
          <w:tcPr>
            <w:tcW w:w="4193" w:type="pct"/>
            <w:hideMark/>
          </w:tcPr>
          <w:p w14:paraId="4BDE700D" w14:textId="77777777" w:rsidR="009A44D5" w:rsidRPr="00624A43" w:rsidRDefault="009A44D5" w:rsidP="00624A43">
            <w:pPr>
              <w:rPr>
                <w:rFonts w:cstheme="minorHAnsi"/>
                <w:color w:val="273540"/>
              </w:rPr>
            </w:pPr>
            <w:r w:rsidRPr="00624A43">
              <w:rPr>
                <w:rFonts w:cstheme="minorHAnsi"/>
                <w:color w:val="273540"/>
              </w:rPr>
              <w:t>A biology instructor pauses a 1,000-student lecture to pose a multiple-choice question through polling. Students first answer individually, then discuss with a neighbour before responding again.</w:t>
            </w:r>
          </w:p>
        </w:tc>
      </w:tr>
      <w:tr w:rsidR="009A44D5" w:rsidRPr="00624A43" w14:paraId="698EDCC5" w14:textId="77777777" w:rsidTr="008F755C">
        <w:tc>
          <w:tcPr>
            <w:tcW w:w="807" w:type="pct"/>
            <w:hideMark/>
          </w:tcPr>
          <w:p w14:paraId="7EE951E8" w14:textId="77777777" w:rsidR="009A44D5" w:rsidRPr="00624A43" w:rsidRDefault="009A44D5" w:rsidP="00624A43">
            <w:pPr>
              <w:rPr>
                <w:rFonts w:cstheme="minorHAnsi"/>
                <w:color w:val="273540"/>
              </w:rPr>
            </w:pPr>
            <w:r w:rsidRPr="00624A43">
              <w:rPr>
                <w:rFonts w:cstheme="minorHAnsi"/>
                <w:color w:val="273540"/>
              </w:rPr>
              <w:t>Small seminars</w:t>
            </w:r>
          </w:p>
        </w:tc>
        <w:tc>
          <w:tcPr>
            <w:tcW w:w="4193" w:type="pct"/>
            <w:hideMark/>
          </w:tcPr>
          <w:p w14:paraId="57F83ED2" w14:textId="77777777" w:rsidR="009A44D5" w:rsidRPr="00624A43" w:rsidRDefault="009A44D5" w:rsidP="00624A43">
            <w:pPr>
              <w:rPr>
                <w:rFonts w:cstheme="minorHAnsi"/>
                <w:color w:val="273540"/>
              </w:rPr>
            </w:pPr>
            <w:r w:rsidRPr="00624A43">
              <w:rPr>
                <w:rFonts w:cstheme="minorHAnsi"/>
                <w:color w:val="273540"/>
              </w:rPr>
              <w:t>A history instructor asks students to compare two primary sources, first writing individually and then discussing in small groups.</w:t>
            </w:r>
          </w:p>
        </w:tc>
      </w:tr>
      <w:tr w:rsidR="009A44D5" w:rsidRPr="00624A43" w14:paraId="7A7FA8D0" w14:textId="77777777" w:rsidTr="008F755C">
        <w:tc>
          <w:tcPr>
            <w:tcW w:w="807" w:type="pct"/>
            <w:hideMark/>
          </w:tcPr>
          <w:p w14:paraId="28B873A5" w14:textId="77777777" w:rsidR="009A44D5" w:rsidRPr="00624A43" w:rsidRDefault="009A44D5" w:rsidP="00624A43">
            <w:pPr>
              <w:rPr>
                <w:rFonts w:cstheme="minorHAnsi"/>
                <w:color w:val="273540"/>
              </w:rPr>
            </w:pPr>
            <w:r w:rsidRPr="00624A43">
              <w:rPr>
                <w:rFonts w:cstheme="minorHAnsi"/>
                <w:color w:val="273540"/>
              </w:rPr>
              <w:t>Professional programs</w:t>
            </w:r>
          </w:p>
        </w:tc>
        <w:tc>
          <w:tcPr>
            <w:tcW w:w="4193" w:type="pct"/>
            <w:hideMark/>
          </w:tcPr>
          <w:p w14:paraId="47394101" w14:textId="77777777" w:rsidR="009A44D5" w:rsidRPr="00624A43" w:rsidRDefault="009A44D5" w:rsidP="00624A43">
            <w:pPr>
              <w:rPr>
                <w:rFonts w:cstheme="minorHAnsi"/>
                <w:color w:val="273540"/>
              </w:rPr>
            </w:pPr>
            <w:r w:rsidRPr="00624A43">
              <w:rPr>
                <w:rFonts w:cstheme="minorHAnsi"/>
                <w:color w:val="273540"/>
              </w:rPr>
              <w:t>A nursing course uses problem-based learning (PBL) cases where students work in teams to analyze patient scenarios.</w:t>
            </w:r>
          </w:p>
        </w:tc>
      </w:tr>
      <w:tr w:rsidR="009A44D5" w:rsidRPr="00624A43" w14:paraId="6E8F5CEA" w14:textId="77777777" w:rsidTr="008F755C">
        <w:tc>
          <w:tcPr>
            <w:tcW w:w="807" w:type="pct"/>
            <w:hideMark/>
          </w:tcPr>
          <w:p w14:paraId="0E7C3185" w14:textId="77777777" w:rsidR="009A44D5" w:rsidRPr="00624A43" w:rsidRDefault="009A44D5" w:rsidP="00624A43">
            <w:pPr>
              <w:rPr>
                <w:rFonts w:cstheme="minorHAnsi"/>
                <w:color w:val="273540"/>
              </w:rPr>
            </w:pPr>
            <w:r w:rsidRPr="00624A43">
              <w:rPr>
                <w:rFonts w:cstheme="minorHAnsi"/>
                <w:color w:val="273540"/>
              </w:rPr>
              <w:t>Online courses</w:t>
            </w:r>
          </w:p>
        </w:tc>
        <w:tc>
          <w:tcPr>
            <w:tcW w:w="4193" w:type="pct"/>
            <w:hideMark/>
          </w:tcPr>
          <w:p w14:paraId="4D847BD4" w14:textId="77777777" w:rsidR="009A44D5" w:rsidRPr="00624A43" w:rsidRDefault="009A44D5" w:rsidP="00624A43">
            <w:pPr>
              <w:rPr>
                <w:rFonts w:cstheme="minorHAnsi"/>
                <w:color w:val="273540"/>
              </w:rPr>
            </w:pPr>
            <w:r w:rsidRPr="00624A43">
              <w:rPr>
                <w:rFonts w:cstheme="minorHAnsi"/>
                <w:color w:val="273540"/>
              </w:rPr>
              <w:t>A political science instructor uses breakout rooms during a synchronous Zoom class for a "think–pair–share," then reconvenes to debrief.</w:t>
            </w:r>
          </w:p>
        </w:tc>
      </w:tr>
      <w:tr w:rsidR="009A44D5" w:rsidRPr="00624A43" w14:paraId="7A3BB180" w14:textId="77777777" w:rsidTr="008F755C">
        <w:tc>
          <w:tcPr>
            <w:tcW w:w="807" w:type="pct"/>
            <w:hideMark/>
          </w:tcPr>
          <w:p w14:paraId="0CEC623D" w14:textId="77777777" w:rsidR="009A44D5" w:rsidRPr="00624A43" w:rsidRDefault="009A44D5" w:rsidP="00624A43">
            <w:pPr>
              <w:rPr>
                <w:rFonts w:cstheme="minorHAnsi"/>
                <w:color w:val="273540"/>
              </w:rPr>
            </w:pPr>
            <w:r w:rsidRPr="00624A43">
              <w:rPr>
                <w:rFonts w:cstheme="minorHAnsi"/>
                <w:color w:val="273540"/>
              </w:rPr>
              <w:t>Labs</w:t>
            </w:r>
          </w:p>
        </w:tc>
        <w:tc>
          <w:tcPr>
            <w:tcW w:w="4193" w:type="pct"/>
            <w:hideMark/>
          </w:tcPr>
          <w:p w14:paraId="638180EB" w14:textId="77777777" w:rsidR="009A44D5" w:rsidRPr="00624A43" w:rsidRDefault="009A44D5" w:rsidP="00624A43">
            <w:pPr>
              <w:rPr>
                <w:rFonts w:cstheme="minorHAnsi"/>
                <w:color w:val="273540"/>
              </w:rPr>
            </w:pPr>
            <w:r w:rsidRPr="00624A43">
              <w:rPr>
                <w:rFonts w:cstheme="minorHAnsi"/>
                <w:color w:val="273540"/>
              </w:rPr>
              <w:t>A chemistry instructor integrates peer review of lab reports, where students exchange drafts and provide structured feedback.</w:t>
            </w:r>
          </w:p>
        </w:tc>
      </w:tr>
    </w:tbl>
    <w:p w14:paraId="0368A7E8" w14:textId="77777777" w:rsidR="00614B9B" w:rsidRDefault="00614B9B" w:rsidP="00624A43">
      <w:pPr>
        <w:pBdr>
          <w:bottom w:val="single" w:sz="12" w:space="1" w:color="auto"/>
        </w:pBdr>
        <w:rPr>
          <w:rFonts w:cstheme="minorHAnsi"/>
        </w:rPr>
      </w:pPr>
    </w:p>
    <w:p w14:paraId="2DC0005C" w14:textId="77777777" w:rsidR="00614B9B" w:rsidRPr="00624A43" w:rsidRDefault="00614B9B" w:rsidP="00624A43">
      <w:pPr>
        <w:rPr>
          <w:rFonts w:cstheme="minorHAnsi"/>
        </w:rPr>
      </w:pPr>
    </w:p>
    <w:p w14:paraId="07C928EC" w14:textId="39DA9D0B" w:rsidR="009A44D5" w:rsidRDefault="009A44D5" w:rsidP="008F755C">
      <w:pPr>
        <w:pStyle w:val="Heading3"/>
        <w:rPr>
          <w:rStyle w:val="Strong"/>
          <w:b/>
          <w:bCs/>
        </w:rPr>
      </w:pPr>
      <w:bookmarkStart w:id="22" w:name="_Toc222897450"/>
      <w:r w:rsidRPr="008F755C">
        <w:rPr>
          <w:rStyle w:val="Strong"/>
          <w:b/>
          <w:bCs/>
        </w:rPr>
        <w:t>Active Learning is Scalable</w:t>
      </w:r>
      <w:bookmarkEnd w:id="22"/>
    </w:p>
    <w:p w14:paraId="12C77DC0" w14:textId="77777777" w:rsidR="00614B9B" w:rsidRPr="00614B9B" w:rsidRDefault="00614B9B" w:rsidP="00614B9B"/>
    <w:p w14:paraId="4B3397B6" w14:textId="0A2FDE8F"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Active learning strategies can be adapted to different teaching contexts:</w:t>
      </w:r>
    </w:p>
    <w:p w14:paraId="6979C314"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155000E1" w14:textId="77777777" w:rsidR="009A44D5" w:rsidRPr="00624A43" w:rsidRDefault="009A44D5" w:rsidP="00624A43">
      <w:pPr>
        <w:numPr>
          <w:ilvl w:val="0"/>
          <w:numId w:val="14"/>
        </w:numPr>
        <w:ind w:left="375"/>
        <w:rPr>
          <w:rFonts w:cstheme="minorHAnsi"/>
          <w:color w:val="273540"/>
        </w:rPr>
      </w:pPr>
      <w:r w:rsidRPr="00624A43">
        <w:rPr>
          <w:rFonts w:cstheme="minorHAnsi"/>
          <w:color w:val="273540"/>
        </w:rPr>
        <w:t>In a </w:t>
      </w:r>
      <w:r w:rsidRPr="00624A43">
        <w:rPr>
          <w:rStyle w:val="Strong"/>
          <w:rFonts w:cstheme="minorHAnsi"/>
          <w:color w:val="273540"/>
        </w:rPr>
        <w:t>15-student seminar</w:t>
      </w:r>
      <w:r w:rsidRPr="00624A43">
        <w:rPr>
          <w:rFonts w:cstheme="minorHAnsi"/>
          <w:color w:val="273540"/>
        </w:rPr>
        <w:t>, a five-minute dialogue can prompt deep analysis.</w:t>
      </w:r>
    </w:p>
    <w:p w14:paraId="393E7076" w14:textId="77777777" w:rsidR="009A44D5" w:rsidRPr="00624A43" w:rsidRDefault="009A44D5" w:rsidP="00624A43">
      <w:pPr>
        <w:numPr>
          <w:ilvl w:val="0"/>
          <w:numId w:val="14"/>
        </w:numPr>
        <w:ind w:left="375"/>
        <w:rPr>
          <w:rFonts w:cstheme="minorHAnsi"/>
          <w:color w:val="273540"/>
        </w:rPr>
      </w:pPr>
      <w:r w:rsidRPr="00624A43">
        <w:rPr>
          <w:rFonts w:cstheme="minorHAnsi"/>
          <w:color w:val="273540"/>
        </w:rPr>
        <w:t>In a </w:t>
      </w:r>
      <w:r w:rsidRPr="00624A43">
        <w:rPr>
          <w:rStyle w:val="Strong"/>
          <w:rFonts w:cstheme="minorHAnsi"/>
          <w:color w:val="273540"/>
        </w:rPr>
        <w:t>500 or 1,500-student lecture hall</w:t>
      </w:r>
      <w:r w:rsidRPr="00624A43">
        <w:rPr>
          <w:rFonts w:cstheme="minorHAnsi"/>
          <w:color w:val="273540"/>
        </w:rPr>
        <w:t>, a one-minute paper or a poll can reveal student understanding in real time.</w:t>
      </w:r>
    </w:p>
    <w:p w14:paraId="2B6D259A" w14:textId="77777777" w:rsidR="009A44D5" w:rsidRPr="00624A43" w:rsidRDefault="009A44D5" w:rsidP="00624A43">
      <w:pPr>
        <w:numPr>
          <w:ilvl w:val="0"/>
          <w:numId w:val="14"/>
        </w:numPr>
        <w:ind w:left="375"/>
        <w:rPr>
          <w:rFonts w:cstheme="minorHAnsi"/>
          <w:color w:val="273540"/>
        </w:rPr>
      </w:pPr>
      <w:r w:rsidRPr="00624A43">
        <w:rPr>
          <w:rFonts w:cstheme="minorHAnsi"/>
          <w:color w:val="273540"/>
        </w:rPr>
        <w:t>In a </w:t>
      </w:r>
      <w:r w:rsidRPr="00624A43">
        <w:rPr>
          <w:rStyle w:val="Strong"/>
          <w:rFonts w:cstheme="minorHAnsi"/>
          <w:color w:val="273540"/>
        </w:rPr>
        <w:t>digital space</w:t>
      </w:r>
      <w:r w:rsidRPr="00624A43">
        <w:rPr>
          <w:rFonts w:cstheme="minorHAnsi"/>
          <w:color w:val="273540"/>
        </w:rPr>
        <w:t>, collaborative documents, discussion boards, or annotation tools can create engagement asynchronously.</w:t>
      </w:r>
    </w:p>
    <w:p w14:paraId="7E0C9CCB" w14:textId="77777777" w:rsidR="00614B9B" w:rsidRDefault="00614B9B" w:rsidP="00624A43">
      <w:pPr>
        <w:pStyle w:val="NormalWeb"/>
        <w:spacing w:before="0" w:beforeAutospacing="0" w:after="0" w:afterAutospacing="0" w:line="276" w:lineRule="auto"/>
        <w:rPr>
          <w:rFonts w:asciiTheme="minorHAnsi" w:hAnsiTheme="minorHAnsi" w:cstheme="minorHAnsi"/>
          <w:color w:val="273540"/>
        </w:rPr>
      </w:pPr>
    </w:p>
    <w:p w14:paraId="15484A68" w14:textId="7F3DB9C4"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Active learning is about </w:t>
      </w:r>
      <w:r w:rsidRPr="00624A43">
        <w:rPr>
          <w:rStyle w:val="Strong"/>
          <w:rFonts w:asciiTheme="minorHAnsi" w:hAnsiTheme="minorHAnsi" w:cstheme="minorHAnsi"/>
          <w:color w:val="273540"/>
        </w:rPr>
        <w:t>intentional design</w:t>
      </w:r>
      <w:r w:rsidRPr="00624A43">
        <w:rPr>
          <w:rFonts w:asciiTheme="minorHAnsi" w:hAnsiTheme="minorHAnsi" w:cstheme="minorHAnsi"/>
          <w:color w:val="273540"/>
        </w:rPr>
        <w:t>, not class size or technology.</w:t>
      </w:r>
    </w:p>
    <w:p w14:paraId="17AF0E3C" w14:textId="77777777" w:rsidR="00614B9B" w:rsidRDefault="00614B9B" w:rsidP="00624A43">
      <w:pPr>
        <w:pBdr>
          <w:bottom w:val="single" w:sz="12" w:space="1" w:color="auto"/>
        </w:pBdr>
        <w:rPr>
          <w:rFonts w:cstheme="minorHAnsi"/>
        </w:rPr>
      </w:pPr>
    </w:p>
    <w:p w14:paraId="5539E65F" w14:textId="392D4E6C"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2947BB6E" w14:textId="7DF932ED" w:rsidR="009A44D5" w:rsidRDefault="00D8573B" w:rsidP="008F755C">
      <w:pPr>
        <w:pStyle w:val="Heading3"/>
        <w:rPr>
          <w:rStyle w:val="Strong"/>
          <w:b/>
          <w:bCs/>
        </w:rPr>
      </w:pPr>
      <w:bookmarkStart w:id="23" w:name="_Toc222897451"/>
      <w:r w:rsidRPr="00D8573B">
        <w:rPr>
          <w:rStyle w:val="Strong"/>
          <w:rFonts w:ascii="Segoe UI Emoji" w:hAnsi="Segoe UI Emoji" w:cs="Segoe UI Emoji"/>
          <w:b/>
          <w:bCs/>
        </w:rPr>
        <w:t>⏸</w:t>
      </w:r>
      <w:r w:rsidRPr="00D8573B">
        <w:rPr>
          <w:rStyle w:val="Strong"/>
          <w:b/>
          <w:bCs/>
        </w:rPr>
        <w:t>️</w:t>
      </w:r>
      <w:r>
        <w:rPr>
          <w:rStyle w:val="Strong"/>
          <w:b/>
          <w:bCs/>
        </w:rPr>
        <w:t xml:space="preserve"> </w:t>
      </w:r>
      <w:r w:rsidR="009A44D5" w:rsidRPr="008F755C">
        <w:rPr>
          <w:rStyle w:val="Strong"/>
          <w:b/>
          <w:bCs/>
        </w:rPr>
        <w:t>Pause for Reflection</w:t>
      </w:r>
      <w:bookmarkEnd w:id="23"/>
    </w:p>
    <w:p w14:paraId="6FD6C1A8" w14:textId="77777777" w:rsidR="00614B9B" w:rsidRPr="00614B9B" w:rsidRDefault="00614B9B" w:rsidP="00614B9B"/>
    <w:p w14:paraId="3FEE3A89" w14:textId="3C65C894"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your </w:t>
      </w:r>
      <w:hyperlink r:id="rId41" w:tgtFrame="_blank" w:tooltip="CTSI-ALDF_Workbook.docx" w:history="1">
        <w:r w:rsidRPr="00624A43">
          <w:rPr>
            <w:rStyle w:val="Hyperlink"/>
            <w:rFonts w:asciiTheme="minorHAnsi" w:hAnsiTheme="minorHAnsi" w:cstheme="minorHAnsi"/>
            <w:color w:val="0E68B3"/>
          </w:rPr>
          <w:t>ALDF Workbook docx</w:t>
        </w:r>
      </w:hyperlink>
      <w:r w:rsidRPr="00624A43">
        <w:rPr>
          <w:rFonts w:asciiTheme="minorHAnsi" w:hAnsiTheme="minorHAnsi" w:cstheme="minorHAnsi"/>
          <w:color w:val="273540"/>
        </w:rPr>
        <w:t>, consider the following questions:</w:t>
      </w:r>
    </w:p>
    <w:p w14:paraId="7E608A18"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31486FDD" w14:textId="77777777" w:rsidR="009A44D5" w:rsidRPr="00624A43" w:rsidRDefault="009A44D5" w:rsidP="00624A43">
      <w:pPr>
        <w:numPr>
          <w:ilvl w:val="0"/>
          <w:numId w:val="15"/>
        </w:numPr>
        <w:ind w:left="375"/>
        <w:rPr>
          <w:rFonts w:cstheme="minorHAnsi"/>
          <w:color w:val="273540"/>
        </w:rPr>
      </w:pPr>
      <w:r w:rsidRPr="00624A43">
        <w:rPr>
          <w:rFonts w:cstheme="minorHAnsi"/>
          <w:color w:val="273540"/>
        </w:rPr>
        <w:t>What forms can active learning take in the context of your teaching?</w:t>
      </w:r>
    </w:p>
    <w:p w14:paraId="42F83FCF" w14:textId="589EB5C0" w:rsidR="009A44D5" w:rsidRDefault="009A44D5" w:rsidP="00624A43">
      <w:pPr>
        <w:numPr>
          <w:ilvl w:val="0"/>
          <w:numId w:val="15"/>
        </w:numPr>
        <w:ind w:left="375"/>
        <w:rPr>
          <w:rFonts w:cstheme="minorHAnsi"/>
          <w:color w:val="273540"/>
        </w:rPr>
      </w:pPr>
      <w:r w:rsidRPr="00624A43">
        <w:rPr>
          <w:rFonts w:cstheme="minorHAnsi"/>
          <w:color w:val="273540"/>
        </w:rPr>
        <w:t>Which of the examples on this page feels most adaptable to your course?</w:t>
      </w:r>
    </w:p>
    <w:p w14:paraId="5BAF6A7A" w14:textId="77777777" w:rsidR="00614B9B" w:rsidRPr="00624A43" w:rsidRDefault="00614B9B" w:rsidP="00614B9B">
      <w:pPr>
        <w:rPr>
          <w:rFonts w:cstheme="minorHAnsi"/>
          <w:color w:val="273540"/>
        </w:rPr>
      </w:pPr>
    </w:p>
    <w:p w14:paraId="48B4CFD3" w14:textId="7394C174"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As you reflect, remember that:</w:t>
      </w:r>
    </w:p>
    <w:p w14:paraId="2CCE7800"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5B95B382" w14:textId="77777777" w:rsidR="009A44D5" w:rsidRPr="00624A43" w:rsidRDefault="00916A2E" w:rsidP="00624A43">
      <w:pPr>
        <w:numPr>
          <w:ilvl w:val="0"/>
          <w:numId w:val="16"/>
        </w:numPr>
        <w:ind w:left="375"/>
        <w:rPr>
          <w:rFonts w:cstheme="minorHAnsi"/>
          <w:color w:val="273540"/>
        </w:rPr>
      </w:pPr>
      <w:hyperlink r:id="rId42" w:tooltip="2.1 Introducing Module 2" w:history="1">
        <w:r w:rsidR="009A44D5" w:rsidRPr="00624A43">
          <w:rPr>
            <w:rStyle w:val="Hyperlink"/>
            <w:rFonts w:cstheme="minorHAnsi"/>
            <w:color w:val="0E68B3"/>
          </w:rPr>
          <w:t>Module 2</w:t>
        </w:r>
      </w:hyperlink>
      <w:r w:rsidR="009A44D5" w:rsidRPr="00624A43">
        <w:rPr>
          <w:rFonts w:cstheme="minorHAnsi"/>
          <w:color w:val="273540"/>
        </w:rPr>
        <w:t> will explore how to design active learning strategies through methods, materials, and environments.</w:t>
      </w:r>
    </w:p>
    <w:p w14:paraId="1914649C" w14:textId="77777777" w:rsidR="009A44D5" w:rsidRPr="00624A43" w:rsidRDefault="00916A2E" w:rsidP="00624A43">
      <w:pPr>
        <w:numPr>
          <w:ilvl w:val="0"/>
          <w:numId w:val="16"/>
        </w:numPr>
        <w:ind w:left="375"/>
        <w:rPr>
          <w:rFonts w:cstheme="minorHAnsi"/>
          <w:color w:val="273540"/>
        </w:rPr>
      </w:pPr>
      <w:hyperlink r:id="rId43" w:tooltip="3.1 Introducing Module 3" w:history="1">
        <w:r w:rsidR="009A44D5" w:rsidRPr="00624A43">
          <w:rPr>
            <w:rStyle w:val="Hyperlink"/>
            <w:rFonts w:cstheme="minorHAnsi"/>
            <w:color w:val="0E68B3"/>
          </w:rPr>
          <w:t>Module 3</w:t>
        </w:r>
      </w:hyperlink>
      <w:r w:rsidR="009A44D5" w:rsidRPr="00624A43">
        <w:rPr>
          <w:rFonts w:cstheme="minorHAnsi"/>
          <w:color w:val="273540"/>
        </w:rPr>
        <w:t> will focus on preparing yourself, your teaching team, and your students for implementation.</w:t>
      </w:r>
    </w:p>
    <w:p w14:paraId="7BB0D78D" w14:textId="77777777" w:rsidR="00614B9B" w:rsidRDefault="00614B9B" w:rsidP="00624A43">
      <w:pPr>
        <w:pStyle w:val="NormalWeb"/>
        <w:spacing w:before="0" w:beforeAutospacing="0" w:after="0" w:afterAutospacing="0" w:line="276" w:lineRule="auto"/>
        <w:rPr>
          <w:rFonts w:asciiTheme="minorHAnsi" w:hAnsiTheme="minorHAnsi" w:cstheme="minorHAnsi"/>
          <w:color w:val="273540"/>
        </w:rPr>
      </w:pPr>
    </w:p>
    <w:p w14:paraId="3E647B1B" w14:textId="07DE7165"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You don't need to have everything figured out here—this reflection is about starting to imagine possibilities.</w:t>
      </w:r>
    </w:p>
    <w:p w14:paraId="2AE97814" w14:textId="56F0E5D1"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102C22E4" w14:textId="77777777" w:rsidR="001631FF" w:rsidRDefault="001631FF" w:rsidP="008F755C">
      <w:pPr>
        <w:pStyle w:val="Heading2"/>
        <w:sectPr w:rsidR="001631FF" w:rsidSect="00723FF5">
          <w:pgSz w:w="12240" w:h="15840"/>
          <w:pgMar w:top="1440" w:right="1440" w:bottom="1440" w:left="1440" w:header="720" w:footer="720" w:gutter="0"/>
          <w:cols w:space="144"/>
          <w:docGrid w:linePitch="360"/>
        </w:sectPr>
      </w:pPr>
    </w:p>
    <w:p w14:paraId="2553392F" w14:textId="7823CAE8" w:rsidR="009A44D5" w:rsidRPr="008F755C" w:rsidRDefault="009A44D5" w:rsidP="008F755C">
      <w:pPr>
        <w:pStyle w:val="Heading2"/>
      </w:pPr>
      <w:bookmarkStart w:id="24" w:name="_Toc222897452"/>
      <w:r w:rsidRPr="008F755C">
        <w:t>1.5 Module 1 References and Resources</w:t>
      </w:r>
      <w:bookmarkEnd w:id="24"/>
    </w:p>
    <w:p w14:paraId="04C59306" w14:textId="2F33E7D9"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2AA60394" w14:textId="4A4A2E57" w:rsidR="009A44D5" w:rsidRDefault="009A44D5" w:rsidP="008F755C">
      <w:pPr>
        <w:pStyle w:val="Heading3"/>
        <w:rPr>
          <w:rStyle w:val="Strong"/>
          <w:b/>
          <w:bCs/>
        </w:rPr>
      </w:pPr>
      <w:bookmarkStart w:id="25" w:name="_Toc222897453"/>
      <w:r w:rsidRPr="008F755C">
        <w:rPr>
          <w:rStyle w:val="Strong"/>
          <w:b/>
          <w:bCs/>
        </w:rPr>
        <w:t>Congratulations!</w:t>
      </w:r>
      <w:bookmarkEnd w:id="25"/>
    </w:p>
    <w:p w14:paraId="1AE08BA9" w14:textId="77777777" w:rsidR="00614B9B" w:rsidRPr="00614B9B" w:rsidRDefault="00614B9B" w:rsidP="00614B9B"/>
    <w:p w14:paraId="3DE419A9" w14:textId="335A93E2" w:rsidR="009A44D5" w:rsidRDefault="009A44D5" w:rsidP="00624A43">
      <w:pPr>
        <w:pStyle w:val="NormalWeb"/>
        <w:spacing w:before="0" w:beforeAutospacing="0" w:after="0" w:afterAutospacing="0" w:line="276" w:lineRule="auto"/>
        <w:rPr>
          <w:rFonts w:asciiTheme="minorHAnsi" w:hAnsiTheme="minorHAnsi" w:cstheme="minorHAnsi"/>
          <w:color w:val="000000"/>
        </w:rPr>
      </w:pPr>
      <w:r w:rsidRPr="00624A43">
        <w:rPr>
          <w:rFonts w:asciiTheme="minorHAnsi" w:hAnsiTheme="minorHAnsi" w:cstheme="minorHAnsi"/>
          <w:color w:val="000000"/>
        </w:rPr>
        <w:t>You've reached the end of </w:t>
      </w:r>
      <w:r w:rsidRPr="00624A43">
        <w:rPr>
          <w:rStyle w:val="Strong"/>
          <w:rFonts w:asciiTheme="minorHAnsi" w:hAnsiTheme="minorHAnsi" w:cstheme="minorHAnsi"/>
          <w:color w:val="000000"/>
        </w:rPr>
        <w:t>Module 1: Understanding Active Learning</w:t>
      </w:r>
      <w:r w:rsidRPr="00624A43">
        <w:rPr>
          <w:rFonts w:asciiTheme="minorHAnsi" w:hAnsiTheme="minorHAnsi" w:cstheme="minorHAnsi"/>
          <w:color w:val="000000"/>
        </w:rPr>
        <w:t>. In this module, you explored what active learning means, examined why it matters, and engaged with examples across different disciplines and teaching contexts.</w:t>
      </w:r>
    </w:p>
    <w:p w14:paraId="34E81580"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72B93A83" w14:textId="468DA585" w:rsidR="009A44D5" w:rsidRDefault="009A44D5" w:rsidP="00624A43">
      <w:pPr>
        <w:pStyle w:val="NormalWeb"/>
        <w:spacing w:before="0" w:beforeAutospacing="0" w:after="0" w:afterAutospacing="0" w:line="276" w:lineRule="auto"/>
        <w:rPr>
          <w:rFonts w:asciiTheme="minorHAnsi" w:hAnsiTheme="minorHAnsi" w:cstheme="minorHAnsi"/>
          <w:color w:val="000000"/>
        </w:rPr>
      </w:pPr>
      <w:r w:rsidRPr="00624A43">
        <w:rPr>
          <w:rFonts w:asciiTheme="minorHAnsi" w:hAnsiTheme="minorHAnsi" w:cstheme="minorHAnsi"/>
          <w:color w:val="000000"/>
        </w:rPr>
        <w:t>By completing this module, you have:</w:t>
      </w:r>
    </w:p>
    <w:p w14:paraId="4313A6E0"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4706B6CA" w14:textId="77777777" w:rsidR="009A44D5" w:rsidRPr="00624A43" w:rsidRDefault="009A44D5" w:rsidP="00624A43">
      <w:pPr>
        <w:numPr>
          <w:ilvl w:val="0"/>
          <w:numId w:val="17"/>
        </w:numPr>
        <w:ind w:left="375"/>
        <w:rPr>
          <w:rFonts w:cstheme="minorHAnsi"/>
          <w:color w:val="273540"/>
        </w:rPr>
      </w:pPr>
      <w:r w:rsidRPr="00624A43">
        <w:rPr>
          <w:rStyle w:val="Strong"/>
          <w:rFonts w:cstheme="minorHAnsi"/>
          <w:color w:val="000000"/>
        </w:rPr>
        <w:t>Defined</w:t>
      </w:r>
      <w:r w:rsidRPr="00624A43">
        <w:rPr>
          <w:rFonts w:cstheme="minorHAnsi"/>
          <w:color w:val="000000"/>
        </w:rPr>
        <w:t> active learning and </w:t>
      </w:r>
      <w:r w:rsidRPr="00624A43">
        <w:rPr>
          <w:rStyle w:val="Strong"/>
          <w:rFonts w:cstheme="minorHAnsi"/>
          <w:color w:val="000000"/>
        </w:rPr>
        <w:t>identified</w:t>
      </w:r>
      <w:r w:rsidRPr="00624A43">
        <w:rPr>
          <w:rFonts w:cstheme="minorHAnsi"/>
          <w:color w:val="000000"/>
        </w:rPr>
        <w:t> common misconceptions;</w:t>
      </w:r>
    </w:p>
    <w:p w14:paraId="679F3F51" w14:textId="77777777" w:rsidR="009A44D5" w:rsidRPr="00624A43" w:rsidRDefault="009A44D5" w:rsidP="00624A43">
      <w:pPr>
        <w:numPr>
          <w:ilvl w:val="0"/>
          <w:numId w:val="17"/>
        </w:numPr>
        <w:ind w:left="375"/>
        <w:rPr>
          <w:rFonts w:cstheme="minorHAnsi"/>
          <w:color w:val="273540"/>
        </w:rPr>
      </w:pPr>
      <w:r w:rsidRPr="00624A43">
        <w:rPr>
          <w:rStyle w:val="Strong"/>
          <w:rFonts w:cstheme="minorHAnsi"/>
          <w:color w:val="000000"/>
        </w:rPr>
        <w:t>Explained</w:t>
      </w:r>
      <w:r w:rsidRPr="00624A43">
        <w:rPr>
          <w:rFonts w:cstheme="minorHAnsi"/>
          <w:color w:val="000000"/>
        </w:rPr>
        <w:t> why active learning matters, drawing on research evidence about its benefits for student learning;</w:t>
      </w:r>
    </w:p>
    <w:p w14:paraId="634D01C2" w14:textId="77777777" w:rsidR="009A44D5" w:rsidRPr="00624A43" w:rsidRDefault="009A44D5" w:rsidP="00624A43">
      <w:pPr>
        <w:numPr>
          <w:ilvl w:val="0"/>
          <w:numId w:val="17"/>
        </w:numPr>
        <w:ind w:left="375"/>
        <w:rPr>
          <w:rFonts w:cstheme="minorHAnsi"/>
          <w:color w:val="273540"/>
        </w:rPr>
      </w:pPr>
      <w:r w:rsidRPr="00624A43">
        <w:rPr>
          <w:rStyle w:val="Strong"/>
          <w:rFonts w:cstheme="minorHAnsi"/>
          <w:color w:val="000000"/>
        </w:rPr>
        <w:t>Recognized</w:t>
      </w:r>
      <w:r w:rsidRPr="00624A43">
        <w:rPr>
          <w:rFonts w:cstheme="minorHAnsi"/>
          <w:color w:val="000000"/>
        </w:rPr>
        <w:t> examples of active learning across disciplines, class sizes, and modalities; and</w:t>
      </w:r>
    </w:p>
    <w:p w14:paraId="1C494892" w14:textId="77777777" w:rsidR="009A44D5" w:rsidRPr="00624A43" w:rsidRDefault="009A44D5" w:rsidP="00624A43">
      <w:pPr>
        <w:numPr>
          <w:ilvl w:val="0"/>
          <w:numId w:val="17"/>
        </w:numPr>
        <w:ind w:left="375"/>
        <w:rPr>
          <w:rFonts w:cstheme="minorHAnsi"/>
          <w:color w:val="273540"/>
        </w:rPr>
      </w:pPr>
      <w:r w:rsidRPr="00624A43">
        <w:rPr>
          <w:rStyle w:val="Strong"/>
          <w:rFonts w:cstheme="minorHAnsi"/>
          <w:color w:val="000000"/>
        </w:rPr>
        <w:t>Reflected</w:t>
      </w:r>
      <w:r w:rsidRPr="00624A43">
        <w:rPr>
          <w:rFonts w:cstheme="minorHAnsi"/>
          <w:color w:val="000000"/>
        </w:rPr>
        <w:t> on your own teaching context and experiences as a learner and teacher.</w:t>
      </w:r>
    </w:p>
    <w:p w14:paraId="4271BB64" w14:textId="61BE87F5" w:rsidR="009A44D5" w:rsidRDefault="009A44D5" w:rsidP="00624A43">
      <w:pPr>
        <w:pBdr>
          <w:bottom w:val="single" w:sz="12" w:space="1" w:color="auto"/>
        </w:pBdr>
        <w:rPr>
          <w:rFonts w:cstheme="minorHAnsi"/>
        </w:rPr>
      </w:pPr>
    </w:p>
    <w:p w14:paraId="154EBADB" w14:textId="77777777" w:rsidR="00614B9B" w:rsidRPr="00624A43" w:rsidRDefault="00614B9B" w:rsidP="00624A43">
      <w:pPr>
        <w:rPr>
          <w:rFonts w:cstheme="minorHAnsi"/>
        </w:rPr>
      </w:pPr>
    </w:p>
    <w:p w14:paraId="202EC791" w14:textId="08632D4B" w:rsidR="009A44D5" w:rsidRDefault="009A44D5" w:rsidP="008F755C">
      <w:pPr>
        <w:pStyle w:val="Heading3"/>
        <w:rPr>
          <w:rStyle w:val="Strong"/>
          <w:b/>
          <w:bCs/>
        </w:rPr>
      </w:pPr>
      <w:bookmarkStart w:id="26" w:name="_Toc222897454"/>
      <w:r w:rsidRPr="008F755C">
        <w:rPr>
          <w:rStyle w:val="Strong"/>
          <w:b/>
          <w:bCs/>
        </w:rPr>
        <w:t>References and Resources</w:t>
      </w:r>
      <w:bookmarkEnd w:id="26"/>
    </w:p>
    <w:p w14:paraId="5FCD3F88" w14:textId="77777777" w:rsidR="00614B9B" w:rsidRPr="00614B9B" w:rsidRDefault="00614B9B" w:rsidP="00614B9B"/>
    <w:p w14:paraId="3DAAD028" w14:textId="600B2177"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The following list includes references cited in this module as well as </w:t>
      </w:r>
      <w:r w:rsidRPr="00624A43">
        <w:rPr>
          <w:rStyle w:val="Strong"/>
          <w:rFonts w:asciiTheme="minorHAnsi" w:hAnsiTheme="minorHAnsi" w:cstheme="minorHAnsi"/>
          <w:color w:val="273540"/>
        </w:rPr>
        <w:t>optional additional resources</w:t>
      </w:r>
      <w:r w:rsidRPr="00624A43">
        <w:rPr>
          <w:rFonts w:asciiTheme="minorHAnsi" w:hAnsiTheme="minorHAnsi" w:cstheme="minorHAnsi"/>
          <w:color w:val="273540"/>
        </w:rPr>
        <w:t> for further exploration. Reviewing these resources is </w:t>
      </w:r>
      <w:r w:rsidRPr="00624A43">
        <w:rPr>
          <w:rStyle w:val="Strong"/>
          <w:rFonts w:asciiTheme="minorHAnsi" w:hAnsiTheme="minorHAnsi" w:cstheme="minorHAnsi"/>
          <w:color w:val="273540"/>
        </w:rPr>
        <w:t>not required</w:t>
      </w:r>
      <w:r w:rsidRPr="00624A43">
        <w:rPr>
          <w:rFonts w:asciiTheme="minorHAnsi" w:hAnsiTheme="minorHAnsi" w:cstheme="minorHAnsi"/>
          <w:color w:val="273540"/>
        </w:rPr>
        <w:t> but may help you deepen your understanding of active learning. You are welcome to explore them </w:t>
      </w:r>
      <w:r w:rsidRPr="00624A43">
        <w:rPr>
          <w:rStyle w:val="Strong"/>
          <w:rFonts w:asciiTheme="minorHAnsi" w:hAnsiTheme="minorHAnsi" w:cstheme="minorHAnsi"/>
          <w:color w:val="273540"/>
        </w:rPr>
        <w:t>at your own pace</w:t>
      </w:r>
      <w:r w:rsidRPr="00624A43">
        <w:rPr>
          <w:rFonts w:asciiTheme="minorHAnsi" w:hAnsiTheme="minorHAnsi" w:cstheme="minorHAnsi"/>
          <w:color w:val="273540"/>
        </w:rPr>
        <w:t>.</w:t>
      </w:r>
    </w:p>
    <w:p w14:paraId="260FC300" w14:textId="77777777" w:rsidR="00614B9B" w:rsidRPr="00624A43" w:rsidRDefault="00614B9B" w:rsidP="00624A43">
      <w:pPr>
        <w:pStyle w:val="NormalWeb"/>
        <w:spacing w:before="0" w:beforeAutospacing="0" w:after="0" w:afterAutospacing="0" w:line="276" w:lineRule="auto"/>
        <w:rPr>
          <w:rFonts w:asciiTheme="minorHAnsi" w:hAnsiTheme="minorHAnsi" w:cstheme="minorHAnsi"/>
          <w:color w:val="273540"/>
        </w:rPr>
      </w:pPr>
    </w:p>
    <w:p w14:paraId="5D005723" w14:textId="77777777" w:rsidR="009A44D5" w:rsidRPr="00624A43" w:rsidRDefault="009A44D5" w:rsidP="00624A43">
      <w:pPr>
        <w:numPr>
          <w:ilvl w:val="0"/>
          <w:numId w:val="18"/>
        </w:numPr>
        <w:ind w:left="375"/>
        <w:rPr>
          <w:rFonts w:cstheme="minorHAnsi"/>
          <w:color w:val="273540"/>
        </w:rPr>
      </w:pPr>
      <w:r w:rsidRPr="00624A43">
        <w:rPr>
          <w:rFonts w:cstheme="minorHAnsi"/>
          <w:color w:val="273540"/>
        </w:rPr>
        <w:t xml:space="preserve">Angelo, T. A., &amp; </w:t>
      </w:r>
      <w:proofErr w:type="spellStart"/>
      <w:r w:rsidRPr="00624A43">
        <w:rPr>
          <w:rFonts w:cstheme="minorHAnsi"/>
          <w:color w:val="273540"/>
        </w:rPr>
        <w:t>Zakrajsek</w:t>
      </w:r>
      <w:proofErr w:type="spellEnd"/>
      <w:r w:rsidRPr="00624A43">
        <w:rPr>
          <w:rFonts w:cstheme="minorHAnsi"/>
          <w:color w:val="273540"/>
        </w:rPr>
        <w:t>, T.D. (2024). </w:t>
      </w:r>
      <w:r w:rsidRPr="00624A43">
        <w:rPr>
          <w:rStyle w:val="Emphasis"/>
          <w:rFonts w:cstheme="minorHAnsi"/>
          <w:color w:val="273540"/>
        </w:rPr>
        <w:t>Classroom assessment techniques: Formative feedback tools for college and university teachers</w:t>
      </w:r>
      <w:r w:rsidRPr="00624A43">
        <w:rPr>
          <w:rFonts w:cstheme="minorHAnsi"/>
          <w:color w:val="273540"/>
        </w:rPr>
        <w:t> (3rd ed.). Jossey-Bass.</w:t>
      </w:r>
    </w:p>
    <w:p w14:paraId="711BB3ED" w14:textId="77777777" w:rsidR="009A44D5" w:rsidRPr="00624A43" w:rsidRDefault="009A44D5" w:rsidP="00624A43">
      <w:pPr>
        <w:numPr>
          <w:ilvl w:val="0"/>
          <w:numId w:val="18"/>
        </w:numPr>
        <w:ind w:left="375"/>
        <w:rPr>
          <w:rFonts w:cstheme="minorHAnsi"/>
          <w:color w:val="273540"/>
        </w:rPr>
      </w:pPr>
      <w:r w:rsidRPr="00624A43">
        <w:rPr>
          <w:rFonts w:cstheme="minorHAnsi"/>
          <w:color w:val="273540"/>
        </w:rPr>
        <w:t>Barkley, E. F., &amp; Major, C. H. (2018). </w:t>
      </w:r>
      <w:hyperlink r:id="rId44" w:tgtFrame="_blank" w:history="1">
        <w:r w:rsidRPr="00624A43">
          <w:rPr>
            <w:rStyle w:val="Emphasis"/>
            <w:rFonts w:cstheme="minorHAnsi"/>
            <w:color w:val="0E68B3"/>
            <w:u w:val="single"/>
          </w:rPr>
          <w:t>Interactive lecturing: A handbook for college faculty</w:t>
        </w:r>
      </w:hyperlink>
      <w:r w:rsidRPr="00624A43">
        <w:rPr>
          <w:rFonts w:cstheme="minorHAnsi"/>
          <w:color w:val="273540"/>
        </w:rPr>
        <w:t>. Jossey-Bass.</w:t>
      </w:r>
    </w:p>
    <w:p w14:paraId="4ED27F9C" w14:textId="77777777" w:rsidR="009A44D5" w:rsidRPr="00624A43" w:rsidRDefault="009A44D5" w:rsidP="00624A43">
      <w:pPr>
        <w:numPr>
          <w:ilvl w:val="0"/>
          <w:numId w:val="18"/>
        </w:numPr>
        <w:ind w:left="375"/>
        <w:rPr>
          <w:rFonts w:cstheme="minorHAnsi"/>
          <w:color w:val="273540"/>
        </w:rPr>
      </w:pPr>
      <w:r w:rsidRPr="00624A43">
        <w:rPr>
          <w:rFonts w:cstheme="minorHAnsi"/>
          <w:color w:val="273540"/>
        </w:rPr>
        <w:t>Barkley, E. F., &amp; Major, C. H. (2022). </w:t>
      </w:r>
      <w:r w:rsidRPr="00624A43">
        <w:rPr>
          <w:rStyle w:val="Emphasis"/>
          <w:rFonts w:cstheme="minorHAnsi"/>
          <w:color w:val="273540"/>
        </w:rPr>
        <w:t>Engaged teaching: A handbook for college faculty</w:t>
      </w:r>
      <w:r w:rsidRPr="00624A43">
        <w:rPr>
          <w:rFonts w:cstheme="minorHAnsi"/>
          <w:color w:val="273540"/>
        </w:rPr>
        <w:t>. The K. Patricia Cross Academy.</w:t>
      </w:r>
    </w:p>
    <w:p w14:paraId="7C766EE4" w14:textId="77777777" w:rsidR="009A44D5" w:rsidRPr="00624A43" w:rsidRDefault="009A44D5" w:rsidP="00624A43">
      <w:pPr>
        <w:numPr>
          <w:ilvl w:val="0"/>
          <w:numId w:val="18"/>
        </w:numPr>
        <w:ind w:left="375"/>
        <w:rPr>
          <w:rFonts w:cstheme="minorHAnsi"/>
          <w:color w:val="273540"/>
        </w:rPr>
      </w:pPr>
      <w:r w:rsidRPr="00624A43">
        <w:rPr>
          <w:rFonts w:cstheme="minorHAnsi"/>
          <w:color w:val="273540"/>
        </w:rPr>
        <w:t>Cherney, I. D. (2008). </w:t>
      </w:r>
      <w:hyperlink r:id="rId45" w:tgtFrame="_blank" w:history="1">
        <w:r w:rsidRPr="00624A43">
          <w:rPr>
            <w:rStyle w:val="Hyperlink"/>
            <w:rFonts w:cstheme="minorHAnsi"/>
            <w:color w:val="0E68B3"/>
          </w:rPr>
          <w:t>The effects of active learning on students' memories for course content</w:t>
        </w:r>
      </w:hyperlink>
      <w:r w:rsidRPr="00624A43">
        <w:rPr>
          <w:rFonts w:cstheme="minorHAnsi"/>
          <w:color w:val="273540"/>
        </w:rPr>
        <w:t>. </w:t>
      </w:r>
      <w:r w:rsidRPr="00624A43">
        <w:rPr>
          <w:rStyle w:val="Emphasis"/>
          <w:rFonts w:cstheme="minorHAnsi"/>
          <w:color w:val="273540"/>
        </w:rPr>
        <w:t>Active Learning in Higher Education</w:t>
      </w:r>
      <w:r w:rsidRPr="00624A43">
        <w:rPr>
          <w:rFonts w:cstheme="minorHAnsi"/>
          <w:color w:val="273540"/>
        </w:rPr>
        <w:t>, </w:t>
      </w:r>
      <w:r w:rsidRPr="00624A43">
        <w:rPr>
          <w:rStyle w:val="Emphasis"/>
          <w:rFonts w:cstheme="minorHAnsi"/>
          <w:color w:val="273540"/>
        </w:rPr>
        <w:t>9</w:t>
      </w:r>
      <w:r w:rsidRPr="00624A43">
        <w:rPr>
          <w:rFonts w:cstheme="minorHAnsi"/>
          <w:color w:val="273540"/>
        </w:rPr>
        <w:t>(2), 152–171.</w:t>
      </w:r>
    </w:p>
    <w:p w14:paraId="66891E42" w14:textId="77777777" w:rsidR="009A44D5" w:rsidRPr="00624A43" w:rsidRDefault="009A44D5" w:rsidP="00624A43">
      <w:pPr>
        <w:numPr>
          <w:ilvl w:val="0"/>
          <w:numId w:val="18"/>
        </w:numPr>
        <w:ind w:left="375"/>
        <w:rPr>
          <w:rFonts w:cstheme="minorHAnsi"/>
          <w:color w:val="273540"/>
        </w:rPr>
      </w:pPr>
      <w:r w:rsidRPr="00624A43">
        <w:rPr>
          <w:rFonts w:cstheme="minorHAnsi"/>
          <w:color w:val="273540"/>
        </w:rPr>
        <w:t>Chi, M. T. H., &amp; Wylie, R. (2014). </w:t>
      </w:r>
      <w:hyperlink r:id="rId46" w:tgtFrame="_blank" w:history="1">
        <w:r w:rsidRPr="00624A43">
          <w:rPr>
            <w:rStyle w:val="Hyperlink"/>
            <w:rFonts w:cstheme="minorHAnsi"/>
            <w:color w:val="0E68B3"/>
          </w:rPr>
          <w:t>The ICAP framework: Linking cognitive engagement to active learning outcomes</w:t>
        </w:r>
      </w:hyperlink>
      <w:r w:rsidRPr="00624A43">
        <w:rPr>
          <w:rFonts w:cstheme="minorHAnsi"/>
          <w:color w:val="273540"/>
        </w:rPr>
        <w:t>. </w:t>
      </w:r>
      <w:r w:rsidRPr="00624A43">
        <w:rPr>
          <w:rStyle w:val="Emphasis"/>
          <w:rFonts w:cstheme="minorHAnsi"/>
          <w:color w:val="273540"/>
        </w:rPr>
        <w:t>Educational Psychologist</w:t>
      </w:r>
      <w:r w:rsidRPr="00624A43">
        <w:rPr>
          <w:rFonts w:cstheme="minorHAnsi"/>
          <w:color w:val="273540"/>
        </w:rPr>
        <w:t>, </w:t>
      </w:r>
      <w:r w:rsidRPr="00624A43">
        <w:rPr>
          <w:rStyle w:val="Emphasis"/>
          <w:rFonts w:cstheme="minorHAnsi"/>
          <w:color w:val="273540"/>
        </w:rPr>
        <w:t>49</w:t>
      </w:r>
      <w:r w:rsidRPr="00624A43">
        <w:rPr>
          <w:rFonts w:cstheme="minorHAnsi"/>
          <w:color w:val="273540"/>
        </w:rPr>
        <w:t>(4), 219–243.</w:t>
      </w:r>
    </w:p>
    <w:p w14:paraId="355AA684" w14:textId="77777777" w:rsidR="009A44D5" w:rsidRPr="00624A43" w:rsidRDefault="009A44D5" w:rsidP="00624A43">
      <w:pPr>
        <w:numPr>
          <w:ilvl w:val="0"/>
          <w:numId w:val="18"/>
        </w:numPr>
        <w:ind w:left="375"/>
        <w:rPr>
          <w:rFonts w:cstheme="minorHAnsi"/>
          <w:color w:val="273540"/>
        </w:rPr>
      </w:pPr>
      <w:proofErr w:type="spellStart"/>
      <w:r w:rsidRPr="00624A43">
        <w:rPr>
          <w:rFonts w:cstheme="minorHAnsi"/>
          <w:color w:val="273540"/>
        </w:rPr>
        <w:t>Deslauriers</w:t>
      </w:r>
      <w:proofErr w:type="spellEnd"/>
      <w:r w:rsidRPr="00624A43">
        <w:rPr>
          <w:rFonts w:cstheme="minorHAnsi"/>
          <w:color w:val="273540"/>
        </w:rPr>
        <w:t>, L., McCarty, L. S., Miller, K., Callaghan, K., &amp; Kestin, G. (2019). </w:t>
      </w:r>
      <w:hyperlink r:id="rId47" w:tgtFrame="_blank" w:history="1">
        <w:r w:rsidRPr="00624A43">
          <w:rPr>
            <w:rStyle w:val="Hyperlink"/>
            <w:rFonts w:cstheme="minorHAnsi"/>
            <w:color w:val="0E68B3"/>
          </w:rPr>
          <w:t>Measuring actual learning versus feeling of learning in response to being actively engaged in the classroom</w:t>
        </w:r>
      </w:hyperlink>
      <w:r w:rsidRPr="00624A43">
        <w:rPr>
          <w:rFonts w:cstheme="minorHAnsi"/>
          <w:color w:val="273540"/>
        </w:rPr>
        <w:t>. </w:t>
      </w:r>
      <w:r w:rsidRPr="00624A43">
        <w:rPr>
          <w:rStyle w:val="Emphasis"/>
          <w:rFonts w:cstheme="minorHAnsi"/>
          <w:color w:val="273540"/>
        </w:rPr>
        <w:t>Proceedings of the National Academy of Sciences</w:t>
      </w:r>
      <w:r w:rsidRPr="00624A43">
        <w:rPr>
          <w:rFonts w:cstheme="minorHAnsi"/>
          <w:color w:val="273540"/>
        </w:rPr>
        <w:t>, </w:t>
      </w:r>
      <w:r w:rsidRPr="00624A43">
        <w:rPr>
          <w:rStyle w:val="Emphasis"/>
          <w:rFonts w:cstheme="minorHAnsi"/>
          <w:color w:val="273540"/>
        </w:rPr>
        <w:t>116</w:t>
      </w:r>
      <w:r w:rsidRPr="00624A43">
        <w:rPr>
          <w:rFonts w:cstheme="minorHAnsi"/>
          <w:color w:val="273540"/>
        </w:rPr>
        <w:t>(39), 19251–19257.</w:t>
      </w:r>
    </w:p>
    <w:p w14:paraId="71B2D5F0" w14:textId="02C371A9" w:rsidR="009A44D5" w:rsidRPr="00624A43" w:rsidRDefault="009A44D5" w:rsidP="00624A43">
      <w:pPr>
        <w:numPr>
          <w:ilvl w:val="0"/>
          <w:numId w:val="18"/>
        </w:numPr>
        <w:ind w:left="375"/>
        <w:rPr>
          <w:rFonts w:cstheme="minorHAnsi"/>
          <w:color w:val="273540"/>
        </w:rPr>
      </w:pPr>
      <w:r w:rsidRPr="00624A43">
        <w:rPr>
          <w:rFonts w:cstheme="minorHAnsi"/>
          <w:color w:val="273540"/>
        </w:rPr>
        <w:t>Fink, L. D. (2003). </w:t>
      </w:r>
      <w:hyperlink r:id="rId48" w:tgtFrame="_blank" w:history="1">
        <w:r w:rsidRPr="00624A43">
          <w:rPr>
            <w:rStyle w:val="Emphasis"/>
            <w:rFonts w:cstheme="minorHAnsi"/>
            <w:color w:val="0E68B3"/>
            <w:u w:val="single"/>
          </w:rPr>
          <w:t>Integrated course design</w:t>
        </w:r>
      </w:hyperlink>
      <w:r w:rsidRPr="00624A43">
        <w:rPr>
          <w:rFonts w:cstheme="minorHAnsi"/>
          <w:color w:val="273540"/>
        </w:rPr>
        <w:t>. [pdf] (IDEA Paper No. 42).</w:t>
      </w:r>
    </w:p>
    <w:p w14:paraId="74C65D08" w14:textId="77777777" w:rsidR="009A44D5" w:rsidRPr="00624A43" w:rsidRDefault="009A44D5" w:rsidP="00624A43">
      <w:pPr>
        <w:numPr>
          <w:ilvl w:val="0"/>
          <w:numId w:val="18"/>
        </w:numPr>
        <w:ind w:left="375"/>
        <w:rPr>
          <w:rFonts w:cstheme="minorHAnsi"/>
          <w:color w:val="273540"/>
        </w:rPr>
      </w:pPr>
      <w:r w:rsidRPr="00624A43">
        <w:rPr>
          <w:rFonts w:cstheme="minorHAnsi"/>
          <w:color w:val="273540"/>
        </w:rPr>
        <w:t>Fink, L. D. (2013). </w:t>
      </w:r>
      <w:hyperlink r:id="rId49" w:tgtFrame="_blank" w:history="1">
        <w:r w:rsidRPr="00624A43">
          <w:rPr>
            <w:rStyle w:val="Emphasis"/>
            <w:rFonts w:cstheme="minorHAnsi"/>
            <w:color w:val="0E68B3"/>
            <w:u w:val="single"/>
          </w:rPr>
          <w:t>Creating significant learning experiences: An integrated approach to designing college courses</w:t>
        </w:r>
      </w:hyperlink>
      <w:r w:rsidRPr="00624A43">
        <w:rPr>
          <w:rFonts w:cstheme="minorHAnsi"/>
          <w:color w:val="273540"/>
        </w:rPr>
        <w:t> (Revised and Updated Ed.). Jossey-Bass.</w:t>
      </w:r>
    </w:p>
    <w:p w14:paraId="78EBFE0E" w14:textId="77777777" w:rsidR="009A44D5" w:rsidRPr="00624A43" w:rsidRDefault="009A44D5" w:rsidP="00624A43">
      <w:pPr>
        <w:numPr>
          <w:ilvl w:val="0"/>
          <w:numId w:val="18"/>
        </w:numPr>
        <w:ind w:left="375"/>
        <w:rPr>
          <w:rFonts w:cstheme="minorHAnsi"/>
          <w:color w:val="273540"/>
        </w:rPr>
      </w:pPr>
      <w:r w:rsidRPr="00624A43">
        <w:rPr>
          <w:rFonts w:cstheme="minorHAnsi"/>
          <w:color w:val="273540"/>
        </w:rPr>
        <w:t xml:space="preserve">Freeman, S., Eddy, S. L., McDonough, M., Smith, M. K., </w:t>
      </w:r>
      <w:proofErr w:type="spellStart"/>
      <w:r w:rsidRPr="00624A43">
        <w:rPr>
          <w:rFonts w:cstheme="minorHAnsi"/>
          <w:color w:val="273540"/>
        </w:rPr>
        <w:t>Okoroafor</w:t>
      </w:r>
      <w:proofErr w:type="spellEnd"/>
      <w:r w:rsidRPr="00624A43">
        <w:rPr>
          <w:rFonts w:cstheme="minorHAnsi"/>
          <w:color w:val="273540"/>
        </w:rPr>
        <w:t xml:space="preserve">, N., </w:t>
      </w:r>
      <w:proofErr w:type="spellStart"/>
      <w:r w:rsidRPr="00624A43">
        <w:rPr>
          <w:rFonts w:cstheme="minorHAnsi"/>
          <w:color w:val="273540"/>
        </w:rPr>
        <w:t>Jordt</w:t>
      </w:r>
      <w:proofErr w:type="spellEnd"/>
      <w:r w:rsidRPr="00624A43">
        <w:rPr>
          <w:rFonts w:cstheme="minorHAnsi"/>
          <w:color w:val="273540"/>
        </w:rPr>
        <w:t xml:space="preserve">, H., &amp; </w:t>
      </w:r>
      <w:proofErr w:type="spellStart"/>
      <w:r w:rsidRPr="00624A43">
        <w:rPr>
          <w:rFonts w:cstheme="minorHAnsi"/>
          <w:color w:val="273540"/>
        </w:rPr>
        <w:t>Wenderoth</w:t>
      </w:r>
      <w:proofErr w:type="spellEnd"/>
      <w:r w:rsidRPr="00624A43">
        <w:rPr>
          <w:rFonts w:cstheme="minorHAnsi"/>
          <w:color w:val="273540"/>
        </w:rPr>
        <w:t>, M. P. (2014). </w:t>
      </w:r>
      <w:hyperlink r:id="rId50" w:tgtFrame="_blank" w:history="1">
        <w:r w:rsidRPr="00624A43">
          <w:rPr>
            <w:rStyle w:val="Hyperlink"/>
            <w:rFonts w:cstheme="minorHAnsi"/>
            <w:color w:val="0E68B3"/>
          </w:rPr>
          <w:t>Active learning increases student performance in science, engineering, and mathematics</w:t>
        </w:r>
      </w:hyperlink>
      <w:r w:rsidRPr="00624A43">
        <w:rPr>
          <w:rFonts w:cstheme="minorHAnsi"/>
          <w:color w:val="273540"/>
        </w:rPr>
        <w:t>. </w:t>
      </w:r>
      <w:r w:rsidRPr="00624A43">
        <w:rPr>
          <w:rStyle w:val="Emphasis"/>
          <w:rFonts w:cstheme="minorHAnsi"/>
          <w:color w:val="273540"/>
        </w:rPr>
        <w:t>Proceedings of the National Academy of Sciences</w:t>
      </w:r>
      <w:r w:rsidRPr="00624A43">
        <w:rPr>
          <w:rFonts w:cstheme="minorHAnsi"/>
          <w:color w:val="273540"/>
        </w:rPr>
        <w:t>, </w:t>
      </w:r>
      <w:r w:rsidRPr="00624A43">
        <w:rPr>
          <w:rStyle w:val="Emphasis"/>
          <w:rFonts w:cstheme="minorHAnsi"/>
          <w:color w:val="273540"/>
        </w:rPr>
        <w:t>111</w:t>
      </w:r>
      <w:r w:rsidRPr="00624A43">
        <w:rPr>
          <w:rFonts w:cstheme="minorHAnsi"/>
          <w:color w:val="273540"/>
        </w:rPr>
        <w:t>(23), 8410–8415.</w:t>
      </w:r>
    </w:p>
    <w:p w14:paraId="107E4C8F" w14:textId="77777777" w:rsidR="009A44D5" w:rsidRPr="00624A43" w:rsidRDefault="009A44D5" w:rsidP="00624A43">
      <w:pPr>
        <w:numPr>
          <w:ilvl w:val="0"/>
          <w:numId w:val="18"/>
        </w:numPr>
        <w:ind w:left="375"/>
        <w:rPr>
          <w:rFonts w:cstheme="minorHAnsi"/>
          <w:color w:val="273540"/>
        </w:rPr>
      </w:pPr>
      <w:r w:rsidRPr="00624A43">
        <w:rPr>
          <w:rFonts w:cstheme="minorHAnsi"/>
          <w:color w:val="273540"/>
        </w:rPr>
        <w:t>Hodges, L. C. (2020). </w:t>
      </w:r>
      <w:hyperlink r:id="rId51" w:tgtFrame="_blank" w:history="1">
        <w:r w:rsidRPr="00624A43">
          <w:rPr>
            <w:rStyle w:val="Hyperlink"/>
            <w:rFonts w:cstheme="minorHAnsi"/>
            <w:color w:val="0E68B3"/>
          </w:rPr>
          <w:t>Student engagement in active learning classes</w:t>
        </w:r>
      </w:hyperlink>
      <w:r w:rsidRPr="00624A43">
        <w:rPr>
          <w:rFonts w:cstheme="minorHAnsi"/>
          <w:color w:val="273540"/>
        </w:rPr>
        <w:t xml:space="preserve">. In </w:t>
      </w:r>
      <w:proofErr w:type="spellStart"/>
      <w:r w:rsidRPr="00624A43">
        <w:rPr>
          <w:rFonts w:cstheme="minorHAnsi"/>
          <w:color w:val="273540"/>
        </w:rPr>
        <w:t>Mintzes</w:t>
      </w:r>
      <w:proofErr w:type="spellEnd"/>
      <w:r w:rsidRPr="00624A43">
        <w:rPr>
          <w:rFonts w:cstheme="minorHAnsi"/>
          <w:color w:val="273540"/>
        </w:rPr>
        <w:t>, J. J., &amp; Walter, E. M. (Eds.), </w:t>
      </w:r>
      <w:r w:rsidRPr="00624A43">
        <w:rPr>
          <w:rStyle w:val="Emphasis"/>
          <w:rFonts w:cstheme="minorHAnsi"/>
          <w:color w:val="273540"/>
        </w:rPr>
        <w:t>Active learning in college science: The case of evidence-based practice</w:t>
      </w:r>
      <w:r w:rsidRPr="00624A43">
        <w:rPr>
          <w:rFonts w:cstheme="minorHAnsi"/>
          <w:color w:val="273540"/>
        </w:rPr>
        <w:t>. Springer International Publishing.</w:t>
      </w:r>
    </w:p>
    <w:p w14:paraId="584BCBF6" w14:textId="77777777" w:rsidR="009A44D5" w:rsidRPr="00624A43" w:rsidRDefault="009A44D5" w:rsidP="00624A43">
      <w:pPr>
        <w:numPr>
          <w:ilvl w:val="0"/>
          <w:numId w:val="18"/>
        </w:numPr>
        <w:ind w:left="375"/>
        <w:rPr>
          <w:rFonts w:cstheme="minorHAnsi"/>
          <w:color w:val="273540"/>
        </w:rPr>
      </w:pPr>
      <w:r w:rsidRPr="00624A43">
        <w:rPr>
          <w:rFonts w:cstheme="minorHAnsi"/>
          <w:color w:val="273540"/>
        </w:rPr>
        <w:t xml:space="preserve">Justice, C., Rice, J., Warry, W., Inglis, S., Miller, S., </w:t>
      </w:r>
      <w:proofErr w:type="spellStart"/>
      <w:r w:rsidRPr="00624A43">
        <w:rPr>
          <w:rFonts w:cstheme="minorHAnsi"/>
          <w:color w:val="273540"/>
        </w:rPr>
        <w:t>Sammon</w:t>
      </w:r>
      <w:proofErr w:type="spellEnd"/>
      <w:r w:rsidRPr="00624A43">
        <w:rPr>
          <w:rFonts w:cstheme="minorHAnsi"/>
          <w:color w:val="273540"/>
        </w:rPr>
        <w:t>, S. (2007). </w:t>
      </w:r>
      <w:hyperlink r:id="rId52" w:tgtFrame="_blank" w:history="1">
        <w:r w:rsidRPr="00624A43">
          <w:rPr>
            <w:rStyle w:val="Hyperlink"/>
            <w:rFonts w:cstheme="minorHAnsi"/>
            <w:color w:val="0E68B3"/>
          </w:rPr>
          <w:t>Inquiry in higher education: Reflections and directions on course design and teaching methods</w:t>
        </w:r>
      </w:hyperlink>
      <w:r w:rsidRPr="00624A43">
        <w:rPr>
          <w:rFonts w:cstheme="minorHAnsi"/>
          <w:color w:val="273540"/>
        </w:rPr>
        <w:t>. </w:t>
      </w:r>
      <w:r w:rsidRPr="00624A43">
        <w:rPr>
          <w:rStyle w:val="Emphasis"/>
          <w:rFonts w:cstheme="minorHAnsi"/>
          <w:color w:val="273540"/>
        </w:rPr>
        <w:t>Innovative Higher Education</w:t>
      </w:r>
      <w:r w:rsidRPr="00624A43">
        <w:rPr>
          <w:rFonts w:cstheme="minorHAnsi"/>
          <w:color w:val="273540"/>
        </w:rPr>
        <w:t>, </w:t>
      </w:r>
      <w:r w:rsidRPr="00624A43">
        <w:rPr>
          <w:rStyle w:val="Emphasis"/>
          <w:rFonts w:cstheme="minorHAnsi"/>
          <w:color w:val="273540"/>
        </w:rPr>
        <w:t>31</w:t>
      </w:r>
      <w:r w:rsidRPr="00624A43">
        <w:rPr>
          <w:rFonts w:cstheme="minorHAnsi"/>
          <w:color w:val="273540"/>
        </w:rPr>
        <w:t>(4), 201–214.</w:t>
      </w:r>
    </w:p>
    <w:p w14:paraId="6EDC772E" w14:textId="1EEC0410" w:rsidR="009A44D5" w:rsidRPr="00624A43" w:rsidRDefault="009A44D5" w:rsidP="00624A43">
      <w:pPr>
        <w:numPr>
          <w:ilvl w:val="0"/>
          <w:numId w:val="18"/>
        </w:numPr>
        <w:ind w:left="375"/>
        <w:rPr>
          <w:rFonts w:cstheme="minorHAnsi"/>
          <w:color w:val="273540"/>
        </w:rPr>
      </w:pPr>
      <w:r w:rsidRPr="00624A43">
        <w:rPr>
          <w:rFonts w:cstheme="minorHAnsi"/>
          <w:color w:val="273540"/>
        </w:rPr>
        <w:t>Lujan, H. L., &amp; DiCarlo, S. E. (2006). </w:t>
      </w:r>
      <w:hyperlink r:id="rId53" w:tgtFrame="_blank" w:history="1">
        <w:r w:rsidRPr="00624A43">
          <w:rPr>
            <w:rStyle w:val="Hyperlink"/>
            <w:rFonts w:cstheme="minorHAnsi"/>
            <w:color w:val="0E68B3"/>
          </w:rPr>
          <w:t>Too much teaching, not enough learning: What is the solution?</w:t>
        </w:r>
      </w:hyperlink>
      <w:r w:rsidRPr="00624A43">
        <w:rPr>
          <w:rFonts w:cstheme="minorHAnsi"/>
          <w:color w:val="273540"/>
        </w:rPr>
        <w:t> </w:t>
      </w:r>
      <w:r w:rsidRPr="00624A43">
        <w:rPr>
          <w:rStyle w:val="Emphasis"/>
          <w:rFonts w:cstheme="minorHAnsi"/>
          <w:color w:val="273540"/>
        </w:rPr>
        <w:t>Advances in Physiology Education</w:t>
      </w:r>
      <w:r w:rsidRPr="00624A43">
        <w:rPr>
          <w:rFonts w:cstheme="minorHAnsi"/>
          <w:color w:val="273540"/>
        </w:rPr>
        <w:t>, </w:t>
      </w:r>
      <w:r w:rsidRPr="00624A43">
        <w:rPr>
          <w:rStyle w:val="Emphasis"/>
          <w:rFonts w:cstheme="minorHAnsi"/>
          <w:color w:val="273540"/>
        </w:rPr>
        <w:t>30</w:t>
      </w:r>
      <w:r w:rsidRPr="00624A43">
        <w:rPr>
          <w:rFonts w:cstheme="minorHAnsi"/>
          <w:color w:val="273540"/>
        </w:rPr>
        <w:t>(1), 17–22.</w:t>
      </w:r>
    </w:p>
    <w:p w14:paraId="1AD4FF3F" w14:textId="77777777" w:rsidR="009A44D5" w:rsidRPr="00624A43" w:rsidRDefault="009A44D5" w:rsidP="00624A43">
      <w:pPr>
        <w:numPr>
          <w:ilvl w:val="0"/>
          <w:numId w:val="18"/>
        </w:numPr>
        <w:ind w:left="375"/>
        <w:rPr>
          <w:rFonts w:cstheme="minorHAnsi"/>
          <w:color w:val="273540"/>
        </w:rPr>
      </w:pPr>
      <w:proofErr w:type="spellStart"/>
      <w:r w:rsidRPr="00624A43">
        <w:rPr>
          <w:rFonts w:cstheme="minorHAnsi"/>
          <w:color w:val="273540"/>
        </w:rPr>
        <w:t>Machemer</w:t>
      </w:r>
      <w:proofErr w:type="spellEnd"/>
      <w:r w:rsidRPr="00624A43">
        <w:rPr>
          <w:rFonts w:cstheme="minorHAnsi"/>
          <w:color w:val="273540"/>
        </w:rPr>
        <w:t>, P. L., &amp; Crawford, P. (2007). </w:t>
      </w:r>
      <w:hyperlink r:id="rId54" w:tgtFrame="_blank" w:history="1">
        <w:r w:rsidRPr="00624A43">
          <w:rPr>
            <w:rStyle w:val="Hyperlink"/>
            <w:rFonts w:cstheme="minorHAnsi"/>
            <w:color w:val="0E68B3"/>
          </w:rPr>
          <w:t>Student perception of active learning in a large cross-disciplinary classroom</w:t>
        </w:r>
      </w:hyperlink>
      <w:r w:rsidRPr="00624A43">
        <w:rPr>
          <w:rFonts w:cstheme="minorHAnsi"/>
          <w:color w:val="273540"/>
        </w:rPr>
        <w:t>. </w:t>
      </w:r>
      <w:r w:rsidRPr="00624A43">
        <w:rPr>
          <w:rStyle w:val="Emphasis"/>
          <w:rFonts w:cstheme="minorHAnsi"/>
          <w:color w:val="273540"/>
        </w:rPr>
        <w:t>Active Learning in Higher Education</w:t>
      </w:r>
      <w:r w:rsidRPr="00624A43">
        <w:rPr>
          <w:rFonts w:cstheme="minorHAnsi"/>
          <w:color w:val="273540"/>
        </w:rPr>
        <w:t>, </w:t>
      </w:r>
      <w:r w:rsidRPr="00624A43">
        <w:rPr>
          <w:rStyle w:val="Emphasis"/>
          <w:rFonts w:cstheme="minorHAnsi"/>
          <w:color w:val="273540"/>
        </w:rPr>
        <w:t>8</w:t>
      </w:r>
      <w:r w:rsidRPr="00624A43">
        <w:rPr>
          <w:rFonts w:cstheme="minorHAnsi"/>
          <w:color w:val="273540"/>
        </w:rPr>
        <w:t>(1), 9–30.</w:t>
      </w:r>
    </w:p>
    <w:p w14:paraId="7850DE23" w14:textId="77777777" w:rsidR="009A44D5" w:rsidRPr="00624A43" w:rsidRDefault="009A44D5" w:rsidP="00624A43">
      <w:pPr>
        <w:numPr>
          <w:ilvl w:val="0"/>
          <w:numId w:val="18"/>
        </w:numPr>
        <w:ind w:left="375"/>
        <w:rPr>
          <w:rFonts w:cstheme="minorHAnsi"/>
          <w:color w:val="273540"/>
        </w:rPr>
      </w:pPr>
      <w:r w:rsidRPr="00624A43">
        <w:rPr>
          <w:rFonts w:cstheme="minorHAnsi"/>
          <w:color w:val="273540"/>
        </w:rPr>
        <w:t>McCarthy, J. P., &amp; Anderson, L. (2000). </w:t>
      </w:r>
      <w:hyperlink r:id="rId55" w:tgtFrame="_blank" w:history="1">
        <w:r w:rsidRPr="00624A43">
          <w:rPr>
            <w:rStyle w:val="Hyperlink"/>
            <w:rFonts w:cstheme="minorHAnsi"/>
            <w:color w:val="0E68B3"/>
          </w:rPr>
          <w:t>Active learning techniques versus traditional teaching styles: Two experiments from history and political science</w:t>
        </w:r>
      </w:hyperlink>
      <w:r w:rsidRPr="00624A43">
        <w:rPr>
          <w:rFonts w:cstheme="minorHAnsi"/>
          <w:color w:val="273540"/>
        </w:rPr>
        <w:t>. </w:t>
      </w:r>
      <w:r w:rsidRPr="00624A43">
        <w:rPr>
          <w:rStyle w:val="Emphasis"/>
          <w:rFonts w:cstheme="minorHAnsi"/>
          <w:color w:val="273540"/>
        </w:rPr>
        <w:t>Innovative Higher Education</w:t>
      </w:r>
      <w:r w:rsidRPr="00624A43">
        <w:rPr>
          <w:rFonts w:cstheme="minorHAnsi"/>
          <w:color w:val="273540"/>
        </w:rPr>
        <w:t>, </w:t>
      </w:r>
      <w:r w:rsidRPr="00624A43">
        <w:rPr>
          <w:rStyle w:val="Emphasis"/>
          <w:rFonts w:cstheme="minorHAnsi"/>
          <w:color w:val="273540"/>
        </w:rPr>
        <w:t>24</w:t>
      </w:r>
      <w:r w:rsidRPr="00624A43">
        <w:rPr>
          <w:rFonts w:cstheme="minorHAnsi"/>
          <w:color w:val="273540"/>
        </w:rPr>
        <w:t>(4), 279–94.</w:t>
      </w:r>
    </w:p>
    <w:p w14:paraId="5166E524" w14:textId="5F649EF9" w:rsidR="009A44D5" w:rsidRPr="00624A43" w:rsidRDefault="009A44D5" w:rsidP="00624A43">
      <w:pPr>
        <w:numPr>
          <w:ilvl w:val="0"/>
          <w:numId w:val="18"/>
        </w:numPr>
        <w:ind w:left="375"/>
        <w:rPr>
          <w:rFonts w:cstheme="minorHAnsi"/>
          <w:color w:val="273540"/>
        </w:rPr>
      </w:pPr>
      <w:r w:rsidRPr="00624A43">
        <w:rPr>
          <w:rFonts w:cstheme="minorHAnsi"/>
          <w:color w:val="273540"/>
        </w:rPr>
        <w:t>McMaster University. (2022). </w:t>
      </w:r>
      <w:hyperlink r:id="rId56" w:tgtFrame="_blank" w:history="1">
        <w:r w:rsidRPr="00624A43">
          <w:rPr>
            <w:rStyle w:val="Emphasis"/>
            <w:rFonts w:cstheme="minorHAnsi"/>
            <w:color w:val="0E68B3"/>
            <w:u w:val="single"/>
          </w:rPr>
          <w:t>An Introduction to Problem-Based Learning in the Faculty of Health Sciences at McMaster University</w:t>
        </w:r>
      </w:hyperlink>
      <w:r w:rsidRPr="00624A43">
        <w:rPr>
          <w:rFonts w:cstheme="minorHAnsi"/>
          <w:color w:val="273540"/>
        </w:rPr>
        <w:t>.</w:t>
      </w:r>
    </w:p>
    <w:p w14:paraId="73717CCD" w14:textId="77777777" w:rsidR="009A44D5" w:rsidRPr="00624A43" w:rsidRDefault="009A44D5" w:rsidP="00624A43">
      <w:pPr>
        <w:numPr>
          <w:ilvl w:val="0"/>
          <w:numId w:val="18"/>
        </w:numPr>
        <w:ind w:left="375"/>
        <w:rPr>
          <w:rFonts w:cstheme="minorHAnsi"/>
          <w:color w:val="273540"/>
        </w:rPr>
      </w:pPr>
      <w:r w:rsidRPr="00624A43">
        <w:rPr>
          <w:rFonts w:cstheme="minorHAnsi"/>
          <w:color w:val="273540"/>
        </w:rPr>
        <w:t>Nelson, L. P., &amp; Crow, M. L. (2014). </w:t>
      </w:r>
      <w:hyperlink r:id="rId57" w:tgtFrame="_blank" w:history="1">
        <w:r w:rsidRPr="00624A43">
          <w:rPr>
            <w:rStyle w:val="Hyperlink"/>
            <w:rFonts w:cstheme="minorHAnsi"/>
            <w:color w:val="0E68B3"/>
          </w:rPr>
          <w:t>Do active-learning strategies improve students' critical thinking?</w:t>
        </w:r>
      </w:hyperlink>
      <w:r w:rsidRPr="00624A43">
        <w:rPr>
          <w:rFonts w:cstheme="minorHAnsi"/>
          <w:color w:val="273540"/>
        </w:rPr>
        <w:t> </w:t>
      </w:r>
      <w:r w:rsidRPr="00624A43">
        <w:rPr>
          <w:rStyle w:val="Emphasis"/>
          <w:rFonts w:cstheme="minorHAnsi"/>
          <w:color w:val="273540"/>
        </w:rPr>
        <w:t>Higher Education Studies</w:t>
      </w:r>
      <w:r w:rsidRPr="00624A43">
        <w:rPr>
          <w:rFonts w:cstheme="minorHAnsi"/>
          <w:color w:val="273540"/>
        </w:rPr>
        <w:t>, </w:t>
      </w:r>
      <w:r w:rsidRPr="00624A43">
        <w:rPr>
          <w:rStyle w:val="Emphasis"/>
          <w:rFonts w:cstheme="minorHAnsi"/>
          <w:color w:val="273540"/>
        </w:rPr>
        <w:t>4</w:t>
      </w:r>
      <w:r w:rsidRPr="00624A43">
        <w:rPr>
          <w:rFonts w:cstheme="minorHAnsi"/>
          <w:color w:val="273540"/>
        </w:rPr>
        <w:t>(2), 77–90.</w:t>
      </w:r>
    </w:p>
    <w:p w14:paraId="63CDC5CC" w14:textId="77777777" w:rsidR="009A44D5" w:rsidRPr="00624A43" w:rsidRDefault="009A44D5" w:rsidP="00624A43">
      <w:pPr>
        <w:numPr>
          <w:ilvl w:val="0"/>
          <w:numId w:val="18"/>
        </w:numPr>
        <w:ind w:left="375"/>
        <w:rPr>
          <w:rFonts w:cstheme="minorHAnsi"/>
          <w:color w:val="273540"/>
        </w:rPr>
      </w:pPr>
      <w:r w:rsidRPr="00624A43">
        <w:rPr>
          <w:rFonts w:cstheme="minorHAnsi"/>
          <w:color w:val="273540"/>
        </w:rPr>
        <w:t>Owens, D. C., Sadler, T. D., Barlow, A. T., &amp; Smith-Walters, C. (2017). </w:t>
      </w:r>
      <w:hyperlink r:id="rId58" w:tgtFrame="_blank" w:history="1">
        <w:r w:rsidRPr="00624A43">
          <w:rPr>
            <w:rStyle w:val="Hyperlink"/>
            <w:rFonts w:cstheme="minorHAnsi"/>
            <w:color w:val="0E68B3"/>
          </w:rPr>
          <w:t>Student motivation from and resistance to active learning rooted in essential science practices</w:t>
        </w:r>
      </w:hyperlink>
      <w:r w:rsidRPr="00624A43">
        <w:rPr>
          <w:rFonts w:cstheme="minorHAnsi"/>
          <w:color w:val="273540"/>
        </w:rPr>
        <w:t>. </w:t>
      </w:r>
      <w:r w:rsidRPr="00624A43">
        <w:rPr>
          <w:rStyle w:val="Emphasis"/>
          <w:rFonts w:cstheme="minorHAnsi"/>
          <w:color w:val="273540"/>
        </w:rPr>
        <w:t>Research in Science Education</w:t>
      </w:r>
      <w:r w:rsidRPr="00624A43">
        <w:rPr>
          <w:rFonts w:cstheme="minorHAnsi"/>
          <w:color w:val="273540"/>
        </w:rPr>
        <w:t>, </w:t>
      </w:r>
      <w:r w:rsidRPr="00624A43">
        <w:rPr>
          <w:rStyle w:val="Emphasis"/>
          <w:rFonts w:cstheme="minorHAnsi"/>
          <w:color w:val="273540"/>
        </w:rPr>
        <w:t>50</w:t>
      </w:r>
      <w:r w:rsidRPr="00624A43">
        <w:rPr>
          <w:rFonts w:cstheme="minorHAnsi"/>
          <w:color w:val="273540"/>
        </w:rPr>
        <w:t>(1), 253–277.</w:t>
      </w:r>
    </w:p>
    <w:p w14:paraId="682A10BA" w14:textId="77777777" w:rsidR="009A44D5" w:rsidRPr="00624A43" w:rsidRDefault="009A44D5" w:rsidP="00624A43">
      <w:pPr>
        <w:numPr>
          <w:ilvl w:val="0"/>
          <w:numId w:val="18"/>
        </w:numPr>
        <w:ind w:left="375"/>
        <w:rPr>
          <w:rFonts w:cstheme="minorHAnsi"/>
          <w:color w:val="273540"/>
        </w:rPr>
      </w:pPr>
      <w:r w:rsidRPr="00624A43">
        <w:rPr>
          <w:rFonts w:cstheme="minorHAnsi"/>
          <w:color w:val="273540"/>
        </w:rPr>
        <w:t>Prince, M. (2004). </w:t>
      </w:r>
      <w:hyperlink r:id="rId59" w:tgtFrame="_blank" w:history="1">
        <w:r w:rsidRPr="00624A43">
          <w:rPr>
            <w:rStyle w:val="Hyperlink"/>
            <w:rFonts w:cstheme="minorHAnsi"/>
            <w:color w:val="0E68B3"/>
          </w:rPr>
          <w:t>Does active learning work? A review of the research</w:t>
        </w:r>
      </w:hyperlink>
      <w:r w:rsidRPr="00624A43">
        <w:rPr>
          <w:rFonts w:cstheme="minorHAnsi"/>
          <w:color w:val="273540"/>
        </w:rPr>
        <w:t>. </w:t>
      </w:r>
      <w:r w:rsidRPr="00624A43">
        <w:rPr>
          <w:rStyle w:val="Emphasis"/>
          <w:rFonts w:cstheme="minorHAnsi"/>
          <w:color w:val="273540"/>
        </w:rPr>
        <w:t>Journal of Engineering Education</w:t>
      </w:r>
      <w:r w:rsidRPr="00624A43">
        <w:rPr>
          <w:rFonts w:cstheme="minorHAnsi"/>
          <w:color w:val="273540"/>
        </w:rPr>
        <w:t>, </w:t>
      </w:r>
      <w:r w:rsidRPr="00624A43">
        <w:rPr>
          <w:rStyle w:val="Emphasis"/>
          <w:rFonts w:cstheme="minorHAnsi"/>
          <w:color w:val="273540"/>
        </w:rPr>
        <w:t>93</w:t>
      </w:r>
      <w:r w:rsidRPr="00624A43">
        <w:rPr>
          <w:rFonts w:cstheme="minorHAnsi"/>
          <w:color w:val="273540"/>
        </w:rPr>
        <w:t>(3), 223–231.</w:t>
      </w:r>
    </w:p>
    <w:p w14:paraId="30D0A5CF" w14:textId="77777777" w:rsidR="009A44D5" w:rsidRPr="00624A43" w:rsidRDefault="009A44D5" w:rsidP="00624A43">
      <w:pPr>
        <w:numPr>
          <w:ilvl w:val="0"/>
          <w:numId w:val="18"/>
        </w:numPr>
        <w:ind w:left="375"/>
        <w:rPr>
          <w:rFonts w:cstheme="minorHAnsi"/>
          <w:color w:val="273540"/>
        </w:rPr>
      </w:pPr>
      <w:r w:rsidRPr="00624A43">
        <w:rPr>
          <w:rFonts w:cstheme="minorHAnsi"/>
          <w:color w:val="273540"/>
        </w:rPr>
        <w:t>Smith, K. A., Sheppard, S. D., Johnson, D. W., Johnson, R. T. (2005). </w:t>
      </w:r>
      <w:hyperlink r:id="rId60" w:tgtFrame="_blank" w:history="1">
        <w:r w:rsidRPr="00624A43">
          <w:rPr>
            <w:rStyle w:val="Hyperlink"/>
            <w:rFonts w:cstheme="minorHAnsi"/>
            <w:color w:val="0E68B3"/>
          </w:rPr>
          <w:t>Pedagogies of engagement: Classroom-based practices</w:t>
        </w:r>
      </w:hyperlink>
      <w:r w:rsidRPr="00624A43">
        <w:rPr>
          <w:rFonts w:cstheme="minorHAnsi"/>
          <w:color w:val="273540"/>
        </w:rPr>
        <w:t>. </w:t>
      </w:r>
      <w:r w:rsidRPr="00624A43">
        <w:rPr>
          <w:rStyle w:val="Emphasis"/>
          <w:rFonts w:cstheme="minorHAnsi"/>
          <w:color w:val="273540"/>
        </w:rPr>
        <w:t>Journal of Engineering Education</w:t>
      </w:r>
      <w:r w:rsidRPr="00624A43">
        <w:rPr>
          <w:rFonts w:cstheme="minorHAnsi"/>
          <w:color w:val="273540"/>
        </w:rPr>
        <w:t>, </w:t>
      </w:r>
      <w:r w:rsidRPr="00624A43">
        <w:rPr>
          <w:rStyle w:val="Emphasis"/>
          <w:rFonts w:cstheme="minorHAnsi"/>
          <w:color w:val="273540"/>
        </w:rPr>
        <w:t>94</w:t>
      </w:r>
      <w:r w:rsidRPr="00624A43">
        <w:rPr>
          <w:rFonts w:cstheme="minorHAnsi"/>
          <w:color w:val="273540"/>
        </w:rPr>
        <w:t>(1), 87–101.</w:t>
      </w:r>
    </w:p>
    <w:p w14:paraId="4F75C1CD" w14:textId="77777777" w:rsidR="009A44D5" w:rsidRPr="00624A43" w:rsidRDefault="009A44D5" w:rsidP="00624A43">
      <w:pPr>
        <w:numPr>
          <w:ilvl w:val="0"/>
          <w:numId w:val="18"/>
        </w:numPr>
        <w:ind w:left="375"/>
        <w:rPr>
          <w:rFonts w:cstheme="minorHAnsi"/>
          <w:color w:val="273540"/>
        </w:rPr>
      </w:pPr>
      <w:r w:rsidRPr="00624A43">
        <w:rPr>
          <w:rFonts w:cstheme="minorHAnsi"/>
          <w:color w:val="273540"/>
        </w:rPr>
        <w:t xml:space="preserve">Theobald, E. J., Hill, M. J., Tran, E., Agrawal, S., Arroyo, E. N., Behling, S., </w:t>
      </w:r>
      <w:proofErr w:type="spellStart"/>
      <w:r w:rsidRPr="00624A43">
        <w:rPr>
          <w:rFonts w:cstheme="minorHAnsi"/>
          <w:color w:val="273540"/>
        </w:rPr>
        <w:t>Chambwe</w:t>
      </w:r>
      <w:proofErr w:type="spellEnd"/>
      <w:r w:rsidRPr="00624A43">
        <w:rPr>
          <w:rFonts w:cstheme="minorHAnsi"/>
          <w:color w:val="273540"/>
        </w:rPr>
        <w:t xml:space="preserve">, N., </w:t>
      </w:r>
      <w:proofErr w:type="spellStart"/>
      <w:r w:rsidRPr="00624A43">
        <w:rPr>
          <w:rFonts w:cstheme="minorHAnsi"/>
          <w:color w:val="273540"/>
        </w:rPr>
        <w:t>Cintrón</w:t>
      </w:r>
      <w:proofErr w:type="spellEnd"/>
      <w:r w:rsidRPr="00624A43">
        <w:rPr>
          <w:rFonts w:cstheme="minorHAnsi"/>
          <w:color w:val="273540"/>
        </w:rPr>
        <w:t xml:space="preserve">, D. L., Cooper, J. D., </w:t>
      </w:r>
      <w:proofErr w:type="spellStart"/>
      <w:r w:rsidRPr="00624A43">
        <w:rPr>
          <w:rFonts w:cstheme="minorHAnsi"/>
          <w:color w:val="273540"/>
        </w:rPr>
        <w:t>Dunster</w:t>
      </w:r>
      <w:proofErr w:type="spellEnd"/>
      <w:r w:rsidRPr="00624A43">
        <w:rPr>
          <w:rFonts w:cstheme="minorHAnsi"/>
          <w:color w:val="273540"/>
        </w:rPr>
        <w:t xml:space="preserve">, G., </w:t>
      </w:r>
      <w:proofErr w:type="spellStart"/>
      <w:r w:rsidRPr="00624A43">
        <w:rPr>
          <w:rFonts w:cstheme="minorHAnsi"/>
          <w:color w:val="273540"/>
        </w:rPr>
        <w:t>Grummer</w:t>
      </w:r>
      <w:proofErr w:type="spellEnd"/>
      <w:r w:rsidRPr="00624A43">
        <w:rPr>
          <w:rFonts w:cstheme="minorHAnsi"/>
          <w:color w:val="273540"/>
        </w:rPr>
        <w:t xml:space="preserve">, J. A., Hennessey, K., Hsiao, J., </w:t>
      </w:r>
      <w:proofErr w:type="spellStart"/>
      <w:r w:rsidRPr="00624A43">
        <w:rPr>
          <w:rFonts w:cstheme="minorHAnsi"/>
          <w:color w:val="273540"/>
        </w:rPr>
        <w:t>Iranon</w:t>
      </w:r>
      <w:proofErr w:type="spellEnd"/>
      <w:r w:rsidRPr="00624A43">
        <w:rPr>
          <w:rFonts w:cstheme="minorHAnsi"/>
          <w:color w:val="273540"/>
        </w:rPr>
        <w:t xml:space="preserve">, N., Jones II, L., </w:t>
      </w:r>
      <w:proofErr w:type="spellStart"/>
      <w:r w:rsidRPr="00624A43">
        <w:rPr>
          <w:rFonts w:cstheme="minorHAnsi"/>
          <w:color w:val="273540"/>
        </w:rPr>
        <w:t>Jordt</w:t>
      </w:r>
      <w:proofErr w:type="spellEnd"/>
      <w:r w:rsidRPr="00624A43">
        <w:rPr>
          <w:rFonts w:cstheme="minorHAnsi"/>
          <w:color w:val="273540"/>
        </w:rPr>
        <w:t>, H., Keller, M., Lacey, M. E., Littlefield, C. E., Lowe, A., … Freeman, S. (2020). </w:t>
      </w:r>
      <w:hyperlink r:id="rId61" w:tgtFrame="_blank" w:history="1">
        <w:r w:rsidRPr="00624A43">
          <w:rPr>
            <w:rStyle w:val="Hyperlink"/>
            <w:rFonts w:cstheme="minorHAnsi"/>
            <w:color w:val="0E68B3"/>
          </w:rPr>
          <w:t>Active learning narrows achievement gaps for underrepresented students in undergraduate science, technology, engineering, and math</w:t>
        </w:r>
      </w:hyperlink>
      <w:r w:rsidRPr="00624A43">
        <w:rPr>
          <w:rFonts w:cstheme="minorHAnsi"/>
          <w:color w:val="273540"/>
        </w:rPr>
        <w:t>. </w:t>
      </w:r>
      <w:r w:rsidRPr="00624A43">
        <w:rPr>
          <w:rStyle w:val="Emphasis"/>
          <w:rFonts w:cstheme="minorHAnsi"/>
          <w:color w:val="273540"/>
        </w:rPr>
        <w:t>Proceedings of the National Academy of Sciences</w:t>
      </w:r>
      <w:r w:rsidRPr="00624A43">
        <w:rPr>
          <w:rFonts w:cstheme="minorHAnsi"/>
          <w:color w:val="273540"/>
        </w:rPr>
        <w:t>, </w:t>
      </w:r>
      <w:r w:rsidRPr="00624A43">
        <w:rPr>
          <w:rStyle w:val="Emphasis"/>
          <w:rFonts w:cstheme="minorHAnsi"/>
          <w:color w:val="273540"/>
        </w:rPr>
        <w:t>117</w:t>
      </w:r>
      <w:r w:rsidRPr="00624A43">
        <w:rPr>
          <w:rFonts w:cstheme="minorHAnsi"/>
          <w:color w:val="273540"/>
        </w:rPr>
        <w:t>(12), 6476–6483.</w:t>
      </w:r>
    </w:p>
    <w:p w14:paraId="7398B9E0" w14:textId="45B898A3" w:rsidR="009A44D5" w:rsidRDefault="009A44D5" w:rsidP="00624A43">
      <w:pPr>
        <w:numPr>
          <w:ilvl w:val="0"/>
          <w:numId w:val="18"/>
        </w:numPr>
        <w:ind w:left="375"/>
        <w:rPr>
          <w:rFonts w:cstheme="minorHAnsi"/>
          <w:color w:val="273540"/>
        </w:rPr>
      </w:pPr>
      <w:proofErr w:type="spellStart"/>
      <w:r w:rsidRPr="00624A43">
        <w:rPr>
          <w:rFonts w:cstheme="minorHAnsi"/>
          <w:color w:val="273540"/>
        </w:rPr>
        <w:t>Zakrajsek</w:t>
      </w:r>
      <w:proofErr w:type="spellEnd"/>
      <w:r w:rsidRPr="00624A43">
        <w:rPr>
          <w:rFonts w:cstheme="minorHAnsi"/>
          <w:color w:val="273540"/>
        </w:rPr>
        <w:t xml:space="preserve">, T. D., &amp; </w:t>
      </w:r>
      <w:proofErr w:type="spellStart"/>
      <w:r w:rsidRPr="00624A43">
        <w:rPr>
          <w:rFonts w:cstheme="minorHAnsi"/>
          <w:color w:val="273540"/>
        </w:rPr>
        <w:t>Nilson</w:t>
      </w:r>
      <w:proofErr w:type="spellEnd"/>
      <w:r w:rsidRPr="00624A43">
        <w:rPr>
          <w:rFonts w:cstheme="minorHAnsi"/>
          <w:color w:val="273540"/>
        </w:rPr>
        <w:t>, L. B. (2023). </w:t>
      </w:r>
      <w:r w:rsidRPr="00624A43">
        <w:rPr>
          <w:rStyle w:val="Emphasis"/>
          <w:rFonts w:cstheme="minorHAnsi"/>
          <w:color w:val="273540"/>
        </w:rPr>
        <w:t>Teaching at its best: A research-based resource for college instructors</w:t>
      </w:r>
      <w:r w:rsidRPr="00624A43">
        <w:rPr>
          <w:rFonts w:cstheme="minorHAnsi"/>
          <w:color w:val="273540"/>
        </w:rPr>
        <w:t> (5th ed.). Jossey-Bass.</w:t>
      </w:r>
    </w:p>
    <w:p w14:paraId="55C4838C" w14:textId="77777777" w:rsidR="00614B9B" w:rsidRPr="00624A43" w:rsidRDefault="00614B9B" w:rsidP="00614B9B">
      <w:pPr>
        <w:rPr>
          <w:rFonts w:cstheme="minorHAnsi"/>
          <w:color w:val="273540"/>
        </w:rPr>
      </w:pPr>
    </w:p>
    <w:p w14:paraId="451FAF80" w14:textId="6EF785FF" w:rsidR="009A44D5" w:rsidRDefault="009A44D5" w:rsidP="008F755C">
      <w:pPr>
        <w:pStyle w:val="Heading4"/>
        <w:rPr>
          <w:rStyle w:val="Strong"/>
          <w:b/>
          <w:bCs/>
        </w:rPr>
      </w:pPr>
      <w:r w:rsidRPr="008F755C">
        <w:rPr>
          <w:rStyle w:val="Strong"/>
          <w:b/>
          <w:bCs/>
        </w:rPr>
        <w:t>U of T Resources</w:t>
      </w:r>
    </w:p>
    <w:p w14:paraId="28DC764F" w14:textId="77777777" w:rsidR="00614B9B" w:rsidRPr="00614B9B" w:rsidRDefault="00614B9B" w:rsidP="00614B9B"/>
    <w:p w14:paraId="6B9C9558" w14:textId="77777777" w:rsidR="009A44D5" w:rsidRPr="00624A43" w:rsidRDefault="00916A2E" w:rsidP="00624A43">
      <w:pPr>
        <w:numPr>
          <w:ilvl w:val="0"/>
          <w:numId w:val="19"/>
        </w:numPr>
        <w:ind w:left="375"/>
        <w:rPr>
          <w:rFonts w:cstheme="minorHAnsi"/>
          <w:color w:val="273540"/>
        </w:rPr>
      </w:pPr>
      <w:hyperlink r:id="rId62" w:tgtFrame="_blank" w:history="1">
        <w:r w:rsidR="009A44D5" w:rsidRPr="00624A43">
          <w:rPr>
            <w:rStyle w:val="Hyperlink"/>
            <w:rFonts w:cstheme="minorHAnsi"/>
            <w:color w:val="0E68B3"/>
          </w:rPr>
          <w:t>CTSI Active Learning at the University of Toronto</w:t>
        </w:r>
      </w:hyperlink>
    </w:p>
    <w:p w14:paraId="711A349F" w14:textId="77777777" w:rsidR="009A44D5" w:rsidRPr="00624A43" w:rsidRDefault="00916A2E" w:rsidP="00624A43">
      <w:pPr>
        <w:numPr>
          <w:ilvl w:val="0"/>
          <w:numId w:val="19"/>
        </w:numPr>
        <w:ind w:left="375"/>
        <w:rPr>
          <w:rFonts w:cstheme="minorHAnsi"/>
          <w:color w:val="273540"/>
        </w:rPr>
      </w:pPr>
      <w:hyperlink r:id="rId63" w:tgtFrame="_blank" w:history="1">
        <w:r w:rsidR="009A44D5" w:rsidRPr="00624A43">
          <w:rPr>
            <w:rStyle w:val="Hyperlink"/>
            <w:rFonts w:cstheme="minorHAnsi"/>
            <w:color w:val="0E68B3"/>
          </w:rPr>
          <w:t>TATP Active Learning</w:t>
        </w:r>
      </w:hyperlink>
    </w:p>
    <w:p w14:paraId="0077CA55" w14:textId="460795AF"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5195BA95" w14:textId="77777777" w:rsidR="001631FF" w:rsidRDefault="001631FF" w:rsidP="008F755C">
      <w:pPr>
        <w:pStyle w:val="Heading1"/>
        <w:sectPr w:rsidR="001631FF" w:rsidSect="00723FF5">
          <w:pgSz w:w="12240" w:h="15840"/>
          <w:pgMar w:top="1440" w:right="1440" w:bottom="1440" w:left="1440" w:header="720" w:footer="720" w:gutter="0"/>
          <w:cols w:space="144"/>
          <w:docGrid w:linePitch="360"/>
        </w:sectPr>
      </w:pPr>
    </w:p>
    <w:p w14:paraId="1AD1E0C5" w14:textId="2CB3731E" w:rsidR="009A44D5" w:rsidRDefault="009A44D5" w:rsidP="008F755C">
      <w:pPr>
        <w:pStyle w:val="Heading1"/>
      </w:pPr>
      <w:bookmarkStart w:id="27" w:name="_Toc222897455"/>
      <w:r w:rsidRPr="008F755C">
        <w:t>2. Designing for Active Learning: Methods, Materials, and Environments</w:t>
      </w:r>
      <w:bookmarkEnd w:id="27"/>
    </w:p>
    <w:p w14:paraId="7B540522" w14:textId="77777777" w:rsidR="00614B9B" w:rsidRPr="00614B9B" w:rsidRDefault="00614B9B" w:rsidP="00614B9B"/>
    <w:p w14:paraId="007145C4" w14:textId="6155F53E" w:rsidR="009A44D5" w:rsidRPr="00614B9B" w:rsidRDefault="009A44D5" w:rsidP="00614B9B">
      <w:pPr>
        <w:pStyle w:val="Heading2"/>
      </w:pPr>
      <w:bookmarkStart w:id="28" w:name="_Toc222897456"/>
      <w:r w:rsidRPr="00624A43">
        <w:t>2.1 Introducing Module 2</w:t>
      </w:r>
      <w:bookmarkEnd w:id="28"/>
    </w:p>
    <w:p w14:paraId="148E0FD3" w14:textId="39AE2A29" w:rsidR="009A44D5" w:rsidRPr="00624A43" w:rsidRDefault="009A44D5" w:rsidP="00624A43">
      <w:pPr>
        <w:rPr>
          <w:rFonts w:cstheme="minorHAnsi"/>
        </w:rPr>
      </w:pPr>
    </w:p>
    <w:p w14:paraId="2901DE28" w14:textId="69942A2E" w:rsidR="009A44D5" w:rsidRDefault="009A44D5" w:rsidP="008F755C">
      <w:pPr>
        <w:pStyle w:val="Heading3"/>
        <w:rPr>
          <w:rStyle w:val="Strong"/>
          <w:b/>
          <w:bCs/>
        </w:rPr>
      </w:pPr>
      <w:bookmarkStart w:id="29" w:name="_Toc222897457"/>
      <w:r w:rsidRPr="008F755C">
        <w:rPr>
          <w:rStyle w:val="Strong"/>
          <w:b/>
          <w:bCs/>
        </w:rPr>
        <w:t>Welcome</w:t>
      </w:r>
      <w:bookmarkEnd w:id="29"/>
    </w:p>
    <w:p w14:paraId="742304E5" w14:textId="77777777" w:rsidR="00614B9B" w:rsidRPr="00614B9B" w:rsidRDefault="00614B9B" w:rsidP="00614B9B"/>
    <w:p w14:paraId="47B474F7"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Welcome to </w:t>
      </w:r>
      <w:r w:rsidRPr="00624A43">
        <w:rPr>
          <w:rStyle w:val="Strong"/>
          <w:rFonts w:asciiTheme="minorHAnsi" w:hAnsiTheme="minorHAnsi" w:cstheme="minorHAnsi"/>
          <w:color w:val="273540"/>
        </w:rPr>
        <w:t>Module 2: Designing for Active Learning: Methods, Materials, and Environments</w:t>
      </w:r>
      <w:r w:rsidRPr="00624A43">
        <w:rPr>
          <w:rFonts w:asciiTheme="minorHAnsi" w:hAnsiTheme="minorHAnsi" w:cstheme="minorHAnsi"/>
          <w:color w:val="273540"/>
        </w:rPr>
        <w:t>.</w:t>
      </w:r>
    </w:p>
    <w:p w14:paraId="70F81469" w14:textId="1872AD02"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this module, you will shift from understanding the concept of active learning to exploring how to design it intentionally across your teaching contexts. We will use three key dimensions of course design—methods, materials, and environments—to organize practical strategies and examples. This framing draws on Universal Design for Learning (UDL) considerations, which help anticipate learner variability and reduce barriers to engagement.</w:t>
      </w:r>
    </w:p>
    <w:p w14:paraId="0263F77A"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7833FF38" w14:textId="5019BD50" w:rsidR="009A44D5" w:rsidRDefault="009A44D5" w:rsidP="008F755C">
      <w:pPr>
        <w:pStyle w:val="Heading4"/>
        <w:rPr>
          <w:rStyle w:val="Strong"/>
          <w:b/>
          <w:bCs/>
        </w:rPr>
      </w:pPr>
      <w:r w:rsidRPr="008F755C">
        <w:rPr>
          <w:rStyle w:val="Strong"/>
          <w:b/>
          <w:bCs/>
        </w:rPr>
        <w:t>Learning Outcomes</w:t>
      </w:r>
    </w:p>
    <w:p w14:paraId="06809689" w14:textId="77777777" w:rsidR="00CB16B3" w:rsidRPr="00CB16B3" w:rsidRDefault="00CB16B3" w:rsidP="00CB16B3"/>
    <w:p w14:paraId="7DD309F1" w14:textId="0E1BC28A"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By the end of this module, you will be able to:</w:t>
      </w:r>
    </w:p>
    <w:p w14:paraId="5A02E785"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24315378" w14:textId="77777777" w:rsidR="009A44D5" w:rsidRPr="00624A43" w:rsidRDefault="009A44D5" w:rsidP="00624A43">
      <w:pPr>
        <w:numPr>
          <w:ilvl w:val="0"/>
          <w:numId w:val="20"/>
        </w:numPr>
        <w:ind w:left="375"/>
        <w:rPr>
          <w:rFonts w:cstheme="minorHAnsi"/>
          <w:color w:val="273540"/>
        </w:rPr>
      </w:pPr>
      <w:r w:rsidRPr="00624A43">
        <w:rPr>
          <w:rStyle w:val="Strong"/>
          <w:rFonts w:cstheme="minorHAnsi"/>
          <w:color w:val="273540"/>
        </w:rPr>
        <w:t>Identify</w:t>
      </w:r>
      <w:r w:rsidRPr="00624A43">
        <w:rPr>
          <w:rFonts w:cstheme="minorHAnsi"/>
          <w:color w:val="273540"/>
        </w:rPr>
        <w:t> and </w:t>
      </w:r>
      <w:r w:rsidRPr="00624A43">
        <w:rPr>
          <w:rStyle w:val="Strong"/>
          <w:rFonts w:cstheme="minorHAnsi"/>
          <w:color w:val="273540"/>
        </w:rPr>
        <w:t>select</w:t>
      </w:r>
      <w:r w:rsidRPr="00624A43">
        <w:rPr>
          <w:rFonts w:cstheme="minorHAnsi"/>
          <w:color w:val="273540"/>
        </w:rPr>
        <w:t> teaching methods that promote active learning across class sizes and disciplines;</w:t>
      </w:r>
    </w:p>
    <w:p w14:paraId="135BF23F" w14:textId="77777777" w:rsidR="009A44D5" w:rsidRPr="00624A43" w:rsidRDefault="009A44D5" w:rsidP="00624A43">
      <w:pPr>
        <w:numPr>
          <w:ilvl w:val="0"/>
          <w:numId w:val="20"/>
        </w:numPr>
        <w:ind w:left="375"/>
        <w:rPr>
          <w:rFonts w:cstheme="minorHAnsi"/>
          <w:color w:val="273540"/>
        </w:rPr>
      </w:pPr>
      <w:r w:rsidRPr="00624A43">
        <w:rPr>
          <w:rStyle w:val="Strong"/>
          <w:rFonts w:cstheme="minorHAnsi"/>
          <w:color w:val="273540"/>
        </w:rPr>
        <w:t>Evaluate</w:t>
      </w:r>
      <w:r w:rsidRPr="00624A43">
        <w:rPr>
          <w:rFonts w:cstheme="minorHAnsi"/>
          <w:color w:val="273540"/>
        </w:rPr>
        <w:t> and </w:t>
      </w:r>
      <w:r w:rsidRPr="00624A43">
        <w:rPr>
          <w:rStyle w:val="Strong"/>
          <w:rFonts w:cstheme="minorHAnsi"/>
          <w:color w:val="273540"/>
        </w:rPr>
        <w:t>adapt</w:t>
      </w:r>
      <w:r w:rsidRPr="00624A43">
        <w:rPr>
          <w:rFonts w:cstheme="minorHAnsi"/>
          <w:color w:val="273540"/>
        </w:rPr>
        <w:t> materials to support multiple ways of representing and engaging with course content;</w:t>
      </w:r>
    </w:p>
    <w:p w14:paraId="49691196" w14:textId="77777777" w:rsidR="009A44D5" w:rsidRPr="00624A43" w:rsidRDefault="009A44D5" w:rsidP="00624A43">
      <w:pPr>
        <w:numPr>
          <w:ilvl w:val="0"/>
          <w:numId w:val="20"/>
        </w:numPr>
        <w:ind w:left="375"/>
        <w:rPr>
          <w:rFonts w:cstheme="minorHAnsi"/>
          <w:color w:val="273540"/>
        </w:rPr>
      </w:pPr>
      <w:r w:rsidRPr="00624A43">
        <w:rPr>
          <w:rStyle w:val="Strong"/>
          <w:rFonts w:cstheme="minorHAnsi"/>
          <w:color w:val="273540"/>
        </w:rPr>
        <w:t>Analyze</w:t>
      </w:r>
      <w:r w:rsidRPr="00624A43">
        <w:rPr>
          <w:rFonts w:cstheme="minorHAnsi"/>
          <w:color w:val="273540"/>
        </w:rPr>
        <w:t> environments (physical, digital, and social) for their affordances and design choices that support student collaboration and inclusion; and</w:t>
      </w:r>
    </w:p>
    <w:p w14:paraId="5ED471E5" w14:textId="77777777" w:rsidR="009A44D5" w:rsidRPr="00624A43" w:rsidRDefault="009A44D5" w:rsidP="00624A43">
      <w:pPr>
        <w:numPr>
          <w:ilvl w:val="0"/>
          <w:numId w:val="20"/>
        </w:numPr>
        <w:ind w:left="375"/>
        <w:rPr>
          <w:rFonts w:cstheme="minorHAnsi"/>
          <w:color w:val="273540"/>
        </w:rPr>
      </w:pPr>
      <w:r w:rsidRPr="00624A43">
        <w:rPr>
          <w:rStyle w:val="Strong"/>
          <w:rFonts w:cstheme="minorHAnsi"/>
          <w:color w:val="273540"/>
        </w:rPr>
        <w:t>Apply</w:t>
      </w:r>
      <w:r w:rsidRPr="00624A43">
        <w:rPr>
          <w:rFonts w:cstheme="minorHAnsi"/>
          <w:color w:val="273540"/>
        </w:rPr>
        <w:t> UDL considerations across methods, materials, and environments to make your active learning design more accessible and effective.</w:t>
      </w:r>
    </w:p>
    <w:p w14:paraId="0154EAFA" w14:textId="77777777" w:rsidR="00CB16B3" w:rsidRDefault="00CB16B3" w:rsidP="00624A43">
      <w:pPr>
        <w:pBdr>
          <w:bottom w:val="single" w:sz="12" w:space="1" w:color="auto"/>
        </w:pBdr>
        <w:rPr>
          <w:rFonts w:cstheme="minorHAnsi"/>
        </w:rPr>
      </w:pPr>
    </w:p>
    <w:p w14:paraId="2431CF3A" w14:textId="77777777" w:rsidR="00CB16B3" w:rsidRPr="00624A43" w:rsidRDefault="00CB16B3" w:rsidP="00624A43">
      <w:pPr>
        <w:rPr>
          <w:rFonts w:cstheme="minorHAnsi"/>
        </w:rPr>
      </w:pPr>
    </w:p>
    <w:p w14:paraId="2304A07E" w14:textId="4F68B795" w:rsidR="009A44D5" w:rsidRDefault="009A44D5" w:rsidP="008F755C">
      <w:pPr>
        <w:pStyle w:val="Heading3"/>
        <w:rPr>
          <w:rStyle w:val="Strong"/>
          <w:b/>
          <w:bCs/>
        </w:rPr>
      </w:pPr>
      <w:bookmarkStart w:id="30" w:name="_Toc222897458"/>
      <w:r w:rsidRPr="008F755C">
        <w:rPr>
          <w:rStyle w:val="Strong"/>
          <w:b/>
          <w:bCs/>
        </w:rPr>
        <w:t>A Note on UDL</w:t>
      </w:r>
      <w:bookmarkEnd w:id="30"/>
    </w:p>
    <w:p w14:paraId="7F57B208" w14:textId="77777777" w:rsidR="00CB16B3" w:rsidRPr="00CB16B3" w:rsidRDefault="00CB16B3" w:rsidP="00CB16B3"/>
    <w:p w14:paraId="038DCA15" w14:textId="6255E1FA"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At CTSI, we use several complementary approaches to </w:t>
      </w:r>
      <w:hyperlink r:id="rId64" w:tgtFrame="_blank" w:history="1">
        <w:r w:rsidRPr="00624A43">
          <w:rPr>
            <w:rStyle w:val="Hyperlink"/>
            <w:rFonts w:asciiTheme="minorHAnsi" w:hAnsiTheme="minorHAnsi" w:cstheme="minorHAnsi"/>
            <w:color w:val="0E68B3"/>
          </w:rPr>
          <w:t>Universal Design for Learning (UDL)</w:t>
        </w:r>
      </w:hyperlink>
      <w:r w:rsidRPr="00624A43">
        <w:rPr>
          <w:rFonts w:asciiTheme="minorHAnsi" w:hAnsiTheme="minorHAnsi" w:cstheme="minorHAnsi"/>
          <w:color w:val="273540"/>
        </w:rPr>
        <w:t>:</w:t>
      </w:r>
    </w:p>
    <w:p w14:paraId="13CB2471"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718E45F7" w14:textId="77777777" w:rsidR="009A44D5" w:rsidRPr="00624A43" w:rsidRDefault="009A44D5" w:rsidP="00624A43">
      <w:pPr>
        <w:numPr>
          <w:ilvl w:val="0"/>
          <w:numId w:val="21"/>
        </w:numPr>
        <w:ind w:left="375"/>
        <w:rPr>
          <w:rFonts w:cstheme="minorHAnsi"/>
          <w:color w:val="273540"/>
        </w:rPr>
      </w:pPr>
      <w:r w:rsidRPr="00624A43">
        <w:rPr>
          <w:rFonts w:cstheme="minorHAnsi"/>
          <w:color w:val="273540"/>
        </w:rPr>
        <w:t>Framing design through methods, materials, and environments</w:t>
      </w:r>
    </w:p>
    <w:p w14:paraId="7A1F19BA" w14:textId="77777777" w:rsidR="009A44D5" w:rsidRPr="00624A43" w:rsidRDefault="009A44D5" w:rsidP="00624A43">
      <w:pPr>
        <w:numPr>
          <w:ilvl w:val="0"/>
          <w:numId w:val="21"/>
        </w:numPr>
        <w:ind w:left="375"/>
        <w:rPr>
          <w:rFonts w:cstheme="minorHAnsi"/>
          <w:color w:val="273540"/>
        </w:rPr>
      </w:pPr>
      <w:r w:rsidRPr="00624A43">
        <w:rPr>
          <w:rFonts w:cstheme="minorHAnsi"/>
          <w:color w:val="273540"/>
        </w:rPr>
        <w:t>Considering learner supports in terms of access, support, and executive function</w:t>
      </w:r>
    </w:p>
    <w:p w14:paraId="162ADE4C" w14:textId="77777777" w:rsidR="009A44D5" w:rsidRPr="00624A43" w:rsidRDefault="009A44D5" w:rsidP="00624A43">
      <w:pPr>
        <w:numPr>
          <w:ilvl w:val="0"/>
          <w:numId w:val="21"/>
        </w:numPr>
        <w:ind w:left="375"/>
        <w:rPr>
          <w:rFonts w:cstheme="minorHAnsi"/>
          <w:color w:val="273540"/>
        </w:rPr>
      </w:pPr>
      <w:r w:rsidRPr="00624A43">
        <w:rPr>
          <w:rFonts w:cstheme="minorHAnsi"/>
          <w:color w:val="273540"/>
        </w:rPr>
        <w:t>Drawing on CAST's principles of engagement, representation, and action &amp; expression</w:t>
      </w:r>
    </w:p>
    <w:p w14:paraId="3B0CCA54"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059EC87A" w14:textId="74BAC59D"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ALDF, we will focus primarily on methods, materials, and environments, while highlighting how your design choices can scaffold access, support, and executive function for diverse learners.</w:t>
      </w:r>
    </w:p>
    <w:p w14:paraId="3C3C14B7" w14:textId="67F393E8" w:rsidR="00CB16B3" w:rsidRDefault="00CB16B3" w:rsidP="00624A43">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70802B72"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4C71BBDA" w14:textId="000FA868" w:rsidR="009A44D5" w:rsidRDefault="009A44D5" w:rsidP="008F755C">
      <w:pPr>
        <w:pStyle w:val="Heading3"/>
        <w:rPr>
          <w:rStyle w:val="Strong"/>
          <w:b/>
          <w:bCs/>
        </w:rPr>
      </w:pPr>
      <w:bookmarkStart w:id="31" w:name="_Toc222897459"/>
      <w:r w:rsidRPr="008F755C">
        <w:rPr>
          <w:rStyle w:val="Strong"/>
          <w:b/>
          <w:bCs/>
        </w:rPr>
        <w:t>Module 2 Pages</w:t>
      </w:r>
      <w:bookmarkEnd w:id="31"/>
    </w:p>
    <w:p w14:paraId="73BC5826" w14:textId="77777777" w:rsidR="00CB16B3" w:rsidRPr="00CB16B3" w:rsidRDefault="00CB16B3" w:rsidP="00CB16B3"/>
    <w:p w14:paraId="424067BF" w14:textId="1B8E96C1"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This module consists of </w:t>
      </w:r>
      <w:r w:rsidRPr="00624A43">
        <w:rPr>
          <w:rStyle w:val="Strong"/>
          <w:rFonts w:asciiTheme="minorHAnsi" w:hAnsiTheme="minorHAnsi" w:cstheme="minorHAnsi"/>
          <w:color w:val="273540"/>
        </w:rPr>
        <w:t>seven pages</w:t>
      </w:r>
      <w:r w:rsidRPr="00624A43">
        <w:rPr>
          <w:rFonts w:asciiTheme="minorHAnsi" w:hAnsiTheme="minorHAnsi" w:cstheme="minorHAnsi"/>
          <w:color w:val="273540"/>
        </w:rPr>
        <w:t>. Use the "</w:t>
      </w:r>
      <w:r w:rsidRPr="00624A43">
        <w:rPr>
          <w:rStyle w:val="Strong"/>
          <w:rFonts w:asciiTheme="minorHAnsi" w:hAnsiTheme="minorHAnsi" w:cstheme="minorHAnsi"/>
          <w:color w:val="273540"/>
        </w:rPr>
        <w:t>Next</w:t>
      </w:r>
      <w:r w:rsidRPr="00624A43">
        <w:rPr>
          <w:rFonts w:asciiTheme="minorHAnsi" w:hAnsiTheme="minorHAnsi" w:cstheme="minorHAnsi"/>
          <w:color w:val="273540"/>
        </w:rPr>
        <w:t>" and "</w:t>
      </w:r>
      <w:r w:rsidRPr="00624A43">
        <w:rPr>
          <w:rStyle w:val="Strong"/>
          <w:rFonts w:asciiTheme="minorHAnsi" w:hAnsiTheme="minorHAnsi" w:cstheme="minorHAnsi"/>
          <w:color w:val="273540"/>
        </w:rPr>
        <w:t>Previous</w:t>
      </w:r>
      <w:r w:rsidRPr="00624A43">
        <w:rPr>
          <w:rFonts w:asciiTheme="minorHAnsi" w:hAnsiTheme="minorHAnsi" w:cstheme="minorHAnsi"/>
          <w:color w:val="273540"/>
        </w:rPr>
        <w:t>" buttons at the bottom of the page to navigate through the content.</w:t>
      </w:r>
    </w:p>
    <w:p w14:paraId="483A2F6C"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3BD8E427" w14:textId="77777777" w:rsidR="009A44D5" w:rsidRPr="00624A43" w:rsidRDefault="009A44D5" w:rsidP="00624A43">
      <w:pPr>
        <w:numPr>
          <w:ilvl w:val="0"/>
          <w:numId w:val="22"/>
        </w:numPr>
        <w:ind w:left="375"/>
        <w:rPr>
          <w:rFonts w:cstheme="minorHAnsi"/>
          <w:color w:val="273540"/>
        </w:rPr>
      </w:pPr>
      <w:r w:rsidRPr="00624A43">
        <w:rPr>
          <w:rFonts w:cstheme="minorHAnsi"/>
          <w:color w:val="273540"/>
        </w:rPr>
        <w:t>2.1 Introducing Module 2 (you are here)</w:t>
      </w:r>
    </w:p>
    <w:p w14:paraId="0AB576E0" w14:textId="77777777" w:rsidR="009A44D5" w:rsidRPr="00624A43" w:rsidRDefault="00916A2E" w:rsidP="00624A43">
      <w:pPr>
        <w:numPr>
          <w:ilvl w:val="0"/>
          <w:numId w:val="22"/>
        </w:numPr>
        <w:ind w:left="375"/>
        <w:rPr>
          <w:rFonts w:cstheme="minorHAnsi"/>
          <w:color w:val="273540"/>
        </w:rPr>
      </w:pPr>
      <w:hyperlink r:id="rId65" w:tooltip="2.2 Methods: How Learning Happens" w:history="1">
        <w:r w:rsidR="009A44D5" w:rsidRPr="00624A43">
          <w:rPr>
            <w:rStyle w:val="Hyperlink"/>
            <w:rFonts w:cstheme="minorHAnsi"/>
            <w:color w:val="0E68B3"/>
          </w:rPr>
          <w:t>2.2 Methods: How Learning Happens</w:t>
        </w:r>
      </w:hyperlink>
    </w:p>
    <w:p w14:paraId="6E9E2685" w14:textId="77777777" w:rsidR="009A44D5" w:rsidRPr="00624A43" w:rsidRDefault="00916A2E" w:rsidP="00624A43">
      <w:pPr>
        <w:numPr>
          <w:ilvl w:val="0"/>
          <w:numId w:val="22"/>
        </w:numPr>
        <w:ind w:left="375"/>
        <w:rPr>
          <w:rFonts w:cstheme="minorHAnsi"/>
          <w:color w:val="273540"/>
        </w:rPr>
      </w:pPr>
      <w:hyperlink r:id="rId66" w:tooltip="2.3 Materials: What Students Interact With" w:history="1">
        <w:r w:rsidR="009A44D5" w:rsidRPr="00624A43">
          <w:rPr>
            <w:rStyle w:val="Hyperlink"/>
            <w:rFonts w:cstheme="minorHAnsi"/>
            <w:color w:val="0E68B3"/>
          </w:rPr>
          <w:t>2.3 Materials: What Students Interact With</w:t>
        </w:r>
      </w:hyperlink>
    </w:p>
    <w:p w14:paraId="4438B088" w14:textId="77777777" w:rsidR="009A44D5" w:rsidRPr="00624A43" w:rsidRDefault="00916A2E" w:rsidP="00624A43">
      <w:pPr>
        <w:numPr>
          <w:ilvl w:val="0"/>
          <w:numId w:val="22"/>
        </w:numPr>
        <w:ind w:left="375"/>
        <w:rPr>
          <w:rFonts w:cstheme="minorHAnsi"/>
          <w:color w:val="273540"/>
        </w:rPr>
      </w:pPr>
      <w:hyperlink r:id="rId67" w:tooltip="2.4 Environments: Where and When Learning Happens" w:history="1">
        <w:r w:rsidR="009A44D5" w:rsidRPr="00624A43">
          <w:rPr>
            <w:rStyle w:val="Hyperlink"/>
            <w:rFonts w:cstheme="minorHAnsi"/>
            <w:color w:val="0E68B3"/>
          </w:rPr>
          <w:t>2.4 Environments: Where and When Learning Happens</w:t>
        </w:r>
      </w:hyperlink>
    </w:p>
    <w:p w14:paraId="4DD920C1" w14:textId="77777777" w:rsidR="009A44D5" w:rsidRPr="00624A43" w:rsidRDefault="00916A2E" w:rsidP="00624A43">
      <w:pPr>
        <w:numPr>
          <w:ilvl w:val="0"/>
          <w:numId w:val="22"/>
        </w:numPr>
        <w:ind w:left="375"/>
        <w:rPr>
          <w:rFonts w:cstheme="minorHAnsi"/>
          <w:color w:val="273540"/>
        </w:rPr>
      </w:pPr>
      <w:hyperlink r:id="rId68" w:tooltip="2.5 Physical Environments: Classroom Affordances" w:history="1">
        <w:r w:rsidR="009A44D5" w:rsidRPr="00624A43">
          <w:rPr>
            <w:rStyle w:val="Hyperlink"/>
            <w:rFonts w:cstheme="minorHAnsi"/>
            <w:color w:val="0E68B3"/>
          </w:rPr>
          <w:t>2.5 Physical Environments: Classroom Affordances</w:t>
        </w:r>
      </w:hyperlink>
    </w:p>
    <w:p w14:paraId="1DCA73AB" w14:textId="77777777" w:rsidR="009A44D5" w:rsidRPr="00624A43" w:rsidRDefault="00916A2E" w:rsidP="00624A43">
      <w:pPr>
        <w:numPr>
          <w:ilvl w:val="0"/>
          <w:numId w:val="22"/>
        </w:numPr>
        <w:ind w:left="375"/>
        <w:rPr>
          <w:rFonts w:cstheme="minorHAnsi"/>
          <w:color w:val="273540"/>
        </w:rPr>
      </w:pPr>
      <w:hyperlink r:id="rId69" w:tooltip="2.6 Digital and Social Environments" w:history="1">
        <w:r w:rsidR="009A44D5" w:rsidRPr="00624A43">
          <w:rPr>
            <w:rStyle w:val="Hyperlink"/>
            <w:rFonts w:cstheme="minorHAnsi"/>
            <w:color w:val="0E68B3"/>
          </w:rPr>
          <w:t>2.6 Digital and Social Environments</w:t>
        </w:r>
      </w:hyperlink>
    </w:p>
    <w:p w14:paraId="7AC41BA4" w14:textId="77777777" w:rsidR="009A44D5" w:rsidRPr="00624A43" w:rsidRDefault="00916A2E" w:rsidP="00624A43">
      <w:pPr>
        <w:numPr>
          <w:ilvl w:val="0"/>
          <w:numId w:val="22"/>
        </w:numPr>
        <w:ind w:left="375"/>
        <w:rPr>
          <w:rFonts w:cstheme="minorHAnsi"/>
          <w:color w:val="273540"/>
        </w:rPr>
      </w:pPr>
      <w:hyperlink r:id="rId70" w:tooltip="2.7 Module 2 References and Resources" w:history="1">
        <w:r w:rsidR="009A44D5" w:rsidRPr="00624A43">
          <w:rPr>
            <w:rStyle w:val="Hyperlink"/>
            <w:rFonts w:cstheme="minorHAnsi"/>
            <w:color w:val="0E68B3"/>
          </w:rPr>
          <w:t>2.7 Module 2 References and Resources</w:t>
        </w:r>
      </w:hyperlink>
    </w:p>
    <w:p w14:paraId="158D5BC7" w14:textId="4E8546A5"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18E0CA93" w14:textId="77777777" w:rsidR="001631FF" w:rsidRDefault="001631FF" w:rsidP="00735126">
      <w:pPr>
        <w:pStyle w:val="Heading2"/>
        <w:sectPr w:rsidR="001631FF" w:rsidSect="00723FF5">
          <w:pgSz w:w="12240" w:h="15840"/>
          <w:pgMar w:top="1440" w:right="1440" w:bottom="1440" w:left="1440" w:header="720" w:footer="720" w:gutter="0"/>
          <w:cols w:space="144"/>
          <w:docGrid w:linePitch="360"/>
        </w:sectPr>
      </w:pPr>
    </w:p>
    <w:p w14:paraId="19A29C1A" w14:textId="124FC261" w:rsidR="009A44D5" w:rsidRPr="00735126" w:rsidRDefault="009A44D5" w:rsidP="00735126">
      <w:pPr>
        <w:pStyle w:val="Heading2"/>
      </w:pPr>
      <w:bookmarkStart w:id="32" w:name="_Toc222897460"/>
      <w:r w:rsidRPr="00735126">
        <w:t>2.2 Methods: How Learning Happens</w:t>
      </w:r>
      <w:bookmarkEnd w:id="32"/>
    </w:p>
    <w:p w14:paraId="0E4B5496" w14:textId="6D96E30C"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7AF8A860" w14:textId="7B3A1CBF" w:rsidR="009A44D5" w:rsidRDefault="009A44D5" w:rsidP="00624A43">
      <w:pPr>
        <w:pStyle w:val="NormalWeb"/>
        <w:spacing w:before="0" w:beforeAutospacing="0" w:after="0" w:afterAutospacing="0" w:line="276" w:lineRule="auto"/>
        <w:rPr>
          <w:rStyle w:val="Strong"/>
          <w:rFonts w:asciiTheme="minorHAnsi" w:hAnsiTheme="minorHAnsi" w:cstheme="minorHAnsi"/>
          <w:color w:val="000000"/>
        </w:rPr>
      </w:pPr>
      <w:r w:rsidRPr="00624A43">
        <w:rPr>
          <w:rStyle w:val="Strong"/>
          <w:rFonts w:asciiTheme="minorHAnsi" w:hAnsiTheme="minorHAnsi" w:cstheme="minorHAnsi"/>
          <w:color w:val="000000"/>
        </w:rPr>
        <w:t>On this page:</w:t>
      </w:r>
    </w:p>
    <w:p w14:paraId="7F6DB568"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30605952" w14:textId="77777777" w:rsidR="009A44D5" w:rsidRPr="00624A43" w:rsidRDefault="00916A2E" w:rsidP="00624A43">
      <w:pPr>
        <w:numPr>
          <w:ilvl w:val="0"/>
          <w:numId w:val="23"/>
        </w:numPr>
        <w:ind w:left="375"/>
        <w:rPr>
          <w:rFonts w:cstheme="minorHAnsi"/>
          <w:color w:val="273540"/>
        </w:rPr>
      </w:pPr>
      <w:hyperlink r:id="rId71" w:anchor="methods" w:history="1">
        <w:r w:rsidR="009A44D5" w:rsidRPr="00624A43">
          <w:rPr>
            <w:rStyle w:val="Hyperlink"/>
            <w:rFonts w:cstheme="minorHAnsi"/>
            <w:color w:val="2872AF"/>
          </w:rPr>
          <w:t>Designing Active Learning Methods</w:t>
        </w:r>
      </w:hyperlink>
    </w:p>
    <w:p w14:paraId="7B4F6EBC" w14:textId="77777777" w:rsidR="009A44D5" w:rsidRPr="00624A43" w:rsidRDefault="00916A2E" w:rsidP="00624A43">
      <w:pPr>
        <w:numPr>
          <w:ilvl w:val="0"/>
          <w:numId w:val="23"/>
        </w:numPr>
        <w:ind w:left="375"/>
        <w:rPr>
          <w:rFonts w:cstheme="minorHAnsi"/>
          <w:color w:val="273540"/>
        </w:rPr>
      </w:pPr>
      <w:hyperlink r:id="rId72" w:anchor="factors" w:history="1">
        <w:r w:rsidR="009A44D5" w:rsidRPr="00624A43">
          <w:rPr>
            <w:rStyle w:val="Hyperlink"/>
            <w:rFonts w:cstheme="minorHAnsi"/>
            <w:color w:val="2872AF"/>
          </w:rPr>
          <w:t>Why Situational Factors Matter</w:t>
        </w:r>
      </w:hyperlink>
    </w:p>
    <w:p w14:paraId="31581B3B" w14:textId="77777777" w:rsidR="009A44D5" w:rsidRPr="00624A43" w:rsidRDefault="00916A2E" w:rsidP="00624A43">
      <w:pPr>
        <w:numPr>
          <w:ilvl w:val="0"/>
          <w:numId w:val="23"/>
        </w:numPr>
        <w:ind w:left="375"/>
        <w:rPr>
          <w:rFonts w:cstheme="minorHAnsi"/>
          <w:color w:val="273540"/>
        </w:rPr>
      </w:pPr>
      <w:hyperlink r:id="rId73" w:anchor="activity1" w:history="1">
        <w:r w:rsidR="009A44D5" w:rsidRPr="00624A43">
          <w:rPr>
            <w:rStyle w:val="Hyperlink"/>
            <w:rFonts w:cstheme="minorHAnsi"/>
            <w:color w:val="2872AF"/>
          </w:rPr>
          <w:t>Pause for Workbook Activity: Situational Factors for Methods</w:t>
        </w:r>
      </w:hyperlink>
    </w:p>
    <w:p w14:paraId="1C1986DE" w14:textId="77777777" w:rsidR="009A44D5" w:rsidRPr="00624A43" w:rsidRDefault="00916A2E" w:rsidP="00624A43">
      <w:pPr>
        <w:numPr>
          <w:ilvl w:val="0"/>
          <w:numId w:val="23"/>
        </w:numPr>
        <w:ind w:left="375"/>
        <w:rPr>
          <w:rFonts w:cstheme="minorHAnsi"/>
          <w:color w:val="273540"/>
        </w:rPr>
      </w:pPr>
      <w:hyperlink r:id="rId74" w:anchor="examples" w:history="1">
        <w:r w:rsidR="009A44D5" w:rsidRPr="00624A43">
          <w:rPr>
            <w:rStyle w:val="Hyperlink"/>
            <w:rFonts w:cstheme="minorHAnsi"/>
            <w:color w:val="2872AF"/>
          </w:rPr>
          <w:t>Examples of Active Learning Methods</w:t>
        </w:r>
      </w:hyperlink>
    </w:p>
    <w:p w14:paraId="1A57C3B9" w14:textId="77777777" w:rsidR="009A44D5" w:rsidRPr="00624A43" w:rsidRDefault="00916A2E" w:rsidP="00624A43">
      <w:pPr>
        <w:numPr>
          <w:ilvl w:val="0"/>
          <w:numId w:val="23"/>
        </w:numPr>
        <w:ind w:left="375"/>
        <w:rPr>
          <w:rFonts w:cstheme="minorHAnsi"/>
          <w:color w:val="273540"/>
        </w:rPr>
      </w:pPr>
      <w:hyperlink r:id="rId75" w:anchor="more" w:history="1">
        <w:r w:rsidR="009A44D5" w:rsidRPr="00624A43">
          <w:rPr>
            <w:rStyle w:val="Hyperlink"/>
            <w:rFonts w:cstheme="minorHAnsi"/>
            <w:color w:val="2872AF"/>
          </w:rPr>
          <w:t>Explore More Active Learning Methods</w:t>
        </w:r>
      </w:hyperlink>
    </w:p>
    <w:p w14:paraId="33FC5837" w14:textId="77777777" w:rsidR="009A44D5" w:rsidRPr="00624A43" w:rsidRDefault="00916A2E" w:rsidP="00624A43">
      <w:pPr>
        <w:numPr>
          <w:ilvl w:val="0"/>
          <w:numId w:val="23"/>
        </w:numPr>
        <w:ind w:left="375"/>
        <w:rPr>
          <w:rFonts w:cstheme="minorHAnsi"/>
          <w:color w:val="273540"/>
        </w:rPr>
      </w:pPr>
      <w:hyperlink r:id="rId76" w:anchor="activity2" w:history="1">
        <w:r w:rsidR="009A44D5" w:rsidRPr="00624A43">
          <w:rPr>
            <w:rStyle w:val="Hyperlink"/>
            <w:rFonts w:cstheme="minorHAnsi"/>
            <w:color w:val="2872AF"/>
          </w:rPr>
          <w:t>Pause for Workbook Activity: Design Choices for Methods</w:t>
        </w:r>
      </w:hyperlink>
    </w:p>
    <w:p w14:paraId="72D0FECF" w14:textId="499951BE" w:rsidR="009A44D5" w:rsidRDefault="009A44D5" w:rsidP="00624A43">
      <w:pPr>
        <w:pBdr>
          <w:bottom w:val="single" w:sz="12" w:space="1" w:color="auto"/>
        </w:pBdr>
        <w:rPr>
          <w:rFonts w:cstheme="minorHAnsi"/>
        </w:rPr>
      </w:pPr>
    </w:p>
    <w:p w14:paraId="4C30B483" w14:textId="77777777" w:rsidR="00CB16B3" w:rsidRPr="00624A43" w:rsidRDefault="00CB16B3" w:rsidP="00624A43">
      <w:pPr>
        <w:rPr>
          <w:rFonts w:cstheme="minorHAnsi"/>
        </w:rPr>
      </w:pPr>
    </w:p>
    <w:p w14:paraId="56CC3A51" w14:textId="0389DD56" w:rsidR="009A44D5" w:rsidRDefault="009A44D5" w:rsidP="00735126">
      <w:pPr>
        <w:pStyle w:val="Heading3"/>
        <w:rPr>
          <w:rStyle w:val="Strong"/>
          <w:b/>
          <w:bCs/>
        </w:rPr>
      </w:pPr>
      <w:bookmarkStart w:id="33" w:name="_Toc222897461"/>
      <w:r w:rsidRPr="00735126">
        <w:rPr>
          <w:rStyle w:val="Strong"/>
          <w:b/>
          <w:bCs/>
        </w:rPr>
        <w:t>Designing Active Learning Methods</w:t>
      </w:r>
      <w:bookmarkEnd w:id="33"/>
    </w:p>
    <w:p w14:paraId="5AFCD441" w14:textId="77777777" w:rsidR="00CB16B3" w:rsidRPr="00CB16B3" w:rsidRDefault="00CB16B3" w:rsidP="00CB16B3"/>
    <w:p w14:paraId="73E61DA6"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Methods are the instructional strategies you use to structure </w:t>
      </w:r>
      <w:r w:rsidRPr="00624A43">
        <w:rPr>
          <w:rStyle w:val="Strong"/>
          <w:rFonts w:asciiTheme="minorHAnsi" w:hAnsiTheme="minorHAnsi" w:cstheme="minorHAnsi"/>
          <w:color w:val="273540"/>
        </w:rPr>
        <w:t>how learning happens</w:t>
      </w:r>
      <w:r w:rsidRPr="00624A43">
        <w:rPr>
          <w:rFonts w:asciiTheme="minorHAnsi" w:hAnsiTheme="minorHAnsi" w:cstheme="minorHAnsi"/>
          <w:color w:val="273540"/>
        </w:rPr>
        <w:t> in your course. Active learning methods invite students to do more than listen—they prompt learners to process, apply, and reflect on knowledge.</w:t>
      </w:r>
    </w:p>
    <w:p w14:paraId="11BDC313"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5E0C5C8B" w14:textId="30679B4E"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 xml:space="preserve">Research consistently shows that methods matter: student-centred strategies outperform lecture-only instruction across disciplines (Freeman et al., 2014; Prince, 2004). Importantly, lectures themselves can be powerful when combined with active elements such as questions, pauses, or short activities (Barkley &amp; Major, 2018; </w:t>
      </w:r>
      <w:proofErr w:type="spellStart"/>
      <w:r w:rsidRPr="00624A43">
        <w:rPr>
          <w:rFonts w:asciiTheme="minorHAnsi" w:hAnsiTheme="minorHAnsi" w:cstheme="minorHAnsi"/>
          <w:color w:val="273540"/>
        </w:rPr>
        <w:t>Zakrajsek</w:t>
      </w:r>
      <w:proofErr w:type="spellEnd"/>
      <w:r w:rsidRPr="00624A43">
        <w:rPr>
          <w:rFonts w:asciiTheme="minorHAnsi" w:hAnsiTheme="minorHAnsi" w:cstheme="minorHAnsi"/>
          <w:color w:val="273540"/>
        </w:rPr>
        <w:t xml:space="preserve"> &amp; </w:t>
      </w:r>
      <w:proofErr w:type="spellStart"/>
      <w:r w:rsidRPr="00624A43">
        <w:rPr>
          <w:rFonts w:asciiTheme="minorHAnsi" w:hAnsiTheme="minorHAnsi" w:cstheme="minorHAnsi"/>
          <w:color w:val="273540"/>
        </w:rPr>
        <w:t>Nilson</w:t>
      </w:r>
      <w:proofErr w:type="spellEnd"/>
      <w:r w:rsidRPr="00624A43">
        <w:rPr>
          <w:rFonts w:asciiTheme="minorHAnsi" w:hAnsiTheme="minorHAnsi" w:cstheme="minorHAnsi"/>
          <w:color w:val="273540"/>
        </w:rPr>
        <w:t>, 2023).</w:t>
      </w:r>
    </w:p>
    <w:p w14:paraId="43A94476"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1B47286D" w14:textId="37F16B2C"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As mentioned in Module 1, the </w:t>
      </w:r>
      <w:r w:rsidRPr="00624A43">
        <w:rPr>
          <w:rStyle w:val="Strong"/>
          <w:rFonts w:asciiTheme="minorHAnsi" w:hAnsiTheme="minorHAnsi" w:cstheme="minorHAnsi"/>
          <w:color w:val="273540"/>
        </w:rPr>
        <w:t>ICAP framework</w:t>
      </w:r>
      <w:r w:rsidRPr="00624A43">
        <w:rPr>
          <w:rFonts w:asciiTheme="minorHAnsi" w:hAnsiTheme="minorHAnsi" w:cstheme="minorHAnsi"/>
          <w:color w:val="273540"/>
        </w:rPr>
        <w:t> (Chi &amp; Wylie, 2014) helps explain why learning is deepest when students move beyond passive listening to constructive and interactive activities.</w:t>
      </w:r>
    </w:p>
    <w:p w14:paraId="0EF97BD8" w14:textId="4F7B8995" w:rsidR="009A44D5" w:rsidRDefault="009A44D5" w:rsidP="00624A43">
      <w:pPr>
        <w:pBdr>
          <w:bottom w:val="single" w:sz="12" w:space="1" w:color="auto"/>
        </w:pBdr>
        <w:rPr>
          <w:rFonts w:cstheme="minorHAnsi"/>
        </w:rPr>
      </w:pPr>
    </w:p>
    <w:p w14:paraId="0DF601AC" w14:textId="77777777" w:rsidR="00CB16B3" w:rsidRPr="00624A43" w:rsidRDefault="00CB16B3" w:rsidP="00624A43">
      <w:pPr>
        <w:rPr>
          <w:rFonts w:cstheme="minorHAnsi"/>
        </w:rPr>
      </w:pPr>
    </w:p>
    <w:p w14:paraId="1410D567" w14:textId="77777777" w:rsidR="009A44D5" w:rsidRPr="00735126" w:rsidRDefault="009A44D5" w:rsidP="00735126">
      <w:pPr>
        <w:pStyle w:val="Heading3"/>
      </w:pPr>
      <w:bookmarkStart w:id="34" w:name="_Toc222897462"/>
      <w:r w:rsidRPr="00735126">
        <w:rPr>
          <w:rStyle w:val="Strong"/>
          <w:b/>
          <w:bCs/>
        </w:rPr>
        <w:t>Why Situational Factors Matter</w:t>
      </w:r>
      <w:bookmarkEnd w:id="34"/>
    </w:p>
    <w:p w14:paraId="04BFED9E"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64D79247" w14:textId="31AAE92B"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Choosing a method is never one size fits all. A Think-Pair-Share in a 20-student seminar looks very different from one in a 500-seat lecture hall. A Quick Write works differently in a synchronous online class compared to a lab.</w:t>
      </w:r>
    </w:p>
    <w:p w14:paraId="1CA5BFAE"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3D13A108" w14:textId="1DB73634"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When selecting methods, consider factors such as:</w:t>
      </w:r>
    </w:p>
    <w:p w14:paraId="18A72104"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351597AF" w14:textId="77777777" w:rsidR="009A44D5" w:rsidRPr="00624A43" w:rsidRDefault="009A44D5" w:rsidP="00624A43">
      <w:pPr>
        <w:numPr>
          <w:ilvl w:val="0"/>
          <w:numId w:val="24"/>
        </w:numPr>
        <w:ind w:left="375"/>
        <w:rPr>
          <w:rFonts w:cstheme="minorHAnsi"/>
          <w:color w:val="273540"/>
        </w:rPr>
      </w:pPr>
      <w:r w:rsidRPr="00624A43">
        <w:rPr>
          <w:rFonts w:cstheme="minorHAnsi"/>
          <w:color w:val="273540"/>
        </w:rPr>
        <w:t>Class size and teaching modality</w:t>
      </w:r>
    </w:p>
    <w:p w14:paraId="1868DE02" w14:textId="77777777" w:rsidR="009A44D5" w:rsidRPr="00624A43" w:rsidRDefault="009A44D5" w:rsidP="00624A43">
      <w:pPr>
        <w:numPr>
          <w:ilvl w:val="0"/>
          <w:numId w:val="24"/>
        </w:numPr>
        <w:ind w:left="375"/>
        <w:rPr>
          <w:rFonts w:cstheme="minorHAnsi"/>
          <w:color w:val="273540"/>
        </w:rPr>
      </w:pPr>
      <w:r w:rsidRPr="00624A43">
        <w:rPr>
          <w:rFonts w:cstheme="minorHAnsi"/>
          <w:color w:val="273540"/>
        </w:rPr>
        <w:t>Time available during class</w:t>
      </w:r>
    </w:p>
    <w:p w14:paraId="0A19A681" w14:textId="77777777" w:rsidR="009A44D5" w:rsidRPr="00624A43" w:rsidRDefault="009A44D5" w:rsidP="00624A43">
      <w:pPr>
        <w:numPr>
          <w:ilvl w:val="0"/>
          <w:numId w:val="24"/>
        </w:numPr>
        <w:ind w:left="375"/>
        <w:rPr>
          <w:rFonts w:cstheme="minorHAnsi"/>
          <w:color w:val="273540"/>
        </w:rPr>
      </w:pPr>
      <w:r w:rsidRPr="00624A43">
        <w:rPr>
          <w:rFonts w:cstheme="minorHAnsi"/>
          <w:color w:val="273540"/>
        </w:rPr>
        <w:t>Student preparation and prior knowledge</w:t>
      </w:r>
    </w:p>
    <w:p w14:paraId="15156A0C" w14:textId="77777777" w:rsidR="009A44D5" w:rsidRPr="00624A43" w:rsidRDefault="009A44D5" w:rsidP="00624A43">
      <w:pPr>
        <w:numPr>
          <w:ilvl w:val="0"/>
          <w:numId w:val="24"/>
        </w:numPr>
        <w:ind w:left="375"/>
        <w:rPr>
          <w:rFonts w:cstheme="minorHAnsi"/>
          <w:color w:val="273540"/>
        </w:rPr>
      </w:pPr>
      <w:r w:rsidRPr="00624A43">
        <w:rPr>
          <w:rFonts w:cstheme="minorHAnsi"/>
          <w:color w:val="273540"/>
        </w:rPr>
        <w:t>Learning goals for the activity</w:t>
      </w:r>
    </w:p>
    <w:p w14:paraId="71921743" w14:textId="77777777" w:rsidR="009A44D5" w:rsidRPr="00624A43" w:rsidRDefault="009A44D5" w:rsidP="00624A43">
      <w:pPr>
        <w:numPr>
          <w:ilvl w:val="0"/>
          <w:numId w:val="24"/>
        </w:numPr>
        <w:ind w:left="375"/>
        <w:rPr>
          <w:rFonts w:cstheme="minorHAnsi"/>
          <w:color w:val="273540"/>
        </w:rPr>
      </w:pPr>
      <w:r w:rsidRPr="00624A43">
        <w:rPr>
          <w:rFonts w:cstheme="minorHAnsi"/>
          <w:color w:val="273540"/>
        </w:rPr>
        <w:t>Access and inclusion considerations</w:t>
      </w:r>
    </w:p>
    <w:p w14:paraId="462ADDE6"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0C935B6E" w14:textId="758FA601"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Being explicit about your situational factors helps you adapt strategies to your own context and avoid frustration if a method doesn't "translate" directly.</w:t>
      </w:r>
    </w:p>
    <w:p w14:paraId="22E07252" w14:textId="178E744E" w:rsidR="00CB16B3" w:rsidRDefault="00CB16B3" w:rsidP="00624A43">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34B583F1" w14:textId="1A2662AC"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32938F5D" w14:textId="11B1E77A" w:rsidR="009A44D5" w:rsidRDefault="00D8573B" w:rsidP="00735126">
      <w:pPr>
        <w:pStyle w:val="Heading3"/>
        <w:rPr>
          <w:rStyle w:val="Strong"/>
          <w:b/>
          <w:bCs/>
        </w:rPr>
      </w:pPr>
      <w:bookmarkStart w:id="35" w:name="_Toc222897463"/>
      <w:r w:rsidRPr="00D8573B">
        <w:rPr>
          <w:rStyle w:val="Strong"/>
          <w:rFonts w:ascii="Segoe UI Emoji" w:hAnsi="Segoe UI Emoji" w:cs="Segoe UI Emoji"/>
          <w:b/>
          <w:bCs/>
        </w:rPr>
        <w:t>⏸</w:t>
      </w:r>
      <w:r w:rsidRPr="00D8573B">
        <w:rPr>
          <w:rStyle w:val="Strong"/>
          <w:b/>
          <w:bCs/>
        </w:rPr>
        <w:t>️</w:t>
      </w:r>
      <w:r>
        <w:rPr>
          <w:rStyle w:val="Strong"/>
          <w:b/>
          <w:bCs/>
        </w:rPr>
        <w:t xml:space="preserve"> </w:t>
      </w:r>
      <w:r w:rsidR="009A44D5" w:rsidRPr="00735126">
        <w:rPr>
          <w:rStyle w:val="Strong"/>
          <w:b/>
          <w:bCs/>
        </w:rPr>
        <w:t>Pause for Workbook Activity: Situational Factors for Methods</w:t>
      </w:r>
      <w:bookmarkEnd w:id="35"/>
    </w:p>
    <w:p w14:paraId="4357B0CC" w14:textId="77777777" w:rsidR="00CB16B3" w:rsidRPr="00CB16B3" w:rsidRDefault="00CB16B3" w:rsidP="00CB16B3"/>
    <w:p w14:paraId="61EFC251" w14:textId="3B230E82"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your </w:t>
      </w:r>
      <w:hyperlink r:id="rId77" w:tgtFrame="_blank" w:tooltip="CTSI-ALDF_Workbook.docx" w:history="1">
        <w:r w:rsidRPr="00624A43">
          <w:rPr>
            <w:rStyle w:val="Hyperlink"/>
            <w:rFonts w:asciiTheme="minorHAnsi" w:hAnsiTheme="minorHAnsi" w:cstheme="minorHAnsi"/>
            <w:color w:val="0E68B3"/>
          </w:rPr>
          <w:t>ALDF Workbook docx</w:t>
        </w:r>
      </w:hyperlink>
      <w:r w:rsidRPr="00624A43">
        <w:rPr>
          <w:rFonts w:asciiTheme="minorHAnsi" w:hAnsiTheme="minorHAnsi" w:cstheme="minorHAnsi"/>
          <w:color w:val="273540"/>
        </w:rPr>
        <w:t>, record the situational factors that shape how you design activities in your course. Use the table provided to note your context for each factor.</w:t>
      </w:r>
    </w:p>
    <w:p w14:paraId="570CFD2F"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4675"/>
        <w:gridCol w:w="4675"/>
      </w:tblGrid>
      <w:tr w:rsidR="009A44D5" w:rsidRPr="00624A43" w14:paraId="69EEF218" w14:textId="77777777" w:rsidTr="00EF0F6E">
        <w:tc>
          <w:tcPr>
            <w:tcW w:w="2500" w:type="pct"/>
            <w:hideMark/>
          </w:tcPr>
          <w:p w14:paraId="7DC0BA22" w14:textId="77777777" w:rsidR="009A44D5" w:rsidRPr="00624A43" w:rsidRDefault="009A44D5" w:rsidP="00624A43">
            <w:pPr>
              <w:rPr>
                <w:rFonts w:cstheme="minorHAnsi"/>
                <w:b/>
                <w:bCs/>
              </w:rPr>
            </w:pPr>
            <w:r w:rsidRPr="00624A43">
              <w:rPr>
                <w:rFonts w:cstheme="minorHAnsi"/>
                <w:b/>
                <w:bCs/>
                <w:color w:val="000000"/>
              </w:rPr>
              <w:t>Situational Factors</w:t>
            </w:r>
          </w:p>
        </w:tc>
        <w:tc>
          <w:tcPr>
            <w:tcW w:w="2500" w:type="pct"/>
            <w:hideMark/>
          </w:tcPr>
          <w:p w14:paraId="65B19D5D" w14:textId="77777777" w:rsidR="009A44D5" w:rsidRPr="00624A43" w:rsidRDefault="009A44D5" w:rsidP="00624A43">
            <w:pPr>
              <w:rPr>
                <w:rFonts w:cstheme="minorHAnsi"/>
                <w:b/>
                <w:bCs/>
              </w:rPr>
            </w:pPr>
            <w:r w:rsidRPr="00624A43">
              <w:rPr>
                <w:rFonts w:cstheme="minorHAnsi"/>
                <w:b/>
                <w:bCs/>
                <w:color w:val="000000"/>
              </w:rPr>
              <w:t>My Context</w:t>
            </w:r>
          </w:p>
        </w:tc>
      </w:tr>
      <w:tr w:rsidR="009A44D5" w:rsidRPr="00624A43" w14:paraId="7F77EDE2" w14:textId="77777777" w:rsidTr="00EF0F6E">
        <w:tc>
          <w:tcPr>
            <w:tcW w:w="2500" w:type="pct"/>
            <w:hideMark/>
          </w:tcPr>
          <w:p w14:paraId="0ECA5F7C" w14:textId="77777777" w:rsidR="009A44D5" w:rsidRPr="00624A43" w:rsidRDefault="009A44D5" w:rsidP="00624A43">
            <w:pPr>
              <w:rPr>
                <w:rFonts w:cstheme="minorHAnsi"/>
              </w:rPr>
            </w:pPr>
            <w:r w:rsidRPr="00624A43">
              <w:rPr>
                <w:rFonts w:cstheme="minorHAnsi"/>
              </w:rPr>
              <w:t>Class size</w:t>
            </w:r>
          </w:p>
        </w:tc>
        <w:tc>
          <w:tcPr>
            <w:tcW w:w="2500" w:type="pct"/>
            <w:hideMark/>
          </w:tcPr>
          <w:p w14:paraId="04BDC695" w14:textId="77777777" w:rsidR="009A44D5" w:rsidRPr="00624A43" w:rsidRDefault="009A44D5" w:rsidP="00624A43">
            <w:pPr>
              <w:rPr>
                <w:rFonts w:cstheme="minorHAnsi"/>
              </w:rPr>
            </w:pPr>
            <w:r w:rsidRPr="00624A43">
              <w:rPr>
                <w:rFonts w:cstheme="minorHAnsi"/>
              </w:rPr>
              <w:t>[My notes]</w:t>
            </w:r>
          </w:p>
        </w:tc>
      </w:tr>
      <w:tr w:rsidR="009A44D5" w:rsidRPr="00624A43" w14:paraId="6A75BA9C" w14:textId="77777777" w:rsidTr="00EF0F6E">
        <w:tc>
          <w:tcPr>
            <w:tcW w:w="2500" w:type="pct"/>
            <w:hideMark/>
          </w:tcPr>
          <w:p w14:paraId="36EDFA4D" w14:textId="77777777" w:rsidR="009A44D5" w:rsidRPr="00624A43" w:rsidRDefault="009A44D5" w:rsidP="00624A43">
            <w:pPr>
              <w:rPr>
                <w:rFonts w:cstheme="minorHAnsi"/>
              </w:rPr>
            </w:pPr>
            <w:r w:rsidRPr="00624A43">
              <w:rPr>
                <w:rFonts w:cstheme="minorHAnsi"/>
              </w:rPr>
              <w:t>Teaching modality (in-person, online, hybrid)</w:t>
            </w:r>
          </w:p>
        </w:tc>
        <w:tc>
          <w:tcPr>
            <w:tcW w:w="2500" w:type="pct"/>
            <w:hideMark/>
          </w:tcPr>
          <w:p w14:paraId="62A837E8" w14:textId="77777777" w:rsidR="009A44D5" w:rsidRPr="00624A43" w:rsidRDefault="009A44D5" w:rsidP="00624A43">
            <w:pPr>
              <w:rPr>
                <w:rFonts w:cstheme="minorHAnsi"/>
              </w:rPr>
            </w:pPr>
            <w:r w:rsidRPr="00624A43">
              <w:rPr>
                <w:rFonts w:cstheme="minorHAnsi"/>
              </w:rPr>
              <w:t>[My notes]</w:t>
            </w:r>
          </w:p>
        </w:tc>
      </w:tr>
      <w:tr w:rsidR="009A44D5" w:rsidRPr="00624A43" w14:paraId="34E67BD8" w14:textId="77777777" w:rsidTr="00EF0F6E">
        <w:tc>
          <w:tcPr>
            <w:tcW w:w="2500" w:type="pct"/>
            <w:hideMark/>
          </w:tcPr>
          <w:p w14:paraId="4184F220" w14:textId="77777777" w:rsidR="009A44D5" w:rsidRPr="00624A43" w:rsidRDefault="009A44D5" w:rsidP="00624A43">
            <w:pPr>
              <w:rPr>
                <w:rFonts w:cstheme="minorHAnsi"/>
              </w:rPr>
            </w:pPr>
            <w:r w:rsidRPr="00624A43">
              <w:rPr>
                <w:rFonts w:cstheme="minorHAnsi"/>
              </w:rPr>
              <w:t>Time available in class</w:t>
            </w:r>
          </w:p>
        </w:tc>
        <w:tc>
          <w:tcPr>
            <w:tcW w:w="2500" w:type="pct"/>
            <w:hideMark/>
          </w:tcPr>
          <w:p w14:paraId="24498E58" w14:textId="77777777" w:rsidR="009A44D5" w:rsidRPr="00624A43" w:rsidRDefault="009A44D5" w:rsidP="00624A43">
            <w:pPr>
              <w:rPr>
                <w:rFonts w:cstheme="minorHAnsi"/>
              </w:rPr>
            </w:pPr>
            <w:r w:rsidRPr="00624A43">
              <w:rPr>
                <w:rFonts w:cstheme="minorHAnsi"/>
              </w:rPr>
              <w:t>[My notes]</w:t>
            </w:r>
          </w:p>
        </w:tc>
      </w:tr>
      <w:tr w:rsidR="009A44D5" w:rsidRPr="00624A43" w14:paraId="480EB151" w14:textId="77777777" w:rsidTr="00EF0F6E">
        <w:tc>
          <w:tcPr>
            <w:tcW w:w="2500" w:type="pct"/>
            <w:hideMark/>
          </w:tcPr>
          <w:p w14:paraId="0929D7F3" w14:textId="77777777" w:rsidR="009A44D5" w:rsidRPr="00624A43" w:rsidRDefault="009A44D5" w:rsidP="00624A43">
            <w:pPr>
              <w:rPr>
                <w:rFonts w:cstheme="minorHAnsi"/>
              </w:rPr>
            </w:pPr>
            <w:r w:rsidRPr="00624A43">
              <w:rPr>
                <w:rFonts w:cstheme="minorHAnsi"/>
              </w:rPr>
              <w:t>Student preparation and prior knowledge</w:t>
            </w:r>
          </w:p>
        </w:tc>
        <w:tc>
          <w:tcPr>
            <w:tcW w:w="2500" w:type="pct"/>
            <w:hideMark/>
          </w:tcPr>
          <w:p w14:paraId="254E4DE3" w14:textId="77777777" w:rsidR="009A44D5" w:rsidRPr="00624A43" w:rsidRDefault="009A44D5" w:rsidP="00624A43">
            <w:pPr>
              <w:rPr>
                <w:rFonts w:cstheme="minorHAnsi"/>
              </w:rPr>
            </w:pPr>
            <w:r w:rsidRPr="00624A43">
              <w:rPr>
                <w:rFonts w:cstheme="minorHAnsi"/>
              </w:rPr>
              <w:t>[My notes]</w:t>
            </w:r>
          </w:p>
        </w:tc>
      </w:tr>
      <w:tr w:rsidR="009A44D5" w:rsidRPr="00624A43" w14:paraId="6BD38978" w14:textId="77777777" w:rsidTr="00EF0F6E">
        <w:tc>
          <w:tcPr>
            <w:tcW w:w="2500" w:type="pct"/>
            <w:hideMark/>
          </w:tcPr>
          <w:p w14:paraId="76B53E93" w14:textId="77777777" w:rsidR="009A44D5" w:rsidRPr="00624A43" w:rsidRDefault="009A44D5" w:rsidP="00624A43">
            <w:pPr>
              <w:rPr>
                <w:rFonts w:cstheme="minorHAnsi"/>
              </w:rPr>
            </w:pPr>
            <w:r w:rsidRPr="00624A43">
              <w:rPr>
                <w:rFonts w:cstheme="minorHAnsi"/>
              </w:rPr>
              <w:t>Learning goals</w:t>
            </w:r>
          </w:p>
        </w:tc>
        <w:tc>
          <w:tcPr>
            <w:tcW w:w="2500" w:type="pct"/>
            <w:hideMark/>
          </w:tcPr>
          <w:p w14:paraId="222E788D" w14:textId="77777777" w:rsidR="009A44D5" w:rsidRPr="00624A43" w:rsidRDefault="009A44D5" w:rsidP="00624A43">
            <w:pPr>
              <w:rPr>
                <w:rFonts w:cstheme="minorHAnsi"/>
              </w:rPr>
            </w:pPr>
            <w:r w:rsidRPr="00624A43">
              <w:rPr>
                <w:rFonts w:cstheme="minorHAnsi"/>
              </w:rPr>
              <w:t>[My notes]</w:t>
            </w:r>
          </w:p>
        </w:tc>
      </w:tr>
      <w:tr w:rsidR="009A44D5" w:rsidRPr="00624A43" w14:paraId="0C4140B4" w14:textId="77777777" w:rsidTr="00EF0F6E">
        <w:tc>
          <w:tcPr>
            <w:tcW w:w="2500" w:type="pct"/>
            <w:hideMark/>
          </w:tcPr>
          <w:p w14:paraId="2D4DAF0A" w14:textId="77777777" w:rsidR="009A44D5" w:rsidRPr="00624A43" w:rsidRDefault="009A44D5" w:rsidP="00624A43">
            <w:pPr>
              <w:rPr>
                <w:rFonts w:cstheme="minorHAnsi"/>
              </w:rPr>
            </w:pPr>
            <w:r w:rsidRPr="00624A43">
              <w:rPr>
                <w:rFonts w:cstheme="minorHAnsi"/>
              </w:rPr>
              <w:t>Access and inclusion considerations</w:t>
            </w:r>
          </w:p>
        </w:tc>
        <w:tc>
          <w:tcPr>
            <w:tcW w:w="2500" w:type="pct"/>
            <w:hideMark/>
          </w:tcPr>
          <w:p w14:paraId="1840E296" w14:textId="77777777" w:rsidR="009A44D5" w:rsidRPr="00624A43" w:rsidRDefault="009A44D5" w:rsidP="00624A43">
            <w:pPr>
              <w:rPr>
                <w:rFonts w:cstheme="minorHAnsi"/>
              </w:rPr>
            </w:pPr>
            <w:r w:rsidRPr="00624A43">
              <w:rPr>
                <w:rFonts w:cstheme="minorHAnsi"/>
              </w:rPr>
              <w:t>[My notes]</w:t>
            </w:r>
          </w:p>
        </w:tc>
      </w:tr>
    </w:tbl>
    <w:p w14:paraId="1903B2C2"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3E5BF350" w14:textId="2859D316"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As you progress through this module, you will identify additional situational factors that will shape your design.</w:t>
      </w:r>
    </w:p>
    <w:p w14:paraId="452AFFC7" w14:textId="5C3CAF29" w:rsidR="009A44D5" w:rsidRDefault="009A44D5" w:rsidP="00624A43">
      <w:pPr>
        <w:pBdr>
          <w:bottom w:val="single" w:sz="12" w:space="1" w:color="auto"/>
        </w:pBdr>
        <w:rPr>
          <w:rFonts w:cstheme="minorHAnsi"/>
        </w:rPr>
      </w:pPr>
    </w:p>
    <w:p w14:paraId="495CB6E3" w14:textId="77777777" w:rsidR="00CB16B3" w:rsidRPr="00624A43" w:rsidRDefault="00CB16B3" w:rsidP="00624A43">
      <w:pPr>
        <w:rPr>
          <w:rFonts w:cstheme="minorHAnsi"/>
        </w:rPr>
      </w:pPr>
    </w:p>
    <w:p w14:paraId="1DA33D60" w14:textId="04E0F112" w:rsidR="009A44D5" w:rsidRDefault="009A44D5" w:rsidP="00735126">
      <w:pPr>
        <w:pStyle w:val="Heading3"/>
        <w:rPr>
          <w:rStyle w:val="Strong"/>
          <w:b/>
          <w:bCs/>
        </w:rPr>
      </w:pPr>
      <w:bookmarkStart w:id="36" w:name="_Toc222897464"/>
      <w:r w:rsidRPr="00735126">
        <w:rPr>
          <w:rStyle w:val="Strong"/>
          <w:b/>
          <w:bCs/>
        </w:rPr>
        <w:t>Examples of Active Learning Methods</w:t>
      </w:r>
      <w:bookmarkEnd w:id="36"/>
    </w:p>
    <w:p w14:paraId="448CE168" w14:textId="77777777" w:rsidR="00CB16B3" w:rsidRPr="00CB16B3" w:rsidRDefault="00CB16B3" w:rsidP="00CB16B3"/>
    <w:p w14:paraId="1A765BAD" w14:textId="6BB03084"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 xml:space="preserve">Active learning methods can be simple, quick, and low-stakes, or more complex and collaborative. The best choice depends on your situational factors. For example, a Quick Write might be collected on index cards in a seminar, while in a large lecture it could be gathered through an online poll. Below are some sample methods, adapted from Angelo &amp; </w:t>
      </w:r>
      <w:proofErr w:type="spellStart"/>
      <w:r w:rsidRPr="00624A43">
        <w:rPr>
          <w:rFonts w:asciiTheme="minorHAnsi" w:hAnsiTheme="minorHAnsi" w:cstheme="minorHAnsi"/>
          <w:color w:val="273540"/>
        </w:rPr>
        <w:t>Zakrajsek</w:t>
      </w:r>
      <w:proofErr w:type="spellEnd"/>
      <w:r w:rsidRPr="00624A43">
        <w:rPr>
          <w:rFonts w:asciiTheme="minorHAnsi" w:hAnsiTheme="minorHAnsi" w:cstheme="minorHAnsi"/>
          <w:color w:val="273540"/>
        </w:rPr>
        <w:t xml:space="preserve"> (2024) and the Patricia K. Cross Academy:</w:t>
      </w:r>
    </w:p>
    <w:p w14:paraId="61421AB5"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49A7C07B" w14:textId="4564A254" w:rsidR="009A44D5" w:rsidRPr="00CB16B3" w:rsidRDefault="00CB16B3" w:rsidP="00735126">
      <w:pPr>
        <w:pStyle w:val="Heading4"/>
        <w:rPr>
          <w:rStyle w:val="Hyperlink"/>
        </w:rPr>
      </w:pPr>
      <w:r>
        <w:rPr>
          <w:rStyle w:val="Strong"/>
          <w:b/>
          <w:bCs/>
        </w:rPr>
        <w:fldChar w:fldCharType="begin"/>
      </w:r>
      <w:r>
        <w:rPr>
          <w:rStyle w:val="Strong"/>
          <w:b/>
          <w:bCs/>
        </w:rPr>
        <w:instrText xml:space="preserve"> HYPERLINK "https://kpcrossacademy.ua.edu/techniques/quick-write/" \t "_blank" </w:instrText>
      </w:r>
      <w:r>
        <w:rPr>
          <w:rStyle w:val="Strong"/>
          <w:b/>
          <w:bCs/>
        </w:rPr>
        <w:fldChar w:fldCharType="separate"/>
      </w:r>
      <w:r w:rsidR="009A44D5" w:rsidRPr="00CB16B3">
        <w:rPr>
          <w:rStyle w:val="Hyperlink"/>
        </w:rPr>
        <w:t>Quick Write</w:t>
      </w:r>
    </w:p>
    <w:p w14:paraId="7A0D5CFD" w14:textId="216489D0" w:rsidR="00CB16B3" w:rsidRPr="00CB16B3" w:rsidRDefault="00CB16B3" w:rsidP="00CB16B3">
      <w:r>
        <w:rPr>
          <w:rStyle w:val="Strong"/>
          <w:color w:val="1E3765"/>
        </w:rPr>
        <w:fldChar w:fldCharType="end"/>
      </w:r>
    </w:p>
    <w:p w14:paraId="43901735" w14:textId="77777777" w:rsidR="009A44D5" w:rsidRPr="00624A43" w:rsidRDefault="009A44D5" w:rsidP="00624A43">
      <w:pPr>
        <w:numPr>
          <w:ilvl w:val="0"/>
          <w:numId w:val="25"/>
        </w:numPr>
        <w:ind w:left="375"/>
        <w:rPr>
          <w:rFonts w:cstheme="minorHAnsi"/>
          <w:color w:val="273540"/>
        </w:rPr>
      </w:pPr>
      <w:r w:rsidRPr="00624A43">
        <w:rPr>
          <w:rStyle w:val="Strong"/>
          <w:rFonts w:cstheme="minorHAnsi"/>
          <w:color w:val="273540"/>
        </w:rPr>
        <w:t>Seminar (20 students):</w:t>
      </w:r>
      <w:r w:rsidRPr="00624A43">
        <w:rPr>
          <w:rFonts w:cstheme="minorHAnsi"/>
          <w:color w:val="273540"/>
        </w:rPr>
        <w:t> Written on index cards, shared in discussion.</w:t>
      </w:r>
    </w:p>
    <w:p w14:paraId="09D73502" w14:textId="77777777" w:rsidR="009A44D5" w:rsidRPr="00624A43" w:rsidRDefault="009A44D5" w:rsidP="00624A43">
      <w:pPr>
        <w:numPr>
          <w:ilvl w:val="0"/>
          <w:numId w:val="25"/>
        </w:numPr>
        <w:ind w:left="375"/>
        <w:rPr>
          <w:rFonts w:cstheme="minorHAnsi"/>
          <w:color w:val="273540"/>
        </w:rPr>
      </w:pPr>
      <w:r w:rsidRPr="00624A43">
        <w:rPr>
          <w:rStyle w:val="Strong"/>
          <w:rFonts w:cstheme="minorHAnsi"/>
          <w:color w:val="273540"/>
        </w:rPr>
        <w:t>Large lecture (600+):</w:t>
      </w:r>
      <w:r w:rsidRPr="00624A43">
        <w:rPr>
          <w:rFonts w:cstheme="minorHAnsi"/>
          <w:color w:val="273540"/>
        </w:rPr>
        <w:t> Collected via polling or LMS survey for instructor synthesis.</w:t>
      </w:r>
    </w:p>
    <w:p w14:paraId="20193EA8" w14:textId="77777777" w:rsidR="009A44D5" w:rsidRPr="00624A43" w:rsidRDefault="009A44D5" w:rsidP="00624A43">
      <w:pPr>
        <w:numPr>
          <w:ilvl w:val="0"/>
          <w:numId w:val="25"/>
        </w:numPr>
        <w:ind w:left="375"/>
        <w:rPr>
          <w:rFonts w:cstheme="minorHAnsi"/>
          <w:color w:val="273540"/>
        </w:rPr>
      </w:pPr>
      <w:r w:rsidRPr="00624A43">
        <w:rPr>
          <w:rStyle w:val="Strong"/>
          <w:rFonts w:cstheme="minorHAnsi"/>
          <w:color w:val="273540"/>
        </w:rPr>
        <w:t>Online: </w:t>
      </w:r>
      <w:r w:rsidRPr="00624A43">
        <w:rPr>
          <w:rFonts w:cstheme="minorHAnsi"/>
          <w:color w:val="273540"/>
        </w:rPr>
        <w:t>Submitted in chat or discussion board.</w:t>
      </w:r>
    </w:p>
    <w:p w14:paraId="03857DF7" w14:textId="6DB54879" w:rsidR="009A44D5" w:rsidRDefault="009A44D5" w:rsidP="00624A43">
      <w:pPr>
        <w:numPr>
          <w:ilvl w:val="0"/>
          <w:numId w:val="25"/>
        </w:numPr>
        <w:ind w:left="375"/>
        <w:rPr>
          <w:rFonts w:cstheme="minorHAnsi"/>
          <w:color w:val="273540"/>
        </w:rPr>
      </w:pPr>
      <w:r w:rsidRPr="00624A43">
        <w:rPr>
          <w:rStyle w:val="Strong"/>
          <w:rFonts w:cstheme="minorHAnsi"/>
          <w:color w:val="273540"/>
        </w:rPr>
        <w:t>Design consideration: </w:t>
      </w:r>
      <w:r w:rsidRPr="00624A43">
        <w:rPr>
          <w:rFonts w:cstheme="minorHAnsi"/>
          <w:color w:val="273540"/>
        </w:rPr>
        <w:t>Works best when prompts are focused (e.g., "What is the most important concept you learned today?"). Providing a brief debrief or sample responses closes the feedback loop so students understand the value of the activity.</w:t>
      </w:r>
    </w:p>
    <w:p w14:paraId="5EAA3FD1" w14:textId="77777777" w:rsidR="00CB16B3" w:rsidRPr="00624A43" w:rsidRDefault="00CB16B3" w:rsidP="00CB16B3">
      <w:pPr>
        <w:rPr>
          <w:rFonts w:cstheme="minorHAnsi"/>
          <w:color w:val="273540"/>
        </w:rPr>
      </w:pPr>
    </w:p>
    <w:p w14:paraId="333E126C" w14:textId="3DBD1C4F" w:rsidR="009A44D5" w:rsidRPr="00CB16B3" w:rsidRDefault="00CB16B3" w:rsidP="00735126">
      <w:pPr>
        <w:pStyle w:val="Heading4"/>
        <w:rPr>
          <w:rStyle w:val="Hyperlink"/>
        </w:rPr>
      </w:pPr>
      <w:r>
        <w:rPr>
          <w:rStyle w:val="Strong"/>
          <w:b/>
          <w:bCs/>
        </w:rPr>
        <w:fldChar w:fldCharType="begin"/>
      </w:r>
      <w:r>
        <w:rPr>
          <w:rStyle w:val="Strong"/>
          <w:b/>
          <w:bCs/>
        </w:rPr>
        <w:instrText xml:space="preserve"> HYPERLINK "https://kpcrossacademy.ua.edu/techniques/think-pair-share/" \t "_blank" </w:instrText>
      </w:r>
      <w:r>
        <w:rPr>
          <w:rStyle w:val="Strong"/>
          <w:b/>
          <w:bCs/>
        </w:rPr>
        <w:fldChar w:fldCharType="separate"/>
      </w:r>
      <w:r w:rsidR="009A44D5" w:rsidRPr="00CB16B3">
        <w:rPr>
          <w:rStyle w:val="Hyperlink"/>
        </w:rPr>
        <w:t>Think-Pair-Share</w:t>
      </w:r>
    </w:p>
    <w:p w14:paraId="11EDD707" w14:textId="35C4014A" w:rsidR="00CB16B3" w:rsidRPr="00CB16B3" w:rsidRDefault="00CB16B3" w:rsidP="00CB16B3">
      <w:r>
        <w:rPr>
          <w:rStyle w:val="Strong"/>
          <w:color w:val="1E3765"/>
        </w:rPr>
        <w:fldChar w:fldCharType="end"/>
      </w:r>
    </w:p>
    <w:p w14:paraId="6F557AB8" w14:textId="77777777" w:rsidR="009A44D5" w:rsidRPr="00624A43" w:rsidRDefault="009A44D5" w:rsidP="00624A43">
      <w:pPr>
        <w:numPr>
          <w:ilvl w:val="0"/>
          <w:numId w:val="26"/>
        </w:numPr>
        <w:ind w:left="375"/>
        <w:rPr>
          <w:rFonts w:cstheme="minorHAnsi"/>
          <w:color w:val="273540"/>
        </w:rPr>
      </w:pPr>
      <w:r w:rsidRPr="00624A43">
        <w:rPr>
          <w:rStyle w:val="Strong"/>
          <w:rFonts w:cstheme="minorHAnsi"/>
          <w:color w:val="273540"/>
        </w:rPr>
        <w:t>Seminar: </w:t>
      </w:r>
      <w:r w:rsidRPr="00624A43">
        <w:rPr>
          <w:rFonts w:cstheme="minorHAnsi"/>
          <w:color w:val="273540"/>
        </w:rPr>
        <w:t>Short paired discussion, then whole class debrief.</w:t>
      </w:r>
    </w:p>
    <w:p w14:paraId="3D51DB9B" w14:textId="77777777" w:rsidR="009A44D5" w:rsidRPr="00624A43" w:rsidRDefault="009A44D5" w:rsidP="00624A43">
      <w:pPr>
        <w:numPr>
          <w:ilvl w:val="0"/>
          <w:numId w:val="26"/>
        </w:numPr>
        <w:ind w:left="375"/>
        <w:rPr>
          <w:rFonts w:cstheme="minorHAnsi"/>
          <w:color w:val="273540"/>
        </w:rPr>
      </w:pPr>
      <w:r w:rsidRPr="00624A43">
        <w:rPr>
          <w:rStyle w:val="Strong"/>
          <w:rFonts w:cstheme="minorHAnsi"/>
          <w:color w:val="273540"/>
        </w:rPr>
        <w:t>Large lecture: </w:t>
      </w:r>
      <w:r w:rsidRPr="00624A43">
        <w:rPr>
          <w:rFonts w:cstheme="minorHAnsi"/>
          <w:color w:val="273540"/>
        </w:rPr>
        <w:t>Students discuss with neighbours, then submit responses via polling.</w:t>
      </w:r>
    </w:p>
    <w:p w14:paraId="08629F68" w14:textId="77777777" w:rsidR="009A44D5" w:rsidRPr="00624A43" w:rsidRDefault="009A44D5" w:rsidP="00624A43">
      <w:pPr>
        <w:numPr>
          <w:ilvl w:val="0"/>
          <w:numId w:val="26"/>
        </w:numPr>
        <w:ind w:left="375"/>
        <w:rPr>
          <w:rFonts w:cstheme="minorHAnsi"/>
          <w:color w:val="273540"/>
        </w:rPr>
      </w:pPr>
      <w:r w:rsidRPr="00624A43">
        <w:rPr>
          <w:rStyle w:val="Strong"/>
          <w:rFonts w:cstheme="minorHAnsi"/>
          <w:color w:val="273540"/>
        </w:rPr>
        <w:t>Online synchronous: </w:t>
      </w:r>
      <w:r w:rsidRPr="00624A43">
        <w:rPr>
          <w:rFonts w:cstheme="minorHAnsi"/>
          <w:color w:val="273540"/>
        </w:rPr>
        <w:t>Pairs in breakout rooms; share highlights in chat.</w:t>
      </w:r>
    </w:p>
    <w:p w14:paraId="4A8A00F1" w14:textId="1AF3CEC1" w:rsidR="009A44D5" w:rsidRDefault="009A44D5" w:rsidP="00624A43">
      <w:pPr>
        <w:numPr>
          <w:ilvl w:val="0"/>
          <w:numId w:val="26"/>
        </w:numPr>
        <w:ind w:left="375"/>
        <w:rPr>
          <w:rFonts w:cstheme="minorHAnsi"/>
          <w:color w:val="273540"/>
        </w:rPr>
      </w:pPr>
      <w:r w:rsidRPr="00624A43">
        <w:rPr>
          <w:rStyle w:val="Strong"/>
          <w:rFonts w:cstheme="minorHAnsi"/>
          <w:color w:val="273540"/>
        </w:rPr>
        <w:t>Design consideration: </w:t>
      </w:r>
      <w:r w:rsidRPr="00624A43">
        <w:rPr>
          <w:rFonts w:cstheme="minorHAnsi"/>
          <w:color w:val="273540"/>
        </w:rPr>
        <w:t>Prompts should be clear and appropriately complex. Providing the option to write before speaking supports students who need additional processing time, including many neurodivergent learners. Leaving time for whole-class synthesis helps ensure key ideas are captured.</w:t>
      </w:r>
    </w:p>
    <w:p w14:paraId="164F839A" w14:textId="77777777" w:rsidR="00CB16B3" w:rsidRPr="00624A43" w:rsidRDefault="00CB16B3" w:rsidP="00CB16B3">
      <w:pPr>
        <w:rPr>
          <w:rFonts w:cstheme="minorHAnsi"/>
          <w:color w:val="273540"/>
        </w:rPr>
      </w:pPr>
    </w:p>
    <w:p w14:paraId="2B53052E" w14:textId="4C174445" w:rsidR="009A44D5" w:rsidRPr="00CB16B3" w:rsidRDefault="00CB16B3" w:rsidP="00735126">
      <w:pPr>
        <w:pStyle w:val="Heading4"/>
        <w:rPr>
          <w:rStyle w:val="Hyperlink"/>
        </w:rPr>
      </w:pPr>
      <w:r>
        <w:rPr>
          <w:rStyle w:val="Strong"/>
          <w:b/>
          <w:bCs/>
        </w:rPr>
        <w:fldChar w:fldCharType="begin"/>
      </w:r>
      <w:r>
        <w:rPr>
          <w:rStyle w:val="Strong"/>
          <w:b/>
          <w:bCs/>
        </w:rPr>
        <w:instrText>HYPERLINK "https://kpcrossacademy.ua.edu/techniques/jigsaw/" \t "_blank"</w:instrText>
      </w:r>
      <w:r>
        <w:rPr>
          <w:rStyle w:val="Strong"/>
          <w:b/>
          <w:bCs/>
        </w:rPr>
        <w:fldChar w:fldCharType="separate"/>
      </w:r>
      <w:r w:rsidR="009A44D5" w:rsidRPr="00CB16B3">
        <w:rPr>
          <w:rStyle w:val="Hyperlink"/>
        </w:rPr>
        <w:t>Jigsaw</w:t>
      </w:r>
    </w:p>
    <w:p w14:paraId="1497EDD6" w14:textId="77777777" w:rsidR="00CB16B3" w:rsidRPr="00CB16B3" w:rsidRDefault="00CB16B3" w:rsidP="00CB16B3">
      <w:pPr>
        <w:rPr>
          <w:rStyle w:val="Strong"/>
          <w:rFonts w:cstheme="minorHAnsi"/>
          <w:b w:val="0"/>
          <w:bCs w:val="0"/>
          <w:color w:val="273540"/>
        </w:rPr>
      </w:pPr>
      <w:r>
        <w:rPr>
          <w:rStyle w:val="Strong"/>
          <w:color w:val="1E3765"/>
        </w:rPr>
        <w:fldChar w:fldCharType="end"/>
      </w:r>
    </w:p>
    <w:p w14:paraId="2AFA7135" w14:textId="1B9DECF3" w:rsidR="009A44D5" w:rsidRPr="00624A43" w:rsidRDefault="009A44D5" w:rsidP="00624A43">
      <w:pPr>
        <w:numPr>
          <w:ilvl w:val="0"/>
          <w:numId w:val="27"/>
        </w:numPr>
        <w:ind w:left="375"/>
        <w:rPr>
          <w:rFonts w:cstheme="minorHAnsi"/>
          <w:color w:val="273540"/>
        </w:rPr>
      </w:pPr>
      <w:r w:rsidRPr="00624A43">
        <w:rPr>
          <w:rStyle w:val="Strong"/>
          <w:rFonts w:cstheme="minorHAnsi"/>
          <w:color w:val="273540"/>
        </w:rPr>
        <w:t>Seminar or tutorial:</w:t>
      </w:r>
      <w:r w:rsidRPr="00624A43">
        <w:rPr>
          <w:rFonts w:cstheme="minorHAnsi"/>
          <w:color w:val="273540"/>
        </w:rPr>
        <w:t> Students each learn part of a concept, then discuss with peers.</w:t>
      </w:r>
    </w:p>
    <w:p w14:paraId="64D5BA45" w14:textId="77777777" w:rsidR="009A44D5" w:rsidRPr="00624A43" w:rsidRDefault="009A44D5" w:rsidP="00624A43">
      <w:pPr>
        <w:numPr>
          <w:ilvl w:val="0"/>
          <w:numId w:val="27"/>
        </w:numPr>
        <w:ind w:left="375"/>
        <w:rPr>
          <w:rFonts w:cstheme="minorHAnsi"/>
          <w:color w:val="273540"/>
        </w:rPr>
      </w:pPr>
      <w:r w:rsidRPr="00624A43">
        <w:rPr>
          <w:rStyle w:val="Strong"/>
          <w:rFonts w:cstheme="minorHAnsi"/>
          <w:color w:val="273540"/>
        </w:rPr>
        <w:t>Large lecture:</w:t>
      </w:r>
      <w:r w:rsidRPr="00624A43">
        <w:rPr>
          <w:rFonts w:cstheme="minorHAnsi"/>
          <w:color w:val="273540"/>
        </w:rPr>
        <w:t> Works in smaller breakout groups within tutorials.</w:t>
      </w:r>
    </w:p>
    <w:p w14:paraId="7657D5DC" w14:textId="77777777" w:rsidR="009A44D5" w:rsidRPr="00624A43" w:rsidRDefault="009A44D5" w:rsidP="00624A43">
      <w:pPr>
        <w:numPr>
          <w:ilvl w:val="0"/>
          <w:numId w:val="27"/>
        </w:numPr>
        <w:ind w:left="375"/>
        <w:rPr>
          <w:rFonts w:cstheme="minorHAnsi"/>
          <w:color w:val="273540"/>
        </w:rPr>
      </w:pPr>
      <w:r w:rsidRPr="00624A43">
        <w:rPr>
          <w:rStyle w:val="Strong"/>
          <w:rFonts w:cstheme="minorHAnsi"/>
          <w:color w:val="273540"/>
        </w:rPr>
        <w:t>Professional programs:</w:t>
      </w:r>
      <w:r w:rsidRPr="00624A43">
        <w:rPr>
          <w:rFonts w:cstheme="minorHAnsi"/>
          <w:color w:val="273540"/>
        </w:rPr>
        <w:t> Adapted as case</w:t>
      </w:r>
      <w:r w:rsidRPr="00624A43">
        <w:rPr>
          <w:rFonts w:cstheme="minorHAnsi"/>
          <w:color w:val="273540"/>
        </w:rPr>
        <w:noBreakHyphen/>
        <w:t>based team analysis.</w:t>
      </w:r>
    </w:p>
    <w:p w14:paraId="22B44F3C" w14:textId="33A2F8EA" w:rsidR="009A44D5" w:rsidRDefault="009A44D5" w:rsidP="00624A43">
      <w:pPr>
        <w:numPr>
          <w:ilvl w:val="0"/>
          <w:numId w:val="27"/>
        </w:numPr>
        <w:ind w:left="375"/>
        <w:rPr>
          <w:rFonts w:cstheme="minorHAnsi"/>
          <w:color w:val="273540"/>
        </w:rPr>
      </w:pPr>
      <w:r w:rsidRPr="00624A43">
        <w:rPr>
          <w:rStyle w:val="Strong"/>
          <w:rFonts w:cstheme="minorHAnsi"/>
          <w:color w:val="273540"/>
        </w:rPr>
        <w:t>Design consideration:</w:t>
      </w:r>
      <w:r w:rsidRPr="00624A43">
        <w:rPr>
          <w:rFonts w:cstheme="minorHAnsi"/>
          <w:color w:val="273540"/>
        </w:rPr>
        <w:t> Requires clear instructions and strong facilitation. Offering flexible roles (e.g., note</w:t>
      </w:r>
      <w:r w:rsidRPr="00624A43">
        <w:rPr>
          <w:rFonts w:cstheme="minorHAnsi"/>
          <w:color w:val="273540"/>
        </w:rPr>
        <w:noBreakHyphen/>
        <w:t>taker, summarizer, presenter) welcomes different communication and participation styles. Providing a shared record (e.g., group notes, posted slides) ensures that all students benefit from each group's work.</w:t>
      </w:r>
    </w:p>
    <w:p w14:paraId="0E33E76D" w14:textId="77777777" w:rsidR="00CB16B3" w:rsidRPr="00624A43" w:rsidRDefault="00CB16B3" w:rsidP="00CB16B3">
      <w:pPr>
        <w:rPr>
          <w:rFonts w:cstheme="minorHAnsi"/>
          <w:color w:val="273540"/>
        </w:rPr>
      </w:pPr>
    </w:p>
    <w:p w14:paraId="7A508371" w14:textId="7841FFD6" w:rsidR="009A44D5" w:rsidRDefault="009A44D5" w:rsidP="00735126">
      <w:pPr>
        <w:pStyle w:val="Heading4"/>
        <w:rPr>
          <w:rStyle w:val="Strong"/>
          <w:b/>
          <w:bCs/>
        </w:rPr>
      </w:pPr>
      <w:r w:rsidRPr="00735126">
        <w:rPr>
          <w:rStyle w:val="Strong"/>
          <w:b/>
          <w:bCs/>
        </w:rPr>
        <w:t>Polling with Peer Discussion</w:t>
      </w:r>
    </w:p>
    <w:p w14:paraId="17009A46" w14:textId="77777777" w:rsidR="00CB16B3" w:rsidRPr="00CB16B3" w:rsidRDefault="00CB16B3" w:rsidP="00CB16B3"/>
    <w:p w14:paraId="7DCF6D4C" w14:textId="77777777" w:rsidR="009A44D5" w:rsidRPr="00624A43" w:rsidRDefault="009A44D5" w:rsidP="00624A43">
      <w:pPr>
        <w:numPr>
          <w:ilvl w:val="0"/>
          <w:numId w:val="28"/>
        </w:numPr>
        <w:ind w:left="375"/>
        <w:rPr>
          <w:rFonts w:cstheme="minorHAnsi"/>
          <w:color w:val="273540"/>
        </w:rPr>
      </w:pPr>
      <w:r w:rsidRPr="00624A43">
        <w:rPr>
          <w:rStyle w:val="Strong"/>
          <w:rFonts w:cstheme="minorHAnsi"/>
          <w:color w:val="273540"/>
        </w:rPr>
        <w:t>Large lecture:</w:t>
      </w:r>
      <w:r w:rsidRPr="00624A43">
        <w:rPr>
          <w:rFonts w:cstheme="minorHAnsi"/>
          <w:color w:val="273540"/>
        </w:rPr>
        <w:t> Pose a question, students respond individually, then discuss with a neighbour before answering again.</w:t>
      </w:r>
    </w:p>
    <w:p w14:paraId="19A10881" w14:textId="77777777" w:rsidR="009A44D5" w:rsidRPr="00624A43" w:rsidRDefault="009A44D5" w:rsidP="00624A43">
      <w:pPr>
        <w:numPr>
          <w:ilvl w:val="0"/>
          <w:numId w:val="28"/>
        </w:numPr>
        <w:ind w:left="375"/>
        <w:rPr>
          <w:rFonts w:cstheme="minorHAnsi"/>
          <w:color w:val="273540"/>
        </w:rPr>
      </w:pPr>
      <w:r w:rsidRPr="00624A43">
        <w:rPr>
          <w:rStyle w:val="Strong"/>
          <w:rFonts w:cstheme="minorHAnsi"/>
          <w:color w:val="273540"/>
        </w:rPr>
        <w:t>Small class:</w:t>
      </w:r>
      <w:r w:rsidRPr="00624A43">
        <w:rPr>
          <w:rFonts w:cstheme="minorHAnsi"/>
          <w:color w:val="273540"/>
        </w:rPr>
        <w:t> Poll results guide targeted follow-up discussion.</w:t>
      </w:r>
    </w:p>
    <w:p w14:paraId="51CFF522" w14:textId="0D2B27B4" w:rsidR="009A44D5" w:rsidRDefault="009A44D5" w:rsidP="00624A43">
      <w:pPr>
        <w:numPr>
          <w:ilvl w:val="0"/>
          <w:numId w:val="28"/>
        </w:numPr>
        <w:ind w:left="375"/>
        <w:rPr>
          <w:rFonts w:cstheme="minorHAnsi"/>
          <w:color w:val="273540"/>
        </w:rPr>
      </w:pPr>
      <w:r w:rsidRPr="00624A43">
        <w:rPr>
          <w:rStyle w:val="Strong"/>
          <w:rFonts w:cstheme="minorHAnsi"/>
          <w:color w:val="273540"/>
        </w:rPr>
        <w:t>Design consideration:</w:t>
      </w:r>
      <w:r w:rsidRPr="00624A43">
        <w:rPr>
          <w:rFonts w:cstheme="minorHAnsi"/>
          <w:color w:val="273540"/>
        </w:rPr>
        <w:t> Poll questions should focus on application or reasoning, not just recall. Allow time for discussion before re</w:t>
      </w:r>
      <w:r w:rsidRPr="00624A43">
        <w:rPr>
          <w:rFonts w:cstheme="minorHAnsi"/>
          <w:color w:val="273540"/>
        </w:rPr>
        <w:noBreakHyphen/>
        <w:t>polling to maximize learning gains. Explaining the purpose of polling helps build trust and reduce student resistance.</w:t>
      </w:r>
    </w:p>
    <w:p w14:paraId="4B9EE7AD" w14:textId="77777777" w:rsidR="00CB16B3" w:rsidRPr="00624A43" w:rsidRDefault="00CB16B3" w:rsidP="00CB16B3">
      <w:pPr>
        <w:rPr>
          <w:rFonts w:cstheme="minorHAnsi"/>
          <w:color w:val="273540"/>
        </w:rPr>
      </w:pPr>
    </w:p>
    <w:p w14:paraId="2C0BF530" w14:textId="2A2AB609" w:rsidR="009A44D5" w:rsidRDefault="009A44D5" w:rsidP="00735126">
      <w:pPr>
        <w:pStyle w:val="Heading4"/>
        <w:rPr>
          <w:rStyle w:val="Strong"/>
          <w:b/>
          <w:bCs/>
        </w:rPr>
      </w:pPr>
      <w:r w:rsidRPr="00735126">
        <w:rPr>
          <w:rStyle w:val="Strong"/>
          <w:b/>
          <w:bCs/>
        </w:rPr>
        <w:t>UDL Scaffolds to Consider</w:t>
      </w:r>
    </w:p>
    <w:p w14:paraId="4396371C" w14:textId="77777777" w:rsidR="00CB16B3" w:rsidRPr="00CB16B3" w:rsidRDefault="00CB16B3" w:rsidP="00CB16B3"/>
    <w:p w14:paraId="61C9F246" w14:textId="74CCFDB8"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When adapting methods, ask yourself:</w:t>
      </w:r>
    </w:p>
    <w:p w14:paraId="772E5FCC"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1B605E58" w14:textId="77777777" w:rsidR="009A44D5" w:rsidRPr="00624A43" w:rsidRDefault="009A44D5" w:rsidP="00624A43">
      <w:pPr>
        <w:numPr>
          <w:ilvl w:val="0"/>
          <w:numId w:val="29"/>
        </w:numPr>
        <w:ind w:left="375"/>
        <w:rPr>
          <w:rFonts w:cstheme="minorHAnsi"/>
          <w:color w:val="273540"/>
        </w:rPr>
      </w:pPr>
      <w:r w:rsidRPr="00624A43">
        <w:rPr>
          <w:rStyle w:val="Strong"/>
          <w:rFonts w:cstheme="minorHAnsi"/>
          <w:color w:val="273540"/>
        </w:rPr>
        <w:t>Access:</w:t>
      </w:r>
      <w:r w:rsidRPr="00624A43">
        <w:rPr>
          <w:rFonts w:cstheme="minorHAnsi"/>
          <w:color w:val="273540"/>
        </w:rPr>
        <w:t> Does the activity give all students a way to participate? (e.g., write before sharing; anonymous polling)</w:t>
      </w:r>
    </w:p>
    <w:p w14:paraId="5B10138F" w14:textId="77777777" w:rsidR="009A44D5" w:rsidRPr="00624A43" w:rsidRDefault="009A44D5" w:rsidP="00624A43">
      <w:pPr>
        <w:numPr>
          <w:ilvl w:val="0"/>
          <w:numId w:val="29"/>
        </w:numPr>
        <w:ind w:left="375"/>
        <w:rPr>
          <w:rFonts w:cstheme="minorHAnsi"/>
          <w:color w:val="273540"/>
        </w:rPr>
      </w:pPr>
      <w:r w:rsidRPr="00624A43">
        <w:rPr>
          <w:rStyle w:val="Strong"/>
          <w:rFonts w:cstheme="minorHAnsi"/>
          <w:color w:val="273540"/>
        </w:rPr>
        <w:t>Support:</w:t>
      </w:r>
      <w:r w:rsidRPr="00624A43">
        <w:rPr>
          <w:rFonts w:cstheme="minorHAnsi"/>
          <w:color w:val="273540"/>
        </w:rPr>
        <w:t> Does the activity include structure to help students succeed? (e.g., sentence starters, clear group roles)</w:t>
      </w:r>
    </w:p>
    <w:p w14:paraId="12CB3AA1" w14:textId="77777777" w:rsidR="009A44D5" w:rsidRPr="00624A43" w:rsidRDefault="009A44D5" w:rsidP="00624A43">
      <w:pPr>
        <w:numPr>
          <w:ilvl w:val="0"/>
          <w:numId w:val="29"/>
        </w:numPr>
        <w:ind w:left="375"/>
        <w:rPr>
          <w:rFonts w:cstheme="minorHAnsi"/>
          <w:color w:val="273540"/>
        </w:rPr>
      </w:pPr>
      <w:r w:rsidRPr="00624A43">
        <w:rPr>
          <w:rStyle w:val="Strong"/>
          <w:rFonts w:cstheme="minorHAnsi"/>
          <w:color w:val="273540"/>
        </w:rPr>
        <w:t>Executive Function:</w:t>
      </w:r>
      <w:r w:rsidRPr="00624A43">
        <w:rPr>
          <w:rFonts w:cstheme="minorHAnsi"/>
          <w:color w:val="273540"/>
        </w:rPr>
        <w:t> Does the activity help students plan or monitor their learning? (e.g., goal setting before a task, self-check prompts)</w:t>
      </w:r>
    </w:p>
    <w:p w14:paraId="1994F8A0" w14:textId="491DFAF0" w:rsidR="009A44D5" w:rsidRDefault="009A44D5" w:rsidP="00624A43">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024A7596" w14:textId="22D69614" w:rsidR="009A44D5" w:rsidRPr="00624A43" w:rsidRDefault="009A44D5" w:rsidP="00624A43">
      <w:pPr>
        <w:rPr>
          <w:rFonts w:cstheme="minorHAnsi"/>
        </w:rPr>
      </w:pPr>
    </w:p>
    <w:p w14:paraId="7D8DB3E9" w14:textId="1D48395C" w:rsidR="009A44D5" w:rsidRDefault="009A44D5" w:rsidP="00735126">
      <w:pPr>
        <w:pStyle w:val="Heading3"/>
        <w:rPr>
          <w:rStyle w:val="Strong"/>
          <w:b/>
          <w:bCs/>
        </w:rPr>
      </w:pPr>
      <w:bookmarkStart w:id="37" w:name="_Toc222897465"/>
      <w:r w:rsidRPr="00735126">
        <w:rPr>
          <w:rStyle w:val="Strong"/>
          <w:b/>
          <w:bCs/>
        </w:rPr>
        <w:t>Explore More Active Learning Methods</w:t>
      </w:r>
      <w:bookmarkEnd w:id="37"/>
    </w:p>
    <w:p w14:paraId="76CD4BD2" w14:textId="77777777" w:rsidR="00CB16B3" w:rsidRPr="00CB16B3" w:rsidRDefault="00CB16B3" w:rsidP="00CB16B3"/>
    <w:p w14:paraId="403C003B" w14:textId="3CE2A97B"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The examples above illustrate how methods can vary depending on class size, modality, and design choices. There are many other approaches you can try, from quick, individual activities to extended group projects. Some commonly used methods include:</w:t>
      </w:r>
    </w:p>
    <w:p w14:paraId="5E8CA6A1"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58E19CBE" w14:textId="454F2772" w:rsidR="009A44D5" w:rsidRPr="00624A43" w:rsidRDefault="00916A2E" w:rsidP="00624A43">
      <w:pPr>
        <w:numPr>
          <w:ilvl w:val="0"/>
          <w:numId w:val="30"/>
        </w:numPr>
        <w:ind w:left="375"/>
        <w:rPr>
          <w:rFonts w:cstheme="minorHAnsi"/>
          <w:color w:val="273540"/>
        </w:rPr>
      </w:pPr>
      <w:hyperlink r:id="rId78" w:tgtFrame="_blank" w:history="1">
        <w:r w:rsidR="009A44D5" w:rsidRPr="00624A43">
          <w:rPr>
            <w:rStyle w:val="Hyperlink"/>
            <w:rFonts w:cstheme="minorHAnsi"/>
            <w:b/>
            <w:bCs/>
            <w:color w:val="0E68B3"/>
          </w:rPr>
          <w:t>3</w:t>
        </w:r>
        <w:r w:rsidR="009A44D5" w:rsidRPr="00624A43">
          <w:rPr>
            <w:rStyle w:val="Hyperlink"/>
            <w:rFonts w:cstheme="minorHAnsi"/>
            <w:b/>
            <w:bCs/>
            <w:color w:val="0E68B3"/>
          </w:rPr>
          <w:noBreakHyphen/>
          <w:t>2</w:t>
        </w:r>
        <w:r w:rsidR="009A44D5" w:rsidRPr="00624A43">
          <w:rPr>
            <w:rStyle w:val="Hyperlink"/>
            <w:rFonts w:cstheme="minorHAnsi"/>
            <w:b/>
            <w:bCs/>
            <w:color w:val="0E68B3"/>
          </w:rPr>
          <w:noBreakHyphen/>
          <w:t>1</w:t>
        </w:r>
      </w:hyperlink>
      <w:r w:rsidR="009A44D5" w:rsidRPr="00624A43">
        <w:rPr>
          <w:rStyle w:val="Strong"/>
          <w:rFonts w:cstheme="minorHAnsi"/>
          <w:color w:val="273540"/>
        </w:rPr>
        <w:t>:</w:t>
      </w:r>
      <w:r w:rsidR="009A44D5" w:rsidRPr="00624A43">
        <w:rPr>
          <w:rFonts w:cstheme="minorHAnsi"/>
          <w:color w:val="273540"/>
        </w:rPr>
        <w:t> Students note 3 things they learned in the lecture, 2 things they found particularly interesting, and 1 question they still have.</w:t>
      </w:r>
    </w:p>
    <w:p w14:paraId="6246FF89" w14:textId="08A91A42" w:rsidR="009A44D5" w:rsidRPr="00624A43" w:rsidRDefault="00916A2E" w:rsidP="00624A43">
      <w:pPr>
        <w:numPr>
          <w:ilvl w:val="0"/>
          <w:numId w:val="30"/>
        </w:numPr>
        <w:ind w:left="375"/>
        <w:rPr>
          <w:rFonts w:cstheme="minorHAnsi"/>
          <w:color w:val="273540"/>
        </w:rPr>
      </w:pPr>
      <w:hyperlink r:id="rId79" w:tgtFrame="_blank" w:history="1">
        <w:r w:rsidR="009A44D5" w:rsidRPr="00624A43">
          <w:rPr>
            <w:rStyle w:val="Hyperlink"/>
            <w:rFonts w:cstheme="minorHAnsi"/>
            <w:b/>
            <w:bCs/>
            <w:color w:val="0E68B3"/>
          </w:rPr>
          <w:t>Guided Notes</w:t>
        </w:r>
      </w:hyperlink>
      <w:r w:rsidR="009A44D5" w:rsidRPr="00624A43">
        <w:rPr>
          <w:rStyle w:val="Strong"/>
          <w:rFonts w:cstheme="minorHAnsi"/>
          <w:color w:val="273540"/>
        </w:rPr>
        <w:t>:</w:t>
      </w:r>
      <w:r w:rsidR="009A44D5" w:rsidRPr="00624A43">
        <w:rPr>
          <w:rFonts w:cstheme="minorHAnsi"/>
          <w:color w:val="273540"/>
        </w:rPr>
        <w:t> Students complete structured outlines during lecture to focus attention and support retention.</w:t>
      </w:r>
    </w:p>
    <w:p w14:paraId="58C614CB" w14:textId="5A610149" w:rsidR="009A44D5" w:rsidRPr="00624A43" w:rsidRDefault="00916A2E" w:rsidP="00624A43">
      <w:pPr>
        <w:numPr>
          <w:ilvl w:val="0"/>
          <w:numId w:val="30"/>
        </w:numPr>
        <w:ind w:left="375"/>
        <w:rPr>
          <w:rFonts w:cstheme="minorHAnsi"/>
          <w:color w:val="273540"/>
        </w:rPr>
      </w:pPr>
      <w:hyperlink r:id="rId80" w:tgtFrame="_blank" w:history="1">
        <w:r w:rsidR="009A44D5" w:rsidRPr="00624A43">
          <w:rPr>
            <w:rStyle w:val="Hyperlink"/>
            <w:rFonts w:cstheme="minorHAnsi"/>
            <w:b/>
            <w:bCs/>
            <w:color w:val="0E68B3"/>
          </w:rPr>
          <w:t>Lecture Wrapper</w:t>
        </w:r>
      </w:hyperlink>
      <w:r w:rsidR="009A44D5" w:rsidRPr="00624A43">
        <w:rPr>
          <w:rStyle w:val="Strong"/>
          <w:rFonts w:cstheme="minorHAnsi"/>
          <w:color w:val="273540"/>
        </w:rPr>
        <w:t>:</w:t>
      </w:r>
      <w:r w:rsidR="009A44D5" w:rsidRPr="00624A43">
        <w:rPr>
          <w:rFonts w:cstheme="minorHAnsi"/>
          <w:color w:val="273540"/>
        </w:rPr>
        <w:t> Students identify key points from a lecture and then compare their list to the instructor's.</w:t>
      </w:r>
    </w:p>
    <w:p w14:paraId="42188A69" w14:textId="567B26E8" w:rsidR="009A44D5" w:rsidRPr="00624A43" w:rsidRDefault="00916A2E" w:rsidP="00624A43">
      <w:pPr>
        <w:numPr>
          <w:ilvl w:val="0"/>
          <w:numId w:val="30"/>
        </w:numPr>
        <w:ind w:left="375"/>
        <w:rPr>
          <w:rFonts w:cstheme="minorHAnsi"/>
          <w:color w:val="273540"/>
        </w:rPr>
      </w:pPr>
      <w:hyperlink r:id="rId81" w:tgtFrame="_blank" w:history="1">
        <w:r w:rsidR="009A44D5" w:rsidRPr="00624A43">
          <w:rPr>
            <w:rStyle w:val="Hyperlink"/>
            <w:rFonts w:cstheme="minorHAnsi"/>
            <w:b/>
            <w:bCs/>
            <w:color w:val="0E68B3"/>
          </w:rPr>
          <w:t>Role Play</w:t>
        </w:r>
      </w:hyperlink>
      <w:r w:rsidR="009A44D5" w:rsidRPr="00624A43">
        <w:rPr>
          <w:rStyle w:val="Strong"/>
          <w:rFonts w:cstheme="minorHAnsi"/>
          <w:color w:val="273540"/>
        </w:rPr>
        <w:t>:</w:t>
      </w:r>
      <w:r w:rsidR="009A44D5" w:rsidRPr="00624A43">
        <w:rPr>
          <w:rFonts w:cstheme="minorHAnsi"/>
          <w:color w:val="273540"/>
        </w:rPr>
        <w:t> Students act out or assume characters or identities in created situations.</w:t>
      </w:r>
    </w:p>
    <w:p w14:paraId="4282AFBE" w14:textId="4D9086DF" w:rsidR="009A44D5" w:rsidRPr="00624A43" w:rsidRDefault="00916A2E" w:rsidP="00624A43">
      <w:pPr>
        <w:numPr>
          <w:ilvl w:val="0"/>
          <w:numId w:val="30"/>
        </w:numPr>
        <w:ind w:left="375"/>
        <w:rPr>
          <w:rFonts w:cstheme="minorHAnsi"/>
          <w:color w:val="273540"/>
        </w:rPr>
      </w:pPr>
      <w:hyperlink r:id="rId82" w:tgtFrame="_blank" w:history="1">
        <w:r w:rsidR="009A44D5" w:rsidRPr="00624A43">
          <w:rPr>
            <w:rStyle w:val="Hyperlink"/>
            <w:rFonts w:cstheme="minorHAnsi"/>
            <w:b/>
            <w:bCs/>
            <w:color w:val="0E68B3"/>
          </w:rPr>
          <w:t>Case Studies</w:t>
        </w:r>
      </w:hyperlink>
      <w:r w:rsidR="009A44D5" w:rsidRPr="00624A43">
        <w:rPr>
          <w:rStyle w:val="Strong"/>
          <w:rFonts w:cstheme="minorHAnsi"/>
          <w:color w:val="273540"/>
        </w:rPr>
        <w:t>:</w:t>
      </w:r>
      <w:r w:rsidR="009A44D5" w:rsidRPr="00624A43">
        <w:rPr>
          <w:rFonts w:cstheme="minorHAnsi"/>
          <w:color w:val="273540"/>
        </w:rPr>
        <w:t> Students analyze real or simulated scenarios, applying course concepts to decision</w:t>
      </w:r>
      <w:r w:rsidR="009A44D5" w:rsidRPr="00624A43">
        <w:rPr>
          <w:rFonts w:cstheme="minorHAnsi"/>
          <w:color w:val="273540"/>
        </w:rPr>
        <w:noBreakHyphen/>
        <w:t>making.</w:t>
      </w:r>
    </w:p>
    <w:p w14:paraId="6210AB24"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2A9CDE72" w14:textId="54E14B40"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Active learning methods can also be </w:t>
      </w:r>
      <w:r w:rsidRPr="00624A43">
        <w:rPr>
          <w:rStyle w:val="Strong"/>
          <w:rFonts w:asciiTheme="minorHAnsi" w:hAnsiTheme="minorHAnsi" w:cstheme="minorHAnsi"/>
          <w:color w:val="273540"/>
        </w:rPr>
        <w:t>combined creatively</w:t>
      </w:r>
      <w:r w:rsidRPr="00624A43">
        <w:rPr>
          <w:rFonts w:asciiTheme="minorHAnsi" w:hAnsiTheme="minorHAnsi" w:cstheme="minorHAnsi"/>
          <w:color w:val="273540"/>
        </w:rPr>
        <w:t>—for example, using a Quick Write to start a case study discussion, or pairing role play with a structured debrief. They can be used </w:t>
      </w:r>
      <w:r w:rsidRPr="00624A43">
        <w:rPr>
          <w:rStyle w:val="Strong"/>
          <w:rFonts w:asciiTheme="minorHAnsi" w:hAnsiTheme="minorHAnsi" w:cstheme="minorHAnsi"/>
          <w:color w:val="273540"/>
        </w:rPr>
        <w:t>in class, online, or as out</w:t>
      </w:r>
      <w:r w:rsidRPr="00624A43">
        <w:rPr>
          <w:rStyle w:val="Strong"/>
          <w:rFonts w:asciiTheme="minorHAnsi" w:hAnsiTheme="minorHAnsi" w:cstheme="minorHAnsi"/>
          <w:color w:val="273540"/>
        </w:rPr>
        <w:noBreakHyphen/>
        <w:t>of</w:t>
      </w:r>
      <w:r w:rsidRPr="00624A43">
        <w:rPr>
          <w:rStyle w:val="Strong"/>
          <w:rFonts w:asciiTheme="minorHAnsi" w:hAnsiTheme="minorHAnsi" w:cstheme="minorHAnsi"/>
          <w:color w:val="273540"/>
        </w:rPr>
        <w:noBreakHyphen/>
        <w:t>class assignments</w:t>
      </w:r>
      <w:r w:rsidRPr="00624A43">
        <w:rPr>
          <w:rFonts w:asciiTheme="minorHAnsi" w:hAnsiTheme="minorHAnsi" w:cstheme="minorHAnsi"/>
          <w:color w:val="273540"/>
        </w:rPr>
        <w:t>, and sometimes students can even use them </w:t>
      </w:r>
      <w:r w:rsidRPr="00624A43">
        <w:rPr>
          <w:rStyle w:val="Strong"/>
          <w:rFonts w:asciiTheme="minorHAnsi" w:hAnsiTheme="minorHAnsi" w:cstheme="minorHAnsi"/>
          <w:color w:val="273540"/>
        </w:rPr>
        <w:t>individually</w:t>
      </w:r>
      <w:r w:rsidRPr="00624A43">
        <w:rPr>
          <w:rFonts w:asciiTheme="minorHAnsi" w:hAnsiTheme="minorHAnsi" w:cstheme="minorHAnsi"/>
          <w:color w:val="273540"/>
        </w:rPr>
        <w:t> (e.g., self</w:t>
      </w:r>
      <w:r w:rsidRPr="00624A43">
        <w:rPr>
          <w:rFonts w:asciiTheme="minorHAnsi" w:hAnsiTheme="minorHAnsi" w:cstheme="minorHAnsi"/>
          <w:color w:val="273540"/>
        </w:rPr>
        <w:noBreakHyphen/>
        <w:t>assessments, lecture wrappers) to monitor their own learning.</w:t>
      </w:r>
    </w:p>
    <w:p w14:paraId="0CF17D27"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5F0E8DC2" w14:textId="275AF6AB"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For a much broader set of strategies with guides and demonstration videos, visit the </w:t>
      </w:r>
      <w:hyperlink r:id="rId83" w:tgtFrame="_blank" w:history="1">
        <w:r w:rsidRPr="00624A43">
          <w:rPr>
            <w:rStyle w:val="Hyperlink"/>
            <w:rFonts w:asciiTheme="minorHAnsi" w:hAnsiTheme="minorHAnsi" w:cstheme="minorHAnsi"/>
            <w:color w:val="0E68B3"/>
          </w:rPr>
          <w:t>Patricia K. Cross Academy's 50 Active Learning Techniques</w:t>
        </w:r>
      </w:hyperlink>
      <w:r w:rsidRPr="00624A43">
        <w:rPr>
          <w:rFonts w:asciiTheme="minorHAnsi" w:hAnsiTheme="minorHAnsi" w:cstheme="minorHAnsi"/>
          <w:color w:val="273540"/>
        </w:rPr>
        <w:t>. Refer to the </w:t>
      </w:r>
      <w:hyperlink r:id="rId84" w:tgtFrame="_blank" w:history="1">
        <w:r w:rsidRPr="00624A43">
          <w:rPr>
            <w:rStyle w:val="Hyperlink"/>
            <w:rFonts w:asciiTheme="minorHAnsi" w:hAnsiTheme="minorHAnsi" w:cstheme="minorHAnsi"/>
            <w:color w:val="0E68B3"/>
          </w:rPr>
          <w:t>CTSI's list of active learning strategies</w:t>
        </w:r>
      </w:hyperlink>
      <w:r w:rsidRPr="00624A43">
        <w:rPr>
          <w:rFonts w:asciiTheme="minorHAnsi" w:hAnsiTheme="minorHAnsi" w:cstheme="minorHAnsi"/>
          <w:color w:val="273540"/>
        </w:rPr>
        <w:t>, ranging from simple to more complex activities.</w:t>
      </w:r>
    </w:p>
    <w:p w14:paraId="67B5CC1F" w14:textId="44649E79" w:rsidR="00CB16B3" w:rsidRDefault="00CB16B3" w:rsidP="00624A43">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5CD49997" w14:textId="4DA4275E"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63152EDD" w14:textId="49E650E7" w:rsidR="009A44D5" w:rsidRDefault="00D8573B" w:rsidP="00735126">
      <w:pPr>
        <w:pStyle w:val="Heading3"/>
        <w:rPr>
          <w:rStyle w:val="Strong"/>
          <w:b/>
          <w:bCs/>
        </w:rPr>
      </w:pPr>
      <w:bookmarkStart w:id="38" w:name="_Toc222897466"/>
      <w:r w:rsidRPr="00D8573B">
        <w:rPr>
          <w:rStyle w:val="Strong"/>
          <w:rFonts w:ascii="Segoe UI Emoji" w:hAnsi="Segoe UI Emoji" w:cs="Segoe UI Emoji"/>
          <w:b/>
          <w:bCs/>
        </w:rPr>
        <w:t>⏸</w:t>
      </w:r>
      <w:r w:rsidRPr="00D8573B">
        <w:rPr>
          <w:rStyle w:val="Strong"/>
          <w:b/>
          <w:bCs/>
        </w:rPr>
        <w:t>️</w:t>
      </w:r>
      <w:r>
        <w:rPr>
          <w:rStyle w:val="Strong"/>
          <w:b/>
          <w:bCs/>
        </w:rPr>
        <w:t xml:space="preserve"> </w:t>
      </w:r>
      <w:r w:rsidR="009A44D5" w:rsidRPr="00735126">
        <w:rPr>
          <w:rStyle w:val="Strong"/>
          <w:b/>
          <w:bCs/>
        </w:rPr>
        <w:t>Pause for Workbook Activity: Design Choices for Methods</w:t>
      </w:r>
      <w:bookmarkEnd w:id="38"/>
    </w:p>
    <w:p w14:paraId="72F74B91" w14:textId="77777777" w:rsidR="00CB16B3" w:rsidRPr="00CB16B3" w:rsidRDefault="00CB16B3" w:rsidP="00CB16B3"/>
    <w:p w14:paraId="3EB3BB89" w14:textId="6B5D0635"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your </w:t>
      </w:r>
      <w:hyperlink r:id="rId85" w:tgtFrame="_blank" w:tooltip="CTSI-ALDF_Workbook.docx" w:history="1">
        <w:r w:rsidRPr="00624A43">
          <w:rPr>
            <w:rStyle w:val="Hyperlink"/>
            <w:rFonts w:asciiTheme="minorHAnsi" w:hAnsiTheme="minorHAnsi" w:cstheme="minorHAnsi"/>
            <w:color w:val="0E68B3"/>
          </w:rPr>
          <w:t>ALDF Workbook docx</w:t>
        </w:r>
      </w:hyperlink>
      <w:r w:rsidRPr="00624A43">
        <w:rPr>
          <w:rFonts w:asciiTheme="minorHAnsi" w:hAnsiTheme="minorHAnsi" w:cstheme="minorHAnsi"/>
          <w:color w:val="273540"/>
        </w:rPr>
        <w:t>:</w:t>
      </w:r>
    </w:p>
    <w:p w14:paraId="6A5879D4"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102E5C27" w14:textId="6A5EFF2E" w:rsidR="009A44D5" w:rsidRPr="00624A43" w:rsidRDefault="009A44D5" w:rsidP="00624A43">
      <w:pPr>
        <w:numPr>
          <w:ilvl w:val="0"/>
          <w:numId w:val="31"/>
        </w:numPr>
        <w:ind w:left="375"/>
        <w:rPr>
          <w:rFonts w:cstheme="minorHAnsi"/>
          <w:color w:val="273540"/>
        </w:rPr>
      </w:pPr>
      <w:r w:rsidRPr="00624A43">
        <w:rPr>
          <w:rFonts w:cstheme="minorHAnsi"/>
          <w:color w:val="273540"/>
        </w:rPr>
        <w:t>Review the methods described above and explore additional strategies at the </w:t>
      </w:r>
      <w:hyperlink r:id="rId86" w:tgtFrame="_blank" w:history="1">
        <w:r w:rsidRPr="00624A43">
          <w:rPr>
            <w:rStyle w:val="Hyperlink"/>
            <w:rFonts w:cstheme="minorHAnsi"/>
            <w:color w:val="0E68B3"/>
          </w:rPr>
          <w:t>Patricia K. Cross Academy website</w:t>
        </w:r>
      </w:hyperlink>
      <w:r w:rsidRPr="00624A43">
        <w:rPr>
          <w:rFonts w:cstheme="minorHAnsi"/>
          <w:color w:val="273540"/>
        </w:rPr>
        <w:t>.</w:t>
      </w:r>
    </w:p>
    <w:p w14:paraId="5D91EE6D" w14:textId="77777777" w:rsidR="009A44D5" w:rsidRPr="00624A43" w:rsidRDefault="009A44D5" w:rsidP="00624A43">
      <w:pPr>
        <w:numPr>
          <w:ilvl w:val="0"/>
          <w:numId w:val="31"/>
        </w:numPr>
        <w:ind w:left="375"/>
        <w:rPr>
          <w:rFonts w:cstheme="minorHAnsi"/>
          <w:color w:val="273540"/>
        </w:rPr>
      </w:pPr>
      <w:r w:rsidRPr="00624A43">
        <w:rPr>
          <w:rFonts w:cstheme="minorHAnsi"/>
          <w:color w:val="273540"/>
        </w:rPr>
        <w:t>Select one or two methods that could work in your course.</w:t>
      </w:r>
    </w:p>
    <w:p w14:paraId="4274B685" w14:textId="77777777" w:rsidR="009A44D5" w:rsidRPr="00624A43" w:rsidRDefault="009A44D5" w:rsidP="00624A43">
      <w:pPr>
        <w:numPr>
          <w:ilvl w:val="0"/>
          <w:numId w:val="31"/>
        </w:numPr>
        <w:ind w:left="375"/>
        <w:rPr>
          <w:rFonts w:cstheme="minorHAnsi"/>
          <w:color w:val="273540"/>
        </w:rPr>
      </w:pPr>
      <w:r w:rsidRPr="00624A43">
        <w:rPr>
          <w:rFonts w:cstheme="minorHAnsi"/>
          <w:color w:val="273540"/>
        </w:rPr>
        <w:t>Use the table provided to compare methods side by side by noting:</w:t>
      </w:r>
    </w:p>
    <w:p w14:paraId="128AEDE0" w14:textId="77777777" w:rsidR="009A44D5" w:rsidRPr="00624A43" w:rsidRDefault="009A44D5" w:rsidP="00624A43">
      <w:pPr>
        <w:numPr>
          <w:ilvl w:val="1"/>
          <w:numId w:val="31"/>
        </w:numPr>
        <w:ind w:left="750"/>
        <w:rPr>
          <w:rFonts w:cstheme="minorHAnsi"/>
          <w:color w:val="273540"/>
        </w:rPr>
      </w:pPr>
      <w:r w:rsidRPr="00624A43">
        <w:rPr>
          <w:rFonts w:cstheme="minorHAnsi"/>
          <w:color w:val="273540"/>
        </w:rPr>
        <w:t>What the method is and what it entails</w:t>
      </w:r>
    </w:p>
    <w:p w14:paraId="76D470E1" w14:textId="77777777" w:rsidR="009A44D5" w:rsidRPr="00624A43" w:rsidRDefault="009A44D5" w:rsidP="00624A43">
      <w:pPr>
        <w:numPr>
          <w:ilvl w:val="1"/>
          <w:numId w:val="31"/>
        </w:numPr>
        <w:ind w:left="750"/>
        <w:rPr>
          <w:rFonts w:cstheme="minorHAnsi"/>
          <w:color w:val="273540"/>
        </w:rPr>
      </w:pPr>
      <w:r w:rsidRPr="00624A43">
        <w:rPr>
          <w:rFonts w:cstheme="minorHAnsi"/>
          <w:color w:val="273540"/>
        </w:rPr>
        <w:t>Why it fits your situational factors</w:t>
      </w:r>
    </w:p>
    <w:p w14:paraId="4EFB6505" w14:textId="77777777" w:rsidR="009A44D5" w:rsidRPr="00624A43" w:rsidRDefault="009A44D5" w:rsidP="00624A43">
      <w:pPr>
        <w:numPr>
          <w:ilvl w:val="1"/>
          <w:numId w:val="31"/>
        </w:numPr>
        <w:ind w:left="750"/>
        <w:rPr>
          <w:rFonts w:cstheme="minorHAnsi"/>
          <w:color w:val="273540"/>
        </w:rPr>
      </w:pPr>
      <w:r w:rsidRPr="00624A43">
        <w:rPr>
          <w:rFonts w:cstheme="minorHAnsi"/>
          <w:color w:val="273540"/>
        </w:rPr>
        <w:t>How you would implement it (including materials or environments you would need)</w:t>
      </w:r>
    </w:p>
    <w:p w14:paraId="1D5F3F45" w14:textId="77777777" w:rsidR="009A44D5" w:rsidRPr="00624A43" w:rsidRDefault="009A44D5" w:rsidP="00624A43">
      <w:pPr>
        <w:numPr>
          <w:ilvl w:val="1"/>
          <w:numId w:val="31"/>
        </w:numPr>
        <w:ind w:left="750"/>
        <w:rPr>
          <w:rFonts w:cstheme="minorHAnsi"/>
          <w:color w:val="273540"/>
        </w:rPr>
      </w:pPr>
      <w:r w:rsidRPr="00624A43">
        <w:rPr>
          <w:rFonts w:cstheme="minorHAnsi"/>
          <w:color w:val="273540"/>
        </w:rPr>
        <w:t>Potential barriers for students (and for you as the instructor)</w:t>
      </w:r>
    </w:p>
    <w:p w14:paraId="6A0AF45C" w14:textId="77777777" w:rsidR="009A44D5" w:rsidRPr="00624A43" w:rsidRDefault="009A44D5" w:rsidP="00624A43">
      <w:pPr>
        <w:numPr>
          <w:ilvl w:val="1"/>
          <w:numId w:val="31"/>
        </w:numPr>
        <w:ind w:left="750"/>
        <w:rPr>
          <w:rFonts w:cstheme="minorHAnsi"/>
          <w:color w:val="273540"/>
        </w:rPr>
      </w:pPr>
      <w:r w:rsidRPr="00624A43">
        <w:rPr>
          <w:rFonts w:cstheme="minorHAnsi"/>
          <w:color w:val="273540"/>
        </w:rPr>
        <w:t>How you will welcome learner variability and build in supports</w:t>
      </w:r>
    </w:p>
    <w:p w14:paraId="41E56A3C"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414D5366" w14:textId="19294C3A"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You do not need to fill in every column—choose one or two methods to compare side</w:t>
      </w:r>
      <w:r w:rsidRPr="00624A43">
        <w:rPr>
          <w:rFonts w:asciiTheme="minorHAnsi" w:hAnsiTheme="minorHAnsi" w:cstheme="minorHAnsi"/>
          <w:color w:val="273540"/>
        </w:rPr>
        <w:noBreakHyphen/>
        <w:t>by</w:t>
      </w:r>
      <w:r w:rsidRPr="00624A43">
        <w:rPr>
          <w:rFonts w:asciiTheme="minorHAnsi" w:hAnsiTheme="minorHAnsi" w:cstheme="minorHAnsi"/>
          <w:color w:val="273540"/>
        </w:rPr>
        <w:noBreakHyphen/>
        <w:t>side. The goal is to make an informed decision, not to capture every possible option.</w:t>
      </w:r>
    </w:p>
    <w:p w14:paraId="605E0B09"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3116"/>
        <w:gridCol w:w="3117"/>
        <w:gridCol w:w="3117"/>
      </w:tblGrid>
      <w:tr w:rsidR="009A44D5" w:rsidRPr="00624A43" w14:paraId="7FC5BA76" w14:textId="77777777" w:rsidTr="00735126">
        <w:tc>
          <w:tcPr>
            <w:tcW w:w="1666" w:type="pct"/>
            <w:hideMark/>
          </w:tcPr>
          <w:p w14:paraId="72DFB8C1" w14:textId="77777777" w:rsidR="009A44D5" w:rsidRPr="00624A43" w:rsidRDefault="009A44D5" w:rsidP="00624A43">
            <w:pPr>
              <w:rPr>
                <w:rFonts w:cstheme="minorHAnsi"/>
                <w:b/>
                <w:bCs/>
              </w:rPr>
            </w:pPr>
            <w:r w:rsidRPr="00624A43">
              <w:rPr>
                <w:rFonts w:cstheme="minorHAnsi"/>
                <w:b/>
                <w:bCs/>
                <w:color w:val="000000"/>
              </w:rPr>
              <w:t>Prompts</w:t>
            </w:r>
          </w:p>
        </w:tc>
        <w:tc>
          <w:tcPr>
            <w:tcW w:w="1667" w:type="pct"/>
            <w:hideMark/>
          </w:tcPr>
          <w:p w14:paraId="0BBFBB54" w14:textId="77777777" w:rsidR="009A44D5" w:rsidRPr="00624A43" w:rsidRDefault="009A44D5" w:rsidP="00624A43">
            <w:pPr>
              <w:rPr>
                <w:rFonts w:cstheme="minorHAnsi"/>
                <w:b/>
                <w:bCs/>
              </w:rPr>
            </w:pPr>
            <w:r w:rsidRPr="00624A43">
              <w:rPr>
                <w:rFonts w:cstheme="minorHAnsi"/>
                <w:b/>
                <w:bCs/>
                <w:color w:val="000000"/>
              </w:rPr>
              <w:t>Potential Method 1</w:t>
            </w:r>
          </w:p>
        </w:tc>
        <w:tc>
          <w:tcPr>
            <w:tcW w:w="1667" w:type="pct"/>
            <w:hideMark/>
          </w:tcPr>
          <w:p w14:paraId="558238B1" w14:textId="77777777" w:rsidR="009A44D5" w:rsidRPr="00624A43" w:rsidRDefault="009A44D5" w:rsidP="00624A43">
            <w:pPr>
              <w:rPr>
                <w:rFonts w:cstheme="minorHAnsi"/>
                <w:b/>
                <w:bCs/>
              </w:rPr>
            </w:pPr>
            <w:r w:rsidRPr="00624A43">
              <w:rPr>
                <w:rFonts w:cstheme="minorHAnsi"/>
                <w:b/>
                <w:bCs/>
                <w:color w:val="000000"/>
              </w:rPr>
              <w:t>Potential Method 2</w:t>
            </w:r>
          </w:p>
        </w:tc>
      </w:tr>
      <w:tr w:rsidR="009A44D5" w:rsidRPr="00624A43" w14:paraId="30169E6B" w14:textId="77777777" w:rsidTr="00735126">
        <w:tc>
          <w:tcPr>
            <w:tcW w:w="1666" w:type="pct"/>
            <w:hideMark/>
          </w:tcPr>
          <w:p w14:paraId="5F8F2ABD" w14:textId="77777777" w:rsidR="009A44D5" w:rsidRPr="00624A43" w:rsidRDefault="009A44D5" w:rsidP="00624A43">
            <w:pPr>
              <w:rPr>
                <w:rFonts w:cstheme="minorHAnsi"/>
              </w:rPr>
            </w:pPr>
            <w:r w:rsidRPr="00624A43">
              <w:rPr>
                <w:rFonts w:cstheme="minorHAnsi"/>
              </w:rPr>
              <w:t>What the method is and what it entails</w:t>
            </w:r>
          </w:p>
        </w:tc>
        <w:tc>
          <w:tcPr>
            <w:tcW w:w="1667" w:type="pct"/>
            <w:hideMark/>
          </w:tcPr>
          <w:p w14:paraId="126787D4" w14:textId="77777777" w:rsidR="009A44D5" w:rsidRPr="00624A43" w:rsidRDefault="009A44D5" w:rsidP="00624A43">
            <w:pPr>
              <w:rPr>
                <w:rFonts w:cstheme="minorHAnsi"/>
              </w:rPr>
            </w:pPr>
            <w:r w:rsidRPr="00624A43">
              <w:rPr>
                <w:rFonts w:cstheme="minorHAnsi"/>
              </w:rPr>
              <w:t>[My notes]</w:t>
            </w:r>
          </w:p>
        </w:tc>
        <w:tc>
          <w:tcPr>
            <w:tcW w:w="1667" w:type="pct"/>
            <w:hideMark/>
          </w:tcPr>
          <w:p w14:paraId="28D28A76" w14:textId="77777777" w:rsidR="009A44D5" w:rsidRPr="00624A43" w:rsidRDefault="009A44D5" w:rsidP="00624A43">
            <w:pPr>
              <w:rPr>
                <w:rFonts w:cstheme="minorHAnsi"/>
              </w:rPr>
            </w:pPr>
            <w:r w:rsidRPr="00624A43">
              <w:rPr>
                <w:rFonts w:cstheme="minorHAnsi"/>
              </w:rPr>
              <w:t>[My notes]</w:t>
            </w:r>
          </w:p>
        </w:tc>
      </w:tr>
      <w:tr w:rsidR="009A44D5" w:rsidRPr="00624A43" w14:paraId="6B9D66D2" w14:textId="77777777" w:rsidTr="00735126">
        <w:tc>
          <w:tcPr>
            <w:tcW w:w="1666" w:type="pct"/>
            <w:hideMark/>
          </w:tcPr>
          <w:p w14:paraId="6EC848A2" w14:textId="77777777" w:rsidR="009A44D5" w:rsidRPr="00624A43" w:rsidRDefault="009A44D5" w:rsidP="00624A43">
            <w:pPr>
              <w:rPr>
                <w:rFonts w:cstheme="minorHAnsi"/>
              </w:rPr>
            </w:pPr>
            <w:r w:rsidRPr="00624A43">
              <w:rPr>
                <w:rFonts w:cstheme="minorHAnsi"/>
              </w:rPr>
              <w:t>Why it fits my situational factors</w:t>
            </w:r>
          </w:p>
        </w:tc>
        <w:tc>
          <w:tcPr>
            <w:tcW w:w="1667" w:type="pct"/>
            <w:hideMark/>
          </w:tcPr>
          <w:p w14:paraId="14975FEC" w14:textId="77777777" w:rsidR="009A44D5" w:rsidRPr="00624A43" w:rsidRDefault="009A44D5" w:rsidP="00624A43">
            <w:pPr>
              <w:rPr>
                <w:rFonts w:cstheme="minorHAnsi"/>
              </w:rPr>
            </w:pPr>
            <w:r w:rsidRPr="00624A43">
              <w:rPr>
                <w:rFonts w:cstheme="minorHAnsi"/>
              </w:rPr>
              <w:t>[My notes]</w:t>
            </w:r>
          </w:p>
        </w:tc>
        <w:tc>
          <w:tcPr>
            <w:tcW w:w="1667" w:type="pct"/>
            <w:hideMark/>
          </w:tcPr>
          <w:p w14:paraId="0E4797F6" w14:textId="77777777" w:rsidR="009A44D5" w:rsidRPr="00624A43" w:rsidRDefault="009A44D5" w:rsidP="00624A43">
            <w:pPr>
              <w:rPr>
                <w:rFonts w:cstheme="minorHAnsi"/>
              </w:rPr>
            </w:pPr>
            <w:r w:rsidRPr="00624A43">
              <w:rPr>
                <w:rFonts w:cstheme="minorHAnsi"/>
              </w:rPr>
              <w:t>[My notes]</w:t>
            </w:r>
          </w:p>
        </w:tc>
      </w:tr>
      <w:tr w:rsidR="009A44D5" w:rsidRPr="00624A43" w14:paraId="2B6B4E36" w14:textId="77777777" w:rsidTr="00735126">
        <w:tc>
          <w:tcPr>
            <w:tcW w:w="1666" w:type="pct"/>
            <w:hideMark/>
          </w:tcPr>
          <w:p w14:paraId="107E77CF" w14:textId="77777777" w:rsidR="009A44D5" w:rsidRPr="00624A43" w:rsidRDefault="009A44D5" w:rsidP="00624A43">
            <w:pPr>
              <w:rPr>
                <w:rFonts w:cstheme="minorHAnsi"/>
              </w:rPr>
            </w:pPr>
            <w:r w:rsidRPr="00624A43">
              <w:rPr>
                <w:rFonts w:cstheme="minorHAnsi"/>
              </w:rPr>
              <w:t>How I would implement it</w:t>
            </w:r>
          </w:p>
        </w:tc>
        <w:tc>
          <w:tcPr>
            <w:tcW w:w="1667" w:type="pct"/>
            <w:hideMark/>
          </w:tcPr>
          <w:p w14:paraId="5EC6FADE" w14:textId="77777777" w:rsidR="009A44D5" w:rsidRPr="00624A43" w:rsidRDefault="009A44D5" w:rsidP="00624A43">
            <w:pPr>
              <w:rPr>
                <w:rFonts w:cstheme="minorHAnsi"/>
              </w:rPr>
            </w:pPr>
            <w:r w:rsidRPr="00624A43">
              <w:rPr>
                <w:rFonts w:cstheme="minorHAnsi"/>
              </w:rPr>
              <w:t>[My notes]</w:t>
            </w:r>
          </w:p>
        </w:tc>
        <w:tc>
          <w:tcPr>
            <w:tcW w:w="1667" w:type="pct"/>
            <w:hideMark/>
          </w:tcPr>
          <w:p w14:paraId="1292F91B" w14:textId="77777777" w:rsidR="009A44D5" w:rsidRPr="00624A43" w:rsidRDefault="009A44D5" w:rsidP="00624A43">
            <w:pPr>
              <w:rPr>
                <w:rFonts w:cstheme="minorHAnsi"/>
              </w:rPr>
            </w:pPr>
            <w:r w:rsidRPr="00624A43">
              <w:rPr>
                <w:rFonts w:cstheme="minorHAnsi"/>
              </w:rPr>
              <w:t>[My notes]</w:t>
            </w:r>
          </w:p>
        </w:tc>
      </w:tr>
      <w:tr w:rsidR="009A44D5" w:rsidRPr="00624A43" w14:paraId="2FE672F8" w14:textId="77777777" w:rsidTr="00735126">
        <w:tc>
          <w:tcPr>
            <w:tcW w:w="1666" w:type="pct"/>
            <w:hideMark/>
          </w:tcPr>
          <w:p w14:paraId="4EA43972" w14:textId="77777777" w:rsidR="009A44D5" w:rsidRPr="00624A43" w:rsidRDefault="009A44D5" w:rsidP="00624A43">
            <w:pPr>
              <w:rPr>
                <w:rFonts w:cstheme="minorHAnsi"/>
              </w:rPr>
            </w:pPr>
            <w:r w:rsidRPr="00624A43">
              <w:rPr>
                <w:rFonts w:cstheme="minorHAnsi"/>
              </w:rPr>
              <w:t>Potential barriers for students (and me)</w:t>
            </w:r>
          </w:p>
        </w:tc>
        <w:tc>
          <w:tcPr>
            <w:tcW w:w="1667" w:type="pct"/>
            <w:hideMark/>
          </w:tcPr>
          <w:p w14:paraId="0D3C9D5D" w14:textId="77777777" w:rsidR="009A44D5" w:rsidRPr="00624A43" w:rsidRDefault="009A44D5" w:rsidP="00624A43">
            <w:pPr>
              <w:rPr>
                <w:rFonts w:cstheme="minorHAnsi"/>
              </w:rPr>
            </w:pPr>
            <w:r w:rsidRPr="00624A43">
              <w:rPr>
                <w:rFonts w:cstheme="minorHAnsi"/>
              </w:rPr>
              <w:t>[My notes]</w:t>
            </w:r>
          </w:p>
        </w:tc>
        <w:tc>
          <w:tcPr>
            <w:tcW w:w="1667" w:type="pct"/>
            <w:hideMark/>
          </w:tcPr>
          <w:p w14:paraId="696DAF2E" w14:textId="77777777" w:rsidR="009A44D5" w:rsidRPr="00624A43" w:rsidRDefault="009A44D5" w:rsidP="00624A43">
            <w:pPr>
              <w:rPr>
                <w:rFonts w:cstheme="minorHAnsi"/>
              </w:rPr>
            </w:pPr>
            <w:r w:rsidRPr="00624A43">
              <w:rPr>
                <w:rFonts w:cstheme="minorHAnsi"/>
              </w:rPr>
              <w:t>[My notes]</w:t>
            </w:r>
          </w:p>
        </w:tc>
      </w:tr>
      <w:tr w:rsidR="009A44D5" w:rsidRPr="00624A43" w14:paraId="2283D463" w14:textId="77777777" w:rsidTr="00735126">
        <w:tc>
          <w:tcPr>
            <w:tcW w:w="1666" w:type="pct"/>
            <w:hideMark/>
          </w:tcPr>
          <w:p w14:paraId="36D56637" w14:textId="77777777" w:rsidR="009A44D5" w:rsidRPr="00624A43" w:rsidRDefault="009A44D5" w:rsidP="00624A43">
            <w:pPr>
              <w:rPr>
                <w:rFonts w:cstheme="minorHAnsi"/>
              </w:rPr>
            </w:pPr>
            <w:r w:rsidRPr="00624A43">
              <w:rPr>
                <w:rFonts w:cstheme="minorHAnsi"/>
              </w:rPr>
              <w:t>How I will welcome learner variability and build in supports</w:t>
            </w:r>
          </w:p>
        </w:tc>
        <w:tc>
          <w:tcPr>
            <w:tcW w:w="1667" w:type="pct"/>
            <w:hideMark/>
          </w:tcPr>
          <w:p w14:paraId="33BF28D1" w14:textId="77777777" w:rsidR="009A44D5" w:rsidRPr="00624A43" w:rsidRDefault="009A44D5" w:rsidP="00624A43">
            <w:pPr>
              <w:rPr>
                <w:rFonts w:cstheme="minorHAnsi"/>
              </w:rPr>
            </w:pPr>
            <w:r w:rsidRPr="00624A43">
              <w:rPr>
                <w:rFonts w:cstheme="minorHAnsi"/>
              </w:rPr>
              <w:t>[My notes]</w:t>
            </w:r>
          </w:p>
        </w:tc>
        <w:tc>
          <w:tcPr>
            <w:tcW w:w="1667" w:type="pct"/>
            <w:hideMark/>
          </w:tcPr>
          <w:p w14:paraId="478DB5CA" w14:textId="77777777" w:rsidR="009A44D5" w:rsidRPr="00624A43" w:rsidRDefault="009A44D5" w:rsidP="00624A43">
            <w:pPr>
              <w:rPr>
                <w:rFonts w:cstheme="minorHAnsi"/>
              </w:rPr>
            </w:pPr>
            <w:r w:rsidRPr="00624A43">
              <w:rPr>
                <w:rFonts w:cstheme="minorHAnsi"/>
              </w:rPr>
              <w:t>[My notes]</w:t>
            </w:r>
          </w:p>
        </w:tc>
      </w:tr>
    </w:tbl>
    <w:p w14:paraId="59003F7D"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367790D0" w14:textId="12DA3A6E"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As you progress through this module, you will return to this table to add design notes about materials and environments.</w:t>
      </w:r>
    </w:p>
    <w:p w14:paraId="5ABD1AA1" w14:textId="21B4AA21"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1075CD40" w14:textId="77777777" w:rsidR="001631FF" w:rsidRDefault="001631FF" w:rsidP="003F6678">
      <w:pPr>
        <w:pStyle w:val="Heading2"/>
        <w:sectPr w:rsidR="001631FF" w:rsidSect="00723FF5">
          <w:pgSz w:w="12240" w:h="15840"/>
          <w:pgMar w:top="1440" w:right="1440" w:bottom="1440" w:left="1440" w:header="720" w:footer="720" w:gutter="0"/>
          <w:cols w:space="144"/>
          <w:docGrid w:linePitch="360"/>
        </w:sectPr>
      </w:pPr>
    </w:p>
    <w:p w14:paraId="571EA46A" w14:textId="1DE25F7C" w:rsidR="009A44D5" w:rsidRPr="00624A43" w:rsidRDefault="009A44D5" w:rsidP="003F6678">
      <w:pPr>
        <w:pStyle w:val="Heading2"/>
      </w:pPr>
      <w:bookmarkStart w:id="39" w:name="_Toc222897467"/>
      <w:r w:rsidRPr="00624A43">
        <w:t>2.3 Materials: What Students Interact With</w:t>
      </w:r>
      <w:bookmarkEnd w:id="39"/>
    </w:p>
    <w:p w14:paraId="4D964EB3" w14:textId="50912F08"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1A56093D" w14:textId="79907AB8" w:rsidR="009A44D5" w:rsidRDefault="009A44D5" w:rsidP="00624A43">
      <w:pPr>
        <w:pStyle w:val="NormalWeb"/>
        <w:spacing w:before="0" w:beforeAutospacing="0" w:after="0" w:afterAutospacing="0" w:line="276" w:lineRule="auto"/>
        <w:rPr>
          <w:rStyle w:val="Strong"/>
          <w:rFonts w:asciiTheme="minorHAnsi" w:hAnsiTheme="minorHAnsi" w:cstheme="minorHAnsi"/>
          <w:color w:val="000000"/>
        </w:rPr>
      </w:pPr>
      <w:r w:rsidRPr="00624A43">
        <w:rPr>
          <w:rStyle w:val="Strong"/>
          <w:rFonts w:asciiTheme="minorHAnsi" w:hAnsiTheme="minorHAnsi" w:cstheme="minorHAnsi"/>
          <w:color w:val="000000"/>
        </w:rPr>
        <w:t>On this page:</w:t>
      </w:r>
    </w:p>
    <w:p w14:paraId="36C0DCA8"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71AD2553" w14:textId="77777777" w:rsidR="009A44D5" w:rsidRPr="00624A43" w:rsidRDefault="00916A2E" w:rsidP="00624A43">
      <w:pPr>
        <w:numPr>
          <w:ilvl w:val="0"/>
          <w:numId w:val="32"/>
        </w:numPr>
        <w:ind w:left="375"/>
        <w:rPr>
          <w:rFonts w:cstheme="minorHAnsi"/>
          <w:color w:val="273540"/>
        </w:rPr>
      </w:pPr>
      <w:hyperlink r:id="rId87" w:anchor="materials" w:history="1">
        <w:r w:rsidR="009A44D5" w:rsidRPr="00624A43">
          <w:rPr>
            <w:rStyle w:val="Hyperlink"/>
            <w:rFonts w:cstheme="minorHAnsi"/>
            <w:color w:val="2872AF"/>
          </w:rPr>
          <w:t>Designing Active Learning Materials</w:t>
        </w:r>
      </w:hyperlink>
    </w:p>
    <w:p w14:paraId="1A7DDBE3" w14:textId="77777777" w:rsidR="009A44D5" w:rsidRPr="00624A43" w:rsidRDefault="00916A2E" w:rsidP="00624A43">
      <w:pPr>
        <w:numPr>
          <w:ilvl w:val="0"/>
          <w:numId w:val="32"/>
        </w:numPr>
        <w:ind w:left="375"/>
        <w:rPr>
          <w:rFonts w:cstheme="minorHAnsi"/>
          <w:color w:val="273540"/>
        </w:rPr>
      </w:pPr>
      <w:hyperlink r:id="rId88" w:anchor="factors" w:history="1">
        <w:r w:rsidR="009A44D5" w:rsidRPr="00624A43">
          <w:rPr>
            <w:rStyle w:val="Hyperlink"/>
            <w:rFonts w:cstheme="minorHAnsi"/>
            <w:color w:val="2872AF"/>
          </w:rPr>
          <w:t>Why Situational Factors Matter</w:t>
        </w:r>
      </w:hyperlink>
    </w:p>
    <w:p w14:paraId="69695B52" w14:textId="77777777" w:rsidR="009A44D5" w:rsidRPr="00624A43" w:rsidRDefault="00916A2E" w:rsidP="00624A43">
      <w:pPr>
        <w:numPr>
          <w:ilvl w:val="0"/>
          <w:numId w:val="32"/>
        </w:numPr>
        <w:ind w:left="375"/>
        <w:rPr>
          <w:rFonts w:cstheme="minorHAnsi"/>
          <w:color w:val="273540"/>
        </w:rPr>
      </w:pPr>
      <w:hyperlink r:id="rId89" w:anchor="activity1" w:history="1">
        <w:r w:rsidR="009A44D5" w:rsidRPr="00624A43">
          <w:rPr>
            <w:rStyle w:val="Hyperlink"/>
            <w:rFonts w:cstheme="minorHAnsi"/>
            <w:color w:val="2872AF"/>
          </w:rPr>
          <w:t>Pause for Workbook Activity: Situational Factors for Materials</w:t>
        </w:r>
      </w:hyperlink>
    </w:p>
    <w:p w14:paraId="09E13A0D" w14:textId="77777777" w:rsidR="009A44D5" w:rsidRPr="00624A43" w:rsidRDefault="00916A2E" w:rsidP="00624A43">
      <w:pPr>
        <w:numPr>
          <w:ilvl w:val="0"/>
          <w:numId w:val="32"/>
        </w:numPr>
        <w:ind w:left="375"/>
        <w:rPr>
          <w:rFonts w:cstheme="minorHAnsi"/>
          <w:color w:val="273540"/>
        </w:rPr>
      </w:pPr>
      <w:hyperlink r:id="rId90" w:anchor="examples" w:history="1">
        <w:r w:rsidR="009A44D5" w:rsidRPr="00624A43">
          <w:rPr>
            <w:rStyle w:val="Hyperlink"/>
            <w:rFonts w:cstheme="minorHAnsi"/>
            <w:color w:val="2872AF"/>
          </w:rPr>
          <w:t>Examples of Active Learning Materials</w:t>
        </w:r>
      </w:hyperlink>
    </w:p>
    <w:p w14:paraId="207CAF5C" w14:textId="77777777" w:rsidR="009A44D5" w:rsidRPr="00624A43" w:rsidRDefault="00916A2E" w:rsidP="00624A43">
      <w:pPr>
        <w:numPr>
          <w:ilvl w:val="0"/>
          <w:numId w:val="32"/>
        </w:numPr>
        <w:ind w:left="375"/>
        <w:rPr>
          <w:rFonts w:cstheme="minorHAnsi"/>
          <w:color w:val="273540"/>
        </w:rPr>
      </w:pPr>
      <w:hyperlink r:id="rId91" w:anchor="activity2" w:history="1">
        <w:r w:rsidR="009A44D5" w:rsidRPr="00624A43">
          <w:rPr>
            <w:rStyle w:val="Hyperlink"/>
            <w:rFonts w:cstheme="minorHAnsi"/>
            <w:color w:val="2872AF"/>
          </w:rPr>
          <w:t>Pause for Workbook Activity: Design Choices for Materials</w:t>
        </w:r>
      </w:hyperlink>
    </w:p>
    <w:p w14:paraId="6A601D75" w14:textId="1D8ACB6A" w:rsidR="009A44D5" w:rsidRDefault="009A44D5" w:rsidP="00624A43">
      <w:pPr>
        <w:pBdr>
          <w:bottom w:val="single" w:sz="12" w:space="1" w:color="auto"/>
        </w:pBdr>
        <w:rPr>
          <w:rFonts w:cstheme="minorHAnsi"/>
        </w:rPr>
      </w:pPr>
    </w:p>
    <w:p w14:paraId="3CA6D78F" w14:textId="77777777" w:rsidR="00CB16B3" w:rsidRPr="00624A43" w:rsidRDefault="00CB16B3" w:rsidP="00624A43">
      <w:pPr>
        <w:rPr>
          <w:rFonts w:cstheme="minorHAnsi"/>
        </w:rPr>
      </w:pPr>
    </w:p>
    <w:p w14:paraId="045704D3" w14:textId="67A8548D" w:rsidR="009A44D5" w:rsidRDefault="009A44D5" w:rsidP="003F6678">
      <w:pPr>
        <w:pStyle w:val="Heading3"/>
        <w:rPr>
          <w:rStyle w:val="Strong"/>
          <w:b/>
          <w:bCs/>
        </w:rPr>
      </w:pPr>
      <w:bookmarkStart w:id="40" w:name="_Toc222897468"/>
      <w:r w:rsidRPr="003F6678">
        <w:rPr>
          <w:rStyle w:val="Strong"/>
          <w:b/>
          <w:bCs/>
        </w:rPr>
        <w:t>Designing Active Learning Materials</w:t>
      </w:r>
      <w:bookmarkEnd w:id="40"/>
    </w:p>
    <w:p w14:paraId="3FC089A0" w14:textId="77777777" w:rsidR="00CB16B3" w:rsidRPr="00CB16B3" w:rsidRDefault="00CB16B3" w:rsidP="00CB16B3"/>
    <w:p w14:paraId="1960B4AC" w14:textId="586CA840"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Materials are </w:t>
      </w:r>
      <w:r w:rsidRPr="00624A43">
        <w:rPr>
          <w:rStyle w:val="Strong"/>
          <w:rFonts w:asciiTheme="minorHAnsi" w:hAnsiTheme="minorHAnsi" w:cstheme="minorHAnsi"/>
          <w:color w:val="273540"/>
        </w:rPr>
        <w:t>what students interact with to access course content or complete tasks</w:t>
      </w:r>
      <w:r w:rsidRPr="00624A43">
        <w:rPr>
          <w:rFonts w:asciiTheme="minorHAnsi" w:hAnsiTheme="minorHAnsi" w:cstheme="minorHAnsi"/>
          <w:color w:val="273540"/>
        </w:rPr>
        <w:t>: readings, lecture slides, videos, infographics, simulations, collaborative documents, assessment rubrics, and more.</w:t>
      </w:r>
    </w:p>
    <w:p w14:paraId="5B7F7305"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2DFFEFCB" w14:textId="436C6381"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Materials are most effective when they reduce cognitive load (Mayer, 2009), provide clear scaffolds (Hattie &amp; Donoghue, 2016), and offer options for representation to support learner variability (CAST, 2024). Materials help lower barriers, guide student attention, and help learners actively process information rather than simply consume it.</w:t>
      </w:r>
    </w:p>
    <w:p w14:paraId="303219CA" w14:textId="0D1430A1" w:rsidR="00CB16B3" w:rsidRDefault="00CB16B3" w:rsidP="00624A43">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4898E300" w14:textId="779B2D0E" w:rsidR="009A44D5" w:rsidRPr="00624A43" w:rsidRDefault="009A44D5" w:rsidP="00624A43">
      <w:pPr>
        <w:rPr>
          <w:rFonts w:cstheme="minorHAnsi"/>
        </w:rPr>
      </w:pPr>
    </w:p>
    <w:p w14:paraId="2C4951AA" w14:textId="0FB0D5D2" w:rsidR="009A44D5" w:rsidRDefault="009A44D5" w:rsidP="003F6678">
      <w:pPr>
        <w:pStyle w:val="Heading3"/>
        <w:rPr>
          <w:rStyle w:val="Strong"/>
          <w:b/>
          <w:bCs/>
        </w:rPr>
      </w:pPr>
      <w:bookmarkStart w:id="41" w:name="_Toc222897469"/>
      <w:r w:rsidRPr="003F6678">
        <w:rPr>
          <w:rStyle w:val="Strong"/>
          <w:b/>
          <w:bCs/>
        </w:rPr>
        <w:t>Why Situational Factors Matter</w:t>
      </w:r>
      <w:bookmarkEnd w:id="41"/>
    </w:p>
    <w:p w14:paraId="0E07A3B2" w14:textId="77777777" w:rsidR="00CB16B3" w:rsidRPr="00CB16B3" w:rsidRDefault="00CB16B3" w:rsidP="00CB16B3"/>
    <w:p w14:paraId="13CEB85C"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Just like methods, the effectiveness of materials depends on context. A dense academic reading may work in a graduate seminar but overwhelm first-year undergraduates. A long video may be feasible in a high bandwidth environment but inaccessible for students with limited internet.</w:t>
      </w:r>
    </w:p>
    <w:p w14:paraId="64E285A0"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7C834D7A" w14:textId="290FF97A"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When designing materials, consider factors such as:</w:t>
      </w:r>
    </w:p>
    <w:p w14:paraId="1715594F"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54403A07" w14:textId="77777777" w:rsidR="009A44D5" w:rsidRPr="00624A43" w:rsidRDefault="009A44D5" w:rsidP="00624A43">
      <w:pPr>
        <w:numPr>
          <w:ilvl w:val="0"/>
          <w:numId w:val="33"/>
        </w:numPr>
        <w:ind w:left="375"/>
        <w:rPr>
          <w:rFonts w:cstheme="minorHAnsi"/>
          <w:color w:val="273540"/>
        </w:rPr>
      </w:pPr>
      <w:r w:rsidRPr="00624A43">
        <w:rPr>
          <w:rFonts w:cstheme="minorHAnsi"/>
          <w:color w:val="273540"/>
        </w:rPr>
        <w:t>Access to technology and devices</w:t>
      </w:r>
    </w:p>
    <w:p w14:paraId="3EFF105C" w14:textId="77777777" w:rsidR="009A44D5" w:rsidRPr="00624A43" w:rsidRDefault="009A44D5" w:rsidP="00624A43">
      <w:pPr>
        <w:numPr>
          <w:ilvl w:val="0"/>
          <w:numId w:val="33"/>
        </w:numPr>
        <w:ind w:left="375"/>
        <w:rPr>
          <w:rFonts w:cstheme="minorHAnsi"/>
          <w:color w:val="273540"/>
        </w:rPr>
      </w:pPr>
      <w:r w:rsidRPr="00624A43">
        <w:rPr>
          <w:rFonts w:cstheme="minorHAnsi"/>
          <w:color w:val="273540"/>
        </w:rPr>
        <w:t>Time available for preparation outside of class</w:t>
      </w:r>
    </w:p>
    <w:p w14:paraId="5A236FE3" w14:textId="77777777" w:rsidR="009A44D5" w:rsidRPr="00624A43" w:rsidRDefault="009A44D5" w:rsidP="00624A43">
      <w:pPr>
        <w:numPr>
          <w:ilvl w:val="0"/>
          <w:numId w:val="33"/>
        </w:numPr>
        <w:ind w:left="375"/>
        <w:rPr>
          <w:rFonts w:cstheme="minorHAnsi"/>
          <w:color w:val="273540"/>
        </w:rPr>
      </w:pPr>
      <w:r w:rsidRPr="00624A43">
        <w:rPr>
          <w:rFonts w:cstheme="minorHAnsi"/>
          <w:color w:val="273540"/>
        </w:rPr>
        <w:t>Students' prior knowledge and skills with specific formats</w:t>
      </w:r>
    </w:p>
    <w:p w14:paraId="1C8848D5" w14:textId="77777777" w:rsidR="009A44D5" w:rsidRPr="00624A43" w:rsidRDefault="009A44D5" w:rsidP="00624A43">
      <w:pPr>
        <w:numPr>
          <w:ilvl w:val="0"/>
          <w:numId w:val="33"/>
        </w:numPr>
        <w:ind w:left="375"/>
        <w:rPr>
          <w:rFonts w:cstheme="minorHAnsi"/>
          <w:color w:val="273540"/>
        </w:rPr>
      </w:pPr>
      <w:r w:rsidRPr="00624A43">
        <w:rPr>
          <w:rFonts w:cstheme="minorHAnsi"/>
          <w:color w:val="273540"/>
        </w:rPr>
        <w:t>Cost and licensing issues</w:t>
      </w:r>
    </w:p>
    <w:p w14:paraId="335EE667" w14:textId="612D2FD4" w:rsidR="009A44D5" w:rsidRDefault="009A44D5" w:rsidP="00624A43">
      <w:pPr>
        <w:numPr>
          <w:ilvl w:val="0"/>
          <w:numId w:val="33"/>
        </w:numPr>
        <w:ind w:left="375"/>
        <w:rPr>
          <w:rFonts w:cstheme="minorHAnsi"/>
          <w:color w:val="273540"/>
        </w:rPr>
      </w:pPr>
      <w:r w:rsidRPr="00624A43">
        <w:rPr>
          <w:rFonts w:cstheme="minorHAnsi"/>
          <w:color w:val="273540"/>
        </w:rPr>
        <w:t>Accessibility and usability (e.g., captions, alt text, screen reader compatibility)</w:t>
      </w:r>
    </w:p>
    <w:p w14:paraId="1D90B6A7" w14:textId="53BBE7F4" w:rsidR="00CB16B3" w:rsidRDefault="00CB16B3" w:rsidP="00CB16B3">
      <w:pPr>
        <w:pBdr>
          <w:bottom w:val="single" w:sz="12" w:space="1" w:color="auto"/>
        </w:pBdr>
        <w:rPr>
          <w:rFonts w:cstheme="minorHAnsi"/>
          <w:color w:val="273540"/>
        </w:rPr>
      </w:pPr>
    </w:p>
    <w:p w14:paraId="223F81CB" w14:textId="2D13A9EA" w:rsidR="009A44D5" w:rsidRPr="00624A43" w:rsidRDefault="009A44D5" w:rsidP="00624A43">
      <w:pPr>
        <w:rPr>
          <w:rFonts w:cstheme="minorHAnsi"/>
        </w:rPr>
      </w:pPr>
    </w:p>
    <w:p w14:paraId="6A18F2D6" w14:textId="0469CEBE" w:rsidR="009A44D5" w:rsidRDefault="00D8573B" w:rsidP="003F6678">
      <w:pPr>
        <w:pStyle w:val="Heading3"/>
        <w:rPr>
          <w:rStyle w:val="Strong"/>
          <w:b/>
          <w:bCs/>
        </w:rPr>
      </w:pPr>
      <w:bookmarkStart w:id="42" w:name="_Toc222897470"/>
      <w:r w:rsidRPr="00D8573B">
        <w:rPr>
          <w:rStyle w:val="Strong"/>
          <w:rFonts w:ascii="Segoe UI Emoji" w:hAnsi="Segoe UI Emoji" w:cs="Segoe UI Emoji"/>
          <w:b/>
          <w:bCs/>
        </w:rPr>
        <w:t>⏸</w:t>
      </w:r>
      <w:r w:rsidRPr="00D8573B">
        <w:rPr>
          <w:rStyle w:val="Strong"/>
          <w:b/>
          <w:bCs/>
        </w:rPr>
        <w:t>️</w:t>
      </w:r>
      <w:r>
        <w:rPr>
          <w:rStyle w:val="Strong"/>
          <w:b/>
          <w:bCs/>
        </w:rPr>
        <w:t xml:space="preserve"> </w:t>
      </w:r>
      <w:r w:rsidR="009A44D5" w:rsidRPr="003F6678">
        <w:rPr>
          <w:rStyle w:val="Strong"/>
          <w:b/>
          <w:bCs/>
        </w:rPr>
        <w:t>Pause for Workbook Activity: Situational Factors for Materials</w:t>
      </w:r>
      <w:bookmarkEnd w:id="42"/>
    </w:p>
    <w:p w14:paraId="07C74EB2" w14:textId="77777777" w:rsidR="00CB16B3" w:rsidRPr="00CB16B3" w:rsidRDefault="00CB16B3" w:rsidP="00CB16B3"/>
    <w:p w14:paraId="5A28E95C" w14:textId="06BDE7FE"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your </w:t>
      </w:r>
      <w:hyperlink r:id="rId92" w:tgtFrame="_blank" w:tooltip="CTSI-ALDF_Workbook.docx" w:history="1">
        <w:r w:rsidRPr="00624A43">
          <w:rPr>
            <w:rStyle w:val="Hyperlink"/>
            <w:rFonts w:asciiTheme="minorHAnsi" w:hAnsiTheme="minorHAnsi" w:cstheme="minorHAnsi"/>
            <w:color w:val="0E68B3"/>
          </w:rPr>
          <w:t>ALDF Workbook docx</w:t>
        </w:r>
      </w:hyperlink>
      <w:r w:rsidRPr="00624A43">
        <w:rPr>
          <w:rFonts w:asciiTheme="minorHAnsi" w:hAnsiTheme="minorHAnsi" w:cstheme="minorHAnsi"/>
          <w:color w:val="273540"/>
        </w:rPr>
        <w:t>, record the situational factors that shape how you design course materials. Use the table provided to note your context for each factor.</w:t>
      </w:r>
    </w:p>
    <w:p w14:paraId="4122C6BA"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4675"/>
        <w:gridCol w:w="4675"/>
      </w:tblGrid>
      <w:tr w:rsidR="009A44D5" w:rsidRPr="00624A43" w14:paraId="6A048523" w14:textId="77777777" w:rsidTr="00EF0F6E">
        <w:tc>
          <w:tcPr>
            <w:tcW w:w="2500" w:type="pct"/>
            <w:hideMark/>
          </w:tcPr>
          <w:p w14:paraId="6C57851D" w14:textId="77777777" w:rsidR="009A44D5" w:rsidRPr="00624A43" w:rsidRDefault="009A44D5" w:rsidP="00624A43">
            <w:pPr>
              <w:rPr>
                <w:rFonts w:cstheme="minorHAnsi"/>
                <w:b/>
                <w:bCs/>
              </w:rPr>
            </w:pPr>
            <w:r w:rsidRPr="00624A43">
              <w:rPr>
                <w:rFonts w:cstheme="minorHAnsi"/>
                <w:b/>
                <w:bCs/>
                <w:color w:val="000000"/>
              </w:rPr>
              <w:t>Situational Factors</w:t>
            </w:r>
          </w:p>
        </w:tc>
        <w:tc>
          <w:tcPr>
            <w:tcW w:w="2500" w:type="pct"/>
            <w:hideMark/>
          </w:tcPr>
          <w:p w14:paraId="749A99A0" w14:textId="77777777" w:rsidR="009A44D5" w:rsidRPr="00624A43" w:rsidRDefault="009A44D5" w:rsidP="00624A43">
            <w:pPr>
              <w:rPr>
                <w:rFonts w:cstheme="minorHAnsi"/>
                <w:b/>
                <w:bCs/>
              </w:rPr>
            </w:pPr>
            <w:r w:rsidRPr="00624A43">
              <w:rPr>
                <w:rFonts w:cstheme="minorHAnsi"/>
                <w:b/>
                <w:bCs/>
                <w:color w:val="000000"/>
              </w:rPr>
              <w:t>My Context</w:t>
            </w:r>
          </w:p>
        </w:tc>
      </w:tr>
      <w:tr w:rsidR="009A44D5" w:rsidRPr="00624A43" w14:paraId="3835768E" w14:textId="77777777" w:rsidTr="00EF0F6E">
        <w:tc>
          <w:tcPr>
            <w:tcW w:w="2500" w:type="pct"/>
            <w:hideMark/>
          </w:tcPr>
          <w:p w14:paraId="4A746CDA" w14:textId="77777777" w:rsidR="009A44D5" w:rsidRPr="00624A43" w:rsidRDefault="009A44D5" w:rsidP="00624A43">
            <w:pPr>
              <w:rPr>
                <w:rFonts w:cstheme="minorHAnsi"/>
              </w:rPr>
            </w:pPr>
            <w:r w:rsidRPr="00624A43">
              <w:rPr>
                <w:rFonts w:cstheme="minorHAnsi"/>
              </w:rPr>
              <w:t>Student access to technology and devices</w:t>
            </w:r>
          </w:p>
        </w:tc>
        <w:tc>
          <w:tcPr>
            <w:tcW w:w="2500" w:type="pct"/>
            <w:hideMark/>
          </w:tcPr>
          <w:p w14:paraId="6F80B891" w14:textId="77777777" w:rsidR="009A44D5" w:rsidRPr="00624A43" w:rsidRDefault="009A44D5" w:rsidP="00624A43">
            <w:pPr>
              <w:rPr>
                <w:rFonts w:cstheme="minorHAnsi"/>
              </w:rPr>
            </w:pPr>
            <w:r w:rsidRPr="00624A43">
              <w:rPr>
                <w:rFonts w:cstheme="minorHAnsi"/>
              </w:rPr>
              <w:t>[My notes]</w:t>
            </w:r>
          </w:p>
        </w:tc>
      </w:tr>
      <w:tr w:rsidR="009A44D5" w:rsidRPr="00624A43" w14:paraId="7503DF3D" w14:textId="77777777" w:rsidTr="00EF0F6E">
        <w:tc>
          <w:tcPr>
            <w:tcW w:w="2500" w:type="pct"/>
            <w:hideMark/>
          </w:tcPr>
          <w:p w14:paraId="7612045E" w14:textId="77777777" w:rsidR="009A44D5" w:rsidRPr="00624A43" w:rsidRDefault="009A44D5" w:rsidP="00624A43">
            <w:pPr>
              <w:rPr>
                <w:rFonts w:cstheme="minorHAnsi"/>
              </w:rPr>
            </w:pPr>
            <w:r w:rsidRPr="00624A43">
              <w:rPr>
                <w:rFonts w:cstheme="minorHAnsi"/>
              </w:rPr>
              <w:t>Time available for preparation outside of class</w:t>
            </w:r>
          </w:p>
        </w:tc>
        <w:tc>
          <w:tcPr>
            <w:tcW w:w="2500" w:type="pct"/>
            <w:hideMark/>
          </w:tcPr>
          <w:p w14:paraId="2C3E81BC" w14:textId="77777777" w:rsidR="009A44D5" w:rsidRPr="00624A43" w:rsidRDefault="009A44D5" w:rsidP="00624A43">
            <w:pPr>
              <w:rPr>
                <w:rFonts w:cstheme="minorHAnsi"/>
              </w:rPr>
            </w:pPr>
            <w:r w:rsidRPr="00624A43">
              <w:rPr>
                <w:rFonts w:cstheme="minorHAnsi"/>
              </w:rPr>
              <w:t>[My notes]</w:t>
            </w:r>
          </w:p>
        </w:tc>
      </w:tr>
      <w:tr w:rsidR="009A44D5" w:rsidRPr="00624A43" w14:paraId="5712787B" w14:textId="77777777" w:rsidTr="00EF0F6E">
        <w:tc>
          <w:tcPr>
            <w:tcW w:w="2500" w:type="pct"/>
            <w:hideMark/>
          </w:tcPr>
          <w:p w14:paraId="30980E1D" w14:textId="77777777" w:rsidR="009A44D5" w:rsidRPr="00624A43" w:rsidRDefault="009A44D5" w:rsidP="00624A43">
            <w:pPr>
              <w:rPr>
                <w:rFonts w:cstheme="minorHAnsi"/>
              </w:rPr>
            </w:pPr>
            <w:r w:rsidRPr="00624A43">
              <w:rPr>
                <w:rFonts w:cstheme="minorHAnsi"/>
              </w:rPr>
              <w:t>Students' prior knowledge and skills with specific formats</w:t>
            </w:r>
          </w:p>
        </w:tc>
        <w:tc>
          <w:tcPr>
            <w:tcW w:w="2500" w:type="pct"/>
            <w:hideMark/>
          </w:tcPr>
          <w:p w14:paraId="54623830" w14:textId="77777777" w:rsidR="009A44D5" w:rsidRPr="00624A43" w:rsidRDefault="009A44D5" w:rsidP="00624A43">
            <w:pPr>
              <w:rPr>
                <w:rFonts w:cstheme="minorHAnsi"/>
              </w:rPr>
            </w:pPr>
            <w:r w:rsidRPr="00624A43">
              <w:rPr>
                <w:rFonts w:cstheme="minorHAnsi"/>
              </w:rPr>
              <w:t>[My notes]</w:t>
            </w:r>
          </w:p>
        </w:tc>
      </w:tr>
      <w:tr w:rsidR="009A44D5" w:rsidRPr="00624A43" w14:paraId="33FA4D5F" w14:textId="77777777" w:rsidTr="00EF0F6E">
        <w:tc>
          <w:tcPr>
            <w:tcW w:w="2500" w:type="pct"/>
            <w:hideMark/>
          </w:tcPr>
          <w:p w14:paraId="7AA4E7DD" w14:textId="77777777" w:rsidR="009A44D5" w:rsidRPr="00624A43" w:rsidRDefault="009A44D5" w:rsidP="00624A43">
            <w:pPr>
              <w:rPr>
                <w:rFonts w:cstheme="minorHAnsi"/>
              </w:rPr>
            </w:pPr>
            <w:r w:rsidRPr="00624A43">
              <w:rPr>
                <w:rFonts w:cstheme="minorHAnsi"/>
              </w:rPr>
              <w:t>Cost and licensing issues</w:t>
            </w:r>
          </w:p>
        </w:tc>
        <w:tc>
          <w:tcPr>
            <w:tcW w:w="2500" w:type="pct"/>
            <w:hideMark/>
          </w:tcPr>
          <w:p w14:paraId="235FF9AE" w14:textId="77777777" w:rsidR="009A44D5" w:rsidRPr="00624A43" w:rsidRDefault="009A44D5" w:rsidP="00624A43">
            <w:pPr>
              <w:rPr>
                <w:rFonts w:cstheme="minorHAnsi"/>
              </w:rPr>
            </w:pPr>
            <w:r w:rsidRPr="00624A43">
              <w:rPr>
                <w:rFonts w:cstheme="minorHAnsi"/>
              </w:rPr>
              <w:t>[My notes]</w:t>
            </w:r>
          </w:p>
        </w:tc>
      </w:tr>
      <w:tr w:rsidR="009A44D5" w:rsidRPr="00624A43" w14:paraId="551BD5E4" w14:textId="77777777" w:rsidTr="00EF0F6E">
        <w:tc>
          <w:tcPr>
            <w:tcW w:w="2500" w:type="pct"/>
            <w:hideMark/>
          </w:tcPr>
          <w:p w14:paraId="24770217" w14:textId="77777777" w:rsidR="009A44D5" w:rsidRPr="00624A43" w:rsidRDefault="009A44D5" w:rsidP="00624A43">
            <w:pPr>
              <w:rPr>
                <w:rFonts w:cstheme="minorHAnsi"/>
              </w:rPr>
            </w:pPr>
            <w:r w:rsidRPr="00624A43">
              <w:rPr>
                <w:rFonts w:cstheme="minorHAnsi"/>
              </w:rPr>
              <w:t>Accessibility and usability</w:t>
            </w:r>
          </w:p>
        </w:tc>
        <w:tc>
          <w:tcPr>
            <w:tcW w:w="2500" w:type="pct"/>
            <w:hideMark/>
          </w:tcPr>
          <w:p w14:paraId="0497F843" w14:textId="77777777" w:rsidR="009A44D5" w:rsidRPr="00624A43" w:rsidRDefault="009A44D5" w:rsidP="00624A43">
            <w:pPr>
              <w:rPr>
                <w:rFonts w:cstheme="minorHAnsi"/>
              </w:rPr>
            </w:pPr>
            <w:r w:rsidRPr="00624A43">
              <w:rPr>
                <w:rFonts w:cstheme="minorHAnsi"/>
              </w:rPr>
              <w:t>[My notes]</w:t>
            </w:r>
          </w:p>
        </w:tc>
      </w:tr>
    </w:tbl>
    <w:p w14:paraId="0E635E1F"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27E96478" w14:textId="151E8DE0"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As you progress through this module, you will identify additional situational factors that will shape your design.</w:t>
      </w:r>
    </w:p>
    <w:p w14:paraId="50359035" w14:textId="31EA262F" w:rsidR="00CB16B3" w:rsidRDefault="00CB16B3" w:rsidP="00624A43">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495300E2" w14:textId="1A73D9D8" w:rsidR="009A44D5" w:rsidRPr="00624A43" w:rsidRDefault="009A44D5" w:rsidP="00624A43">
      <w:pPr>
        <w:rPr>
          <w:rFonts w:cstheme="minorHAnsi"/>
        </w:rPr>
      </w:pPr>
    </w:p>
    <w:p w14:paraId="1055CCB3" w14:textId="6978E61E" w:rsidR="009A44D5" w:rsidRDefault="009A44D5" w:rsidP="003F6678">
      <w:pPr>
        <w:pStyle w:val="Heading3"/>
        <w:rPr>
          <w:rStyle w:val="Strong"/>
          <w:b/>
          <w:bCs/>
        </w:rPr>
      </w:pPr>
      <w:bookmarkStart w:id="43" w:name="_Toc222897471"/>
      <w:r w:rsidRPr="003F6678">
        <w:rPr>
          <w:rStyle w:val="Strong"/>
          <w:b/>
          <w:bCs/>
        </w:rPr>
        <w:t>Examples of Active Learning Materials</w:t>
      </w:r>
      <w:bookmarkEnd w:id="43"/>
    </w:p>
    <w:p w14:paraId="5E210502" w14:textId="77777777" w:rsidR="00CB16B3" w:rsidRPr="00CB16B3" w:rsidRDefault="00CB16B3" w:rsidP="00CB16B3"/>
    <w:p w14:paraId="469AA666" w14:textId="33C9FE16"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Materials can be simple or complex, but the best choice depends on your situational factors. Below are examples of materials adapted for active learning, with design considerations:</w:t>
      </w:r>
    </w:p>
    <w:p w14:paraId="67255C18"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35EE79D0" w14:textId="1F4AF736" w:rsidR="009A44D5" w:rsidRDefault="009A44D5" w:rsidP="003F6678">
      <w:pPr>
        <w:pStyle w:val="Heading4"/>
        <w:rPr>
          <w:rStyle w:val="Strong"/>
          <w:b/>
          <w:bCs/>
        </w:rPr>
      </w:pPr>
      <w:r w:rsidRPr="003F6678">
        <w:rPr>
          <w:rStyle w:val="Strong"/>
          <w:b/>
          <w:bCs/>
        </w:rPr>
        <w:t>Readings and Texts</w:t>
      </w:r>
    </w:p>
    <w:p w14:paraId="19FA9B13" w14:textId="77777777" w:rsidR="00CB16B3" w:rsidRPr="00CB16B3" w:rsidRDefault="00CB16B3" w:rsidP="00CB16B3"/>
    <w:p w14:paraId="18C3E37A" w14:textId="3E1BF42E"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Provide annotated PDFs, curated reading packets, or guides with discussion questions.</w:t>
      </w:r>
    </w:p>
    <w:p w14:paraId="51735F1A"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2DFA7AAA" w14:textId="77777777" w:rsidR="009A44D5" w:rsidRPr="00624A43" w:rsidRDefault="009A44D5" w:rsidP="00624A43">
      <w:pPr>
        <w:numPr>
          <w:ilvl w:val="0"/>
          <w:numId w:val="34"/>
        </w:numPr>
        <w:ind w:left="375"/>
        <w:rPr>
          <w:rFonts w:cstheme="minorHAnsi"/>
          <w:color w:val="273540"/>
        </w:rPr>
      </w:pPr>
      <w:r w:rsidRPr="00624A43">
        <w:rPr>
          <w:rStyle w:val="Strong"/>
          <w:rFonts w:cstheme="minorHAnsi"/>
          <w:color w:val="273540"/>
        </w:rPr>
        <w:t>Humanities example:</w:t>
      </w:r>
      <w:r w:rsidRPr="00624A43">
        <w:rPr>
          <w:rFonts w:cstheme="minorHAnsi"/>
          <w:color w:val="273540"/>
        </w:rPr>
        <w:t> A history course provides two primary sources with guiding questions for in</w:t>
      </w:r>
      <w:r w:rsidRPr="00624A43">
        <w:rPr>
          <w:rFonts w:cstheme="minorHAnsi"/>
          <w:color w:val="273540"/>
        </w:rPr>
        <w:noBreakHyphen/>
        <w:t>class comparison.</w:t>
      </w:r>
    </w:p>
    <w:p w14:paraId="7D40A033" w14:textId="77777777" w:rsidR="009A44D5" w:rsidRPr="00624A43" w:rsidRDefault="009A44D5" w:rsidP="00624A43">
      <w:pPr>
        <w:numPr>
          <w:ilvl w:val="0"/>
          <w:numId w:val="34"/>
        </w:numPr>
        <w:ind w:left="375"/>
        <w:rPr>
          <w:rFonts w:cstheme="minorHAnsi"/>
          <w:color w:val="273540"/>
        </w:rPr>
      </w:pPr>
      <w:r w:rsidRPr="00624A43">
        <w:rPr>
          <w:rStyle w:val="Strong"/>
          <w:rFonts w:cstheme="minorHAnsi"/>
          <w:color w:val="273540"/>
        </w:rPr>
        <w:t>Physical sciences example:</w:t>
      </w:r>
      <w:r w:rsidRPr="00624A43">
        <w:rPr>
          <w:rFonts w:cstheme="minorHAnsi"/>
          <w:color w:val="273540"/>
        </w:rPr>
        <w:t> A physics course offers problem sets paired with worked solutions for guided practice.</w:t>
      </w:r>
    </w:p>
    <w:p w14:paraId="334EB991" w14:textId="521452D8" w:rsidR="009A44D5" w:rsidRDefault="009A44D5" w:rsidP="00624A43">
      <w:pPr>
        <w:numPr>
          <w:ilvl w:val="0"/>
          <w:numId w:val="34"/>
        </w:numPr>
        <w:ind w:left="375"/>
        <w:rPr>
          <w:rFonts w:cstheme="minorHAnsi"/>
          <w:color w:val="273540"/>
        </w:rPr>
      </w:pPr>
      <w:r w:rsidRPr="00624A43">
        <w:rPr>
          <w:rStyle w:val="Strong"/>
          <w:rFonts w:cstheme="minorHAnsi"/>
          <w:color w:val="273540"/>
        </w:rPr>
        <w:t>Design consideration:</w:t>
      </w:r>
      <w:r w:rsidRPr="00624A43">
        <w:rPr>
          <w:rFonts w:cstheme="minorHAnsi"/>
          <w:color w:val="273540"/>
        </w:rPr>
        <w:t> Help students with less background knowledge by scaffolding readings.</w:t>
      </w:r>
    </w:p>
    <w:p w14:paraId="70BAFF9C" w14:textId="77777777" w:rsidR="00CB16B3" w:rsidRPr="00624A43" w:rsidRDefault="00CB16B3" w:rsidP="00CB16B3">
      <w:pPr>
        <w:rPr>
          <w:rFonts w:cstheme="minorHAnsi"/>
          <w:color w:val="273540"/>
        </w:rPr>
      </w:pPr>
    </w:p>
    <w:p w14:paraId="6E31BF06" w14:textId="50ECE707" w:rsidR="009A44D5" w:rsidRDefault="009A44D5" w:rsidP="003F6678">
      <w:pPr>
        <w:pStyle w:val="Heading4"/>
        <w:rPr>
          <w:rStyle w:val="Strong"/>
          <w:b/>
          <w:bCs/>
        </w:rPr>
      </w:pPr>
      <w:r w:rsidRPr="003F6678">
        <w:rPr>
          <w:rStyle w:val="Strong"/>
          <w:b/>
          <w:bCs/>
        </w:rPr>
        <w:t>Slides and Visuals</w:t>
      </w:r>
    </w:p>
    <w:p w14:paraId="2B67CBFD" w14:textId="77777777" w:rsidR="00CB16B3" w:rsidRPr="00CB16B3" w:rsidRDefault="00CB16B3" w:rsidP="00CB16B3"/>
    <w:p w14:paraId="057A30BC" w14:textId="48097796"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Use diagrams, infographics, or simplified slide decks.</w:t>
      </w:r>
    </w:p>
    <w:p w14:paraId="2E3D84B1"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3BAC50F9" w14:textId="77777777" w:rsidR="009A44D5" w:rsidRPr="00624A43" w:rsidRDefault="009A44D5" w:rsidP="00624A43">
      <w:pPr>
        <w:numPr>
          <w:ilvl w:val="0"/>
          <w:numId w:val="35"/>
        </w:numPr>
        <w:ind w:left="375"/>
        <w:rPr>
          <w:rFonts w:cstheme="minorHAnsi"/>
          <w:color w:val="273540"/>
        </w:rPr>
      </w:pPr>
      <w:r w:rsidRPr="00624A43">
        <w:rPr>
          <w:rStyle w:val="Strong"/>
          <w:rFonts w:cstheme="minorHAnsi"/>
          <w:color w:val="273540"/>
        </w:rPr>
        <w:t>Social sciences example:</w:t>
      </w:r>
      <w:r w:rsidRPr="00624A43">
        <w:rPr>
          <w:rFonts w:cstheme="minorHAnsi"/>
          <w:color w:val="273540"/>
        </w:rPr>
        <w:t> A sociology course uses a concept map to visualize social theories for class discussion.</w:t>
      </w:r>
    </w:p>
    <w:p w14:paraId="5CAB2E88" w14:textId="77777777" w:rsidR="009A44D5" w:rsidRPr="00624A43" w:rsidRDefault="009A44D5" w:rsidP="00624A43">
      <w:pPr>
        <w:numPr>
          <w:ilvl w:val="0"/>
          <w:numId w:val="35"/>
        </w:numPr>
        <w:ind w:left="375"/>
        <w:rPr>
          <w:rFonts w:cstheme="minorHAnsi"/>
          <w:color w:val="273540"/>
        </w:rPr>
      </w:pPr>
      <w:r w:rsidRPr="00624A43">
        <w:rPr>
          <w:rStyle w:val="Strong"/>
          <w:rFonts w:cstheme="minorHAnsi"/>
          <w:color w:val="273540"/>
        </w:rPr>
        <w:t>Life sciences example:</w:t>
      </w:r>
      <w:r w:rsidRPr="00624A43">
        <w:rPr>
          <w:rFonts w:cstheme="minorHAnsi"/>
          <w:color w:val="273540"/>
        </w:rPr>
        <w:t> A biology course uses annotated diagrams of cell processes for peer discussion.</w:t>
      </w:r>
    </w:p>
    <w:p w14:paraId="2E24FB96" w14:textId="091853EB" w:rsidR="009A44D5" w:rsidRDefault="009A44D5" w:rsidP="00624A43">
      <w:pPr>
        <w:numPr>
          <w:ilvl w:val="0"/>
          <w:numId w:val="35"/>
        </w:numPr>
        <w:ind w:left="375"/>
        <w:rPr>
          <w:rFonts w:cstheme="minorHAnsi"/>
          <w:color w:val="273540"/>
        </w:rPr>
      </w:pPr>
      <w:r w:rsidRPr="00624A43">
        <w:rPr>
          <w:rStyle w:val="Strong"/>
          <w:rFonts w:cstheme="minorHAnsi"/>
          <w:color w:val="273540"/>
        </w:rPr>
        <w:t>Design consideration:</w:t>
      </w:r>
      <w:r w:rsidRPr="00624A43">
        <w:rPr>
          <w:rFonts w:cstheme="minorHAnsi"/>
          <w:color w:val="273540"/>
        </w:rPr>
        <w:t> Include alt</w:t>
      </w:r>
      <w:r w:rsidRPr="00624A43">
        <w:rPr>
          <w:rFonts w:cstheme="minorHAnsi"/>
          <w:color w:val="273540"/>
        </w:rPr>
        <w:noBreakHyphen/>
        <w:t>text and captions; keep layouts clear and consistent.</w:t>
      </w:r>
    </w:p>
    <w:p w14:paraId="05581B24" w14:textId="77777777" w:rsidR="00CB16B3" w:rsidRPr="00624A43" w:rsidRDefault="00CB16B3" w:rsidP="00CB16B3">
      <w:pPr>
        <w:rPr>
          <w:rFonts w:cstheme="minorHAnsi"/>
          <w:color w:val="273540"/>
        </w:rPr>
      </w:pPr>
    </w:p>
    <w:p w14:paraId="5BD47DB6" w14:textId="2015F378" w:rsidR="009A44D5" w:rsidRDefault="009A44D5" w:rsidP="003F6678">
      <w:pPr>
        <w:pStyle w:val="Heading4"/>
        <w:rPr>
          <w:rStyle w:val="Strong"/>
          <w:b/>
          <w:bCs/>
        </w:rPr>
      </w:pPr>
      <w:r w:rsidRPr="003F6678">
        <w:rPr>
          <w:rStyle w:val="Strong"/>
          <w:b/>
          <w:bCs/>
        </w:rPr>
        <w:t>Multimedia</w:t>
      </w:r>
    </w:p>
    <w:p w14:paraId="052A0FB3" w14:textId="77777777" w:rsidR="00CB16B3" w:rsidRPr="00CB16B3" w:rsidRDefault="00CB16B3" w:rsidP="00CB16B3"/>
    <w:p w14:paraId="01E78F41" w14:textId="39A8F5FB"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Record short videos or podcasts; provide transcripts and captions.</w:t>
      </w:r>
    </w:p>
    <w:p w14:paraId="21F1819E"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2B6F65D0" w14:textId="77777777" w:rsidR="009A44D5" w:rsidRPr="00624A43" w:rsidRDefault="009A44D5" w:rsidP="00624A43">
      <w:pPr>
        <w:numPr>
          <w:ilvl w:val="0"/>
          <w:numId w:val="36"/>
        </w:numPr>
        <w:ind w:left="375"/>
        <w:rPr>
          <w:rFonts w:cstheme="minorHAnsi"/>
          <w:color w:val="273540"/>
        </w:rPr>
      </w:pPr>
      <w:r w:rsidRPr="00624A43">
        <w:rPr>
          <w:rStyle w:val="Strong"/>
          <w:rFonts w:cstheme="minorHAnsi"/>
          <w:color w:val="273540"/>
        </w:rPr>
        <w:t>Professional programs example:</w:t>
      </w:r>
      <w:r w:rsidRPr="00624A43">
        <w:rPr>
          <w:rFonts w:cstheme="minorHAnsi"/>
          <w:color w:val="273540"/>
        </w:rPr>
        <w:t> A nursing course uses short patient</w:t>
      </w:r>
      <w:r w:rsidRPr="00624A43">
        <w:rPr>
          <w:rFonts w:cstheme="minorHAnsi"/>
          <w:color w:val="273540"/>
        </w:rPr>
        <w:noBreakHyphen/>
        <w:t>care video vignettes for case</w:t>
      </w:r>
      <w:r w:rsidRPr="00624A43">
        <w:rPr>
          <w:rFonts w:cstheme="minorHAnsi"/>
          <w:color w:val="273540"/>
        </w:rPr>
        <w:noBreakHyphen/>
        <w:t>based discussion.</w:t>
      </w:r>
    </w:p>
    <w:p w14:paraId="6BA1B50E" w14:textId="77777777" w:rsidR="009A44D5" w:rsidRPr="00624A43" w:rsidRDefault="009A44D5" w:rsidP="00624A43">
      <w:pPr>
        <w:numPr>
          <w:ilvl w:val="0"/>
          <w:numId w:val="36"/>
        </w:numPr>
        <w:ind w:left="375"/>
        <w:rPr>
          <w:rFonts w:cstheme="minorHAnsi"/>
          <w:color w:val="273540"/>
        </w:rPr>
      </w:pPr>
      <w:r w:rsidRPr="00624A43">
        <w:rPr>
          <w:rStyle w:val="Strong"/>
          <w:rFonts w:cstheme="minorHAnsi"/>
          <w:color w:val="273540"/>
        </w:rPr>
        <w:t>Engineering example:</w:t>
      </w:r>
      <w:r w:rsidRPr="00624A43">
        <w:rPr>
          <w:rFonts w:cstheme="minorHAnsi"/>
          <w:color w:val="273540"/>
        </w:rPr>
        <w:t> A civil engineering course provides short video walk</w:t>
      </w:r>
      <w:r w:rsidRPr="00624A43">
        <w:rPr>
          <w:rFonts w:cstheme="minorHAnsi"/>
          <w:color w:val="273540"/>
        </w:rPr>
        <w:noBreakHyphen/>
        <w:t>throughs of design simulations for analysis.</w:t>
      </w:r>
    </w:p>
    <w:p w14:paraId="35ABB86C" w14:textId="49063F4C" w:rsidR="009A44D5" w:rsidRDefault="009A44D5" w:rsidP="00624A43">
      <w:pPr>
        <w:numPr>
          <w:ilvl w:val="0"/>
          <w:numId w:val="36"/>
        </w:numPr>
        <w:ind w:left="375"/>
        <w:rPr>
          <w:rFonts w:cstheme="minorHAnsi"/>
          <w:color w:val="273540"/>
        </w:rPr>
      </w:pPr>
      <w:r w:rsidRPr="00624A43">
        <w:rPr>
          <w:rStyle w:val="Strong"/>
          <w:rFonts w:cstheme="minorHAnsi"/>
          <w:color w:val="273540"/>
        </w:rPr>
        <w:t>Design consideration:</w:t>
      </w:r>
      <w:r w:rsidRPr="00624A43">
        <w:rPr>
          <w:rFonts w:cstheme="minorHAnsi"/>
          <w:color w:val="273540"/>
        </w:rPr>
        <w:t> Keep videos brief; provide low</w:t>
      </w:r>
      <w:r w:rsidRPr="00624A43">
        <w:rPr>
          <w:rFonts w:cstheme="minorHAnsi"/>
          <w:color w:val="273540"/>
        </w:rPr>
        <w:noBreakHyphen/>
        <w:t>bandwidth alternatives.</w:t>
      </w:r>
    </w:p>
    <w:p w14:paraId="0FB72998" w14:textId="77777777" w:rsidR="00CB16B3" w:rsidRPr="00624A43" w:rsidRDefault="00CB16B3" w:rsidP="00CB16B3">
      <w:pPr>
        <w:rPr>
          <w:rFonts w:cstheme="minorHAnsi"/>
          <w:color w:val="273540"/>
        </w:rPr>
      </w:pPr>
    </w:p>
    <w:p w14:paraId="17CED516" w14:textId="00C35DAD" w:rsidR="009A44D5" w:rsidRDefault="009A44D5" w:rsidP="003F6678">
      <w:pPr>
        <w:pStyle w:val="Heading4"/>
        <w:rPr>
          <w:rStyle w:val="Strong"/>
          <w:b/>
          <w:bCs/>
        </w:rPr>
      </w:pPr>
      <w:r w:rsidRPr="003F6678">
        <w:rPr>
          <w:rStyle w:val="Strong"/>
          <w:b/>
          <w:bCs/>
        </w:rPr>
        <w:t>Collaborative Docs</w:t>
      </w:r>
    </w:p>
    <w:p w14:paraId="61ED64D3" w14:textId="77777777" w:rsidR="00CB16B3" w:rsidRPr="00CB16B3" w:rsidRDefault="00CB16B3" w:rsidP="00CB16B3"/>
    <w:p w14:paraId="74D17C43" w14:textId="6B41EE95"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Shared annotation platforms, Microsoft Office 365, or Quercus discussion boards.</w:t>
      </w:r>
    </w:p>
    <w:p w14:paraId="5B6AC011"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23991D4A" w14:textId="77777777" w:rsidR="009A44D5" w:rsidRPr="00624A43" w:rsidRDefault="009A44D5" w:rsidP="00624A43">
      <w:pPr>
        <w:numPr>
          <w:ilvl w:val="0"/>
          <w:numId w:val="37"/>
        </w:numPr>
        <w:ind w:left="375"/>
        <w:rPr>
          <w:rFonts w:cstheme="minorHAnsi"/>
          <w:color w:val="273540"/>
        </w:rPr>
      </w:pPr>
      <w:r w:rsidRPr="00624A43">
        <w:rPr>
          <w:rStyle w:val="Strong"/>
          <w:rFonts w:cstheme="minorHAnsi"/>
          <w:color w:val="273540"/>
        </w:rPr>
        <w:t>Humanities example:</w:t>
      </w:r>
      <w:r w:rsidRPr="00624A43">
        <w:rPr>
          <w:rFonts w:cstheme="minorHAnsi"/>
          <w:color w:val="273540"/>
        </w:rPr>
        <w:t> An English literature class uses Hypothesis for collaborative annotation of poems.</w:t>
      </w:r>
    </w:p>
    <w:p w14:paraId="4405589B" w14:textId="77777777" w:rsidR="009A44D5" w:rsidRPr="00624A43" w:rsidRDefault="009A44D5" w:rsidP="00624A43">
      <w:pPr>
        <w:numPr>
          <w:ilvl w:val="0"/>
          <w:numId w:val="37"/>
        </w:numPr>
        <w:ind w:left="375"/>
        <w:rPr>
          <w:rFonts w:cstheme="minorHAnsi"/>
          <w:color w:val="273540"/>
        </w:rPr>
      </w:pPr>
      <w:r w:rsidRPr="00624A43">
        <w:rPr>
          <w:rStyle w:val="Strong"/>
          <w:rFonts w:cstheme="minorHAnsi"/>
          <w:color w:val="273540"/>
        </w:rPr>
        <w:t>Life sciences example:</w:t>
      </w:r>
      <w:r w:rsidRPr="00624A43">
        <w:rPr>
          <w:rFonts w:cstheme="minorHAnsi"/>
          <w:color w:val="273540"/>
        </w:rPr>
        <w:t> A chemistry course uses shared lab notebooks (e.g., OneNote, Microsoft Word) for collaborative lab records.</w:t>
      </w:r>
    </w:p>
    <w:p w14:paraId="1C24F90B" w14:textId="2957226C" w:rsidR="009A44D5" w:rsidRDefault="009A44D5" w:rsidP="00624A43">
      <w:pPr>
        <w:numPr>
          <w:ilvl w:val="0"/>
          <w:numId w:val="37"/>
        </w:numPr>
        <w:ind w:left="375"/>
        <w:rPr>
          <w:rFonts w:cstheme="minorHAnsi"/>
          <w:color w:val="273540"/>
        </w:rPr>
      </w:pPr>
      <w:r w:rsidRPr="00624A43">
        <w:rPr>
          <w:rStyle w:val="Strong"/>
          <w:rFonts w:cstheme="minorHAnsi"/>
          <w:color w:val="273540"/>
        </w:rPr>
        <w:t>Design consideration:</w:t>
      </w:r>
      <w:r w:rsidRPr="00624A43">
        <w:rPr>
          <w:rFonts w:cstheme="minorHAnsi"/>
          <w:color w:val="273540"/>
        </w:rPr>
        <w:t> Scaffold expectations for participation; model respectful communication.</w:t>
      </w:r>
    </w:p>
    <w:p w14:paraId="0ED03F56" w14:textId="77777777" w:rsidR="00CB16B3" w:rsidRPr="00624A43" w:rsidRDefault="00CB16B3" w:rsidP="00CB16B3">
      <w:pPr>
        <w:rPr>
          <w:rFonts w:cstheme="minorHAnsi"/>
          <w:color w:val="273540"/>
        </w:rPr>
      </w:pPr>
    </w:p>
    <w:p w14:paraId="5172E074" w14:textId="661A7F43" w:rsidR="009A44D5" w:rsidRDefault="009A44D5" w:rsidP="003F6678">
      <w:pPr>
        <w:pStyle w:val="Heading4"/>
        <w:rPr>
          <w:rStyle w:val="Strong"/>
          <w:b/>
          <w:bCs/>
        </w:rPr>
      </w:pPr>
      <w:r w:rsidRPr="003F6678">
        <w:rPr>
          <w:rStyle w:val="Strong"/>
          <w:b/>
          <w:bCs/>
        </w:rPr>
        <w:t>Assessment Guides</w:t>
      </w:r>
    </w:p>
    <w:p w14:paraId="21910FF3" w14:textId="77777777" w:rsidR="00CB16B3" w:rsidRPr="00CB16B3" w:rsidRDefault="00CB16B3" w:rsidP="00CB16B3"/>
    <w:p w14:paraId="3F19AA97" w14:textId="551D9240"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Offer rubrics, exemplars, or guided notes.</w:t>
      </w:r>
    </w:p>
    <w:p w14:paraId="6A808B32"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56B244A3" w14:textId="77777777" w:rsidR="009A44D5" w:rsidRPr="00624A43" w:rsidRDefault="009A44D5" w:rsidP="00624A43">
      <w:pPr>
        <w:numPr>
          <w:ilvl w:val="0"/>
          <w:numId w:val="38"/>
        </w:numPr>
        <w:ind w:left="375"/>
        <w:rPr>
          <w:rFonts w:cstheme="minorHAnsi"/>
          <w:color w:val="273540"/>
        </w:rPr>
      </w:pPr>
      <w:r w:rsidRPr="00624A43">
        <w:rPr>
          <w:rStyle w:val="Strong"/>
          <w:rFonts w:cstheme="minorHAnsi"/>
          <w:color w:val="273540"/>
        </w:rPr>
        <w:t>Professional programs example:</w:t>
      </w:r>
      <w:r w:rsidRPr="00624A43">
        <w:rPr>
          <w:rFonts w:cstheme="minorHAnsi"/>
          <w:color w:val="273540"/>
        </w:rPr>
        <w:t> A business course provides sample case briefs with commentary on analysis strategies.</w:t>
      </w:r>
    </w:p>
    <w:p w14:paraId="0FFFFCA1" w14:textId="77777777" w:rsidR="009A44D5" w:rsidRPr="00624A43" w:rsidRDefault="009A44D5" w:rsidP="00624A43">
      <w:pPr>
        <w:numPr>
          <w:ilvl w:val="0"/>
          <w:numId w:val="38"/>
        </w:numPr>
        <w:ind w:left="375"/>
        <w:rPr>
          <w:rFonts w:cstheme="minorHAnsi"/>
          <w:color w:val="273540"/>
        </w:rPr>
      </w:pPr>
      <w:r w:rsidRPr="00624A43">
        <w:rPr>
          <w:rStyle w:val="Strong"/>
          <w:rFonts w:cstheme="minorHAnsi"/>
          <w:color w:val="273540"/>
        </w:rPr>
        <w:t>Arts example:</w:t>
      </w:r>
      <w:r w:rsidRPr="00624A43">
        <w:rPr>
          <w:rFonts w:cstheme="minorHAnsi"/>
          <w:color w:val="273540"/>
        </w:rPr>
        <w:t> A studio-based course provides exemplar project reports annotated with instructor feedback.</w:t>
      </w:r>
    </w:p>
    <w:p w14:paraId="6A8B770A" w14:textId="6068F738" w:rsidR="009A44D5" w:rsidRDefault="009A44D5" w:rsidP="00624A43">
      <w:pPr>
        <w:numPr>
          <w:ilvl w:val="0"/>
          <w:numId w:val="38"/>
        </w:numPr>
        <w:ind w:left="375"/>
        <w:rPr>
          <w:rFonts w:cstheme="minorHAnsi"/>
          <w:color w:val="273540"/>
        </w:rPr>
      </w:pPr>
      <w:r w:rsidRPr="00624A43">
        <w:rPr>
          <w:rStyle w:val="Strong"/>
          <w:rFonts w:cstheme="minorHAnsi"/>
          <w:color w:val="273540"/>
        </w:rPr>
        <w:t>Design consideration:</w:t>
      </w:r>
      <w:r w:rsidRPr="00624A43">
        <w:rPr>
          <w:rFonts w:cstheme="minorHAnsi"/>
          <w:color w:val="273540"/>
        </w:rPr>
        <w:t> Improve transparency by explaining purpose, criteria, and process.</w:t>
      </w:r>
    </w:p>
    <w:p w14:paraId="35E11B6D" w14:textId="77777777" w:rsidR="00CB16B3" w:rsidRPr="00624A43" w:rsidRDefault="00CB16B3" w:rsidP="00CB16B3">
      <w:pPr>
        <w:rPr>
          <w:rFonts w:cstheme="minorHAnsi"/>
          <w:color w:val="273540"/>
        </w:rPr>
      </w:pPr>
    </w:p>
    <w:p w14:paraId="7C1CA721" w14:textId="17E5F6A6" w:rsidR="009A44D5" w:rsidRDefault="009A44D5" w:rsidP="003F6678">
      <w:pPr>
        <w:pStyle w:val="Heading4"/>
        <w:rPr>
          <w:rStyle w:val="Strong"/>
          <w:b/>
          <w:bCs/>
        </w:rPr>
      </w:pPr>
      <w:r w:rsidRPr="003F6678">
        <w:rPr>
          <w:rStyle w:val="Strong"/>
          <w:b/>
          <w:bCs/>
        </w:rPr>
        <w:t>UDL Scaffolds to Consider</w:t>
      </w:r>
    </w:p>
    <w:p w14:paraId="6C33EDCF" w14:textId="77777777" w:rsidR="00CB16B3" w:rsidRPr="00CB16B3" w:rsidRDefault="00CB16B3" w:rsidP="00CB16B3"/>
    <w:p w14:paraId="724491E0" w14:textId="1F36FE2F"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When selecting or adapting materials, ask yourself:</w:t>
      </w:r>
    </w:p>
    <w:p w14:paraId="1BC21EC7"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4B9D2600" w14:textId="77777777" w:rsidR="009A44D5" w:rsidRPr="00624A43" w:rsidRDefault="009A44D5" w:rsidP="00624A43">
      <w:pPr>
        <w:numPr>
          <w:ilvl w:val="0"/>
          <w:numId w:val="39"/>
        </w:numPr>
        <w:ind w:left="375"/>
        <w:rPr>
          <w:rFonts w:cstheme="minorHAnsi"/>
          <w:color w:val="273540"/>
        </w:rPr>
      </w:pPr>
      <w:r w:rsidRPr="00624A43">
        <w:rPr>
          <w:rStyle w:val="Strong"/>
          <w:rFonts w:cstheme="minorHAnsi"/>
          <w:color w:val="273540"/>
        </w:rPr>
        <w:t>Access:</w:t>
      </w:r>
      <w:r w:rsidRPr="00624A43">
        <w:rPr>
          <w:rFonts w:cstheme="minorHAnsi"/>
          <w:color w:val="273540"/>
        </w:rPr>
        <w:t> Are the materials usable by students with different devices and accessibility needs? For essential concepts, could I provide an alternative or supportive format (e.g., captions for video, alt</w:t>
      </w:r>
      <w:r w:rsidRPr="00624A43">
        <w:rPr>
          <w:rFonts w:cstheme="minorHAnsi"/>
          <w:color w:val="273540"/>
        </w:rPr>
        <w:noBreakHyphen/>
        <w:t>text for diagrams)?</w:t>
      </w:r>
    </w:p>
    <w:p w14:paraId="66C7AFEE" w14:textId="77777777" w:rsidR="009A44D5" w:rsidRPr="00624A43" w:rsidRDefault="009A44D5" w:rsidP="00624A43">
      <w:pPr>
        <w:numPr>
          <w:ilvl w:val="0"/>
          <w:numId w:val="39"/>
        </w:numPr>
        <w:ind w:left="375"/>
        <w:rPr>
          <w:rFonts w:cstheme="minorHAnsi"/>
          <w:color w:val="273540"/>
        </w:rPr>
      </w:pPr>
      <w:r w:rsidRPr="00624A43">
        <w:rPr>
          <w:rStyle w:val="Strong"/>
          <w:rFonts w:cstheme="minorHAnsi"/>
          <w:color w:val="273540"/>
        </w:rPr>
        <w:t>Support:</w:t>
      </w:r>
      <w:r w:rsidRPr="00624A43">
        <w:rPr>
          <w:rFonts w:cstheme="minorHAnsi"/>
          <w:color w:val="273540"/>
        </w:rPr>
        <w:t> Do I provide glossaries, guiding questions, or worked examples to scaffold difficult content?</w:t>
      </w:r>
    </w:p>
    <w:p w14:paraId="15B526D0" w14:textId="012379A2" w:rsidR="009A44D5" w:rsidRDefault="009A44D5" w:rsidP="00624A43">
      <w:pPr>
        <w:numPr>
          <w:ilvl w:val="0"/>
          <w:numId w:val="39"/>
        </w:numPr>
        <w:ind w:left="375"/>
        <w:rPr>
          <w:rFonts w:cstheme="minorHAnsi"/>
          <w:color w:val="273540"/>
        </w:rPr>
      </w:pPr>
      <w:r w:rsidRPr="00624A43">
        <w:rPr>
          <w:rStyle w:val="Strong"/>
          <w:rFonts w:cstheme="minorHAnsi"/>
          <w:color w:val="273540"/>
        </w:rPr>
        <w:t>Executive Function:</w:t>
      </w:r>
      <w:r w:rsidRPr="00624A43">
        <w:rPr>
          <w:rFonts w:cstheme="minorHAnsi"/>
          <w:color w:val="273540"/>
        </w:rPr>
        <w:t> Do I include templates, exemplars, or checklists to help students plan and monitor their work?</w:t>
      </w:r>
    </w:p>
    <w:p w14:paraId="48FDFE50" w14:textId="53122153" w:rsidR="00CB16B3" w:rsidRDefault="00CB16B3" w:rsidP="00CB16B3">
      <w:pPr>
        <w:pBdr>
          <w:bottom w:val="single" w:sz="12" w:space="1" w:color="auto"/>
        </w:pBdr>
        <w:rPr>
          <w:rFonts w:cstheme="minorHAnsi"/>
          <w:color w:val="273540"/>
        </w:rPr>
      </w:pPr>
    </w:p>
    <w:p w14:paraId="59BA74F1" w14:textId="322BF8B5"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61252CEC" w14:textId="0AA0A61D" w:rsidR="009A44D5" w:rsidRDefault="00D8573B" w:rsidP="003F6678">
      <w:pPr>
        <w:pStyle w:val="Heading3"/>
        <w:rPr>
          <w:rStyle w:val="Strong"/>
          <w:b/>
          <w:bCs/>
        </w:rPr>
      </w:pPr>
      <w:bookmarkStart w:id="44" w:name="_Toc222897472"/>
      <w:r w:rsidRPr="00D8573B">
        <w:rPr>
          <w:rStyle w:val="Strong"/>
          <w:rFonts w:ascii="Segoe UI Emoji" w:hAnsi="Segoe UI Emoji" w:cs="Segoe UI Emoji"/>
          <w:b/>
          <w:bCs/>
        </w:rPr>
        <w:t>⏸</w:t>
      </w:r>
      <w:r w:rsidRPr="00D8573B">
        <w:rPr>
          <w:rStyle w:val="Strong"/>
          <w:b/>
          <w:bCs/>
        </w:rPr>
        <w:t>️</w:t>
      </w:r>
      <w:r>
        <w:rPr>
          <w:rStyle w:val="Strong"/>
          <w:b/>
          <w:bCs/>
        </w:rPr>
        <w:t xml:space="preserve"> </w:t>
      </w:r>
      <w:r w:rsidR="009A44D5" w:rsidRPr="003F6678">
        <w:rPr>
          <w:rStyle w:val="Strong"/>
          <w:b/>
          <w:bCs/>
        </w:rPr>
        <w:t>Pause for Workbook Activity: Design Choices for Materials</w:t>
      </w:r>
      <w:bookmarkEnd w:id="44"/>
    </w:p>
    <w:p w14:paraId="44C85C63" w14:textId="77777777" w:rsidR="00CB16B3" w:rsidRPr="00CB16B3" w:rsidRDefault="00CB16B3" w:rsidP="00CB16B3"/>
    <w:p w14:paraId="6A393EBC" w14:textId="4FF3CD43"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your </w:t>
      </w:r>
      <w:hyperlink r:id="rId93" w:tgtFrame="_blank" w:tooltip="CTSI-ALDF_Workbook.docx" w:history="1">
        <w:r w:rsidRPr="00624A43">
          <w:rPr>
            <w:rStyle w:val="Hyperlink"/>
            <w:rFonts w:asciiTheme="minorHAnsi" w:hAnsiTheme="minorHAnsi" w:cstheme="minorHAnsi"/>
            <w:color w:val="0E68B3"/>
          </w:rPr>
          <w:t>ALDF Workbook docx</w:t>
        </w:r>
      </w:hyperlink>
      <w:r w:rsidRPr="00624A43">
        <w:rPr>
          <w:rFonts w:asciiTheme="minorHAnsi" w:hAnsiTheme="minorHAnsi" w:cstheme="minorHAnsi"/>
          <w:color w:val="273540"/>
        </w:rPr>
        <w:t>:</w:t>
      </w:r>
    </w:p>
    <w:p w14:paraId="1EB03F32"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3128ACCE" w14:textId="77777777" w:rsidR="009A44D5" w:rsidRPr="00624A43" w:rsidRDefault="009A44D5" w:rsidP="00624A43">
      <w:pPr>
        <w:numPr>
          <w:ilvl w:val="0"/>
          <w:numId w:val="40"/>
        </w:numPr>
        <w:ind w:left="375"/>
        <w:rPr>
          <w:rFonts w:cstheme="minorHAnsi"/>
          <w:color w:val="273540"/>
        </w:rPr>
      </w:pPr>
      <w:r w:rsidRPr="00624A43">
        <w:rPr>
          <w:rFonts w:cstheme="minorHAnsi"/>
          <w:color w:val="273540"/>
        </w:rPr>
        <w:t>Review the materials described above and reflect on your current course materials.</w:t>
      </w:r>
    </w:p>
    <w:p w14:paraId="007A3401" w14:textId="77777777" w:rsidR="009A44D5" w:rsidRPr="00624A43" w:rsidRDefault="009A44D5" w:rsidP="00624A43">
      <w:pPr>
        <w:numPr>
          <w:ilvl w:val="0"/>
          <w:numId w:val="40"/>
        </w:numPr>
        <w:ind w:left="375"/>
        <w:rPr>
          <w:rFonts w:cstheme="minorHAnsi"/>
          <w:color w:val="273540"/>
        </w:rPr>
      </w:pPr>
      <w:r w:rsidRPr="00624A43">
        <w:rPr>
          <w:rFonts w:cstheme="minorHAnsi"/>
          <w:color w:val="273540"/>
        </w:rPr>
        <w:t>Select one or two materials that you could adapt or create to support the active learning methods identified on the previous page.</w:t>
      </w:r>
    </w:p>
    <w:p w14:paraId="6B29C3AE" w14:textId="77777777" w:rsidR="009A44D5" w:rsidRPr="00624A43" w:rsidRDefault="009A44D5" w:rsidP="00624A43">
      <w:pPr>
        <w:numPr>
          <w:ilvl w:val="0"/>
          <w:numId w:val="40"/>
        </w:numPr>
        <w:ind w:left="375"/>
        <w:rPr>
          <w:rFonts w:cstheme="minorHAnsi"/>
          <w:color w:val="273540"/>
        </w:rPr>
      </w:pPr>
      <w:r w:rsidRPr="00624A43">
        <w:rPr>
          <w:rFonts w:cstheme="minorHAnsi"/>
          <w:color w:val="273540"/>
        </w:rPr>
        <w:t>Return to the table you started on the previous page. For each method you are considering, add notes in the existing three rows:</w:t>
      </w:r>
    </w:p>
    <w:p w14:paraId="3C44E8B1" w14:textId="77777777" w:rsidR="009A44D5" w:rsidRPr="00624A43" w:rsidRDefault="009A44D5" w:rsidP="00624A43">
      <w:pPr>
        <w:numPr>
          <w:ilvl w:val="1"/>
          <w:numId w:val="40"/>
        </w:numPr>
        <w:ind w:left="750"/>
        <w:rPr>
          <w:rFonts w:cstheme="minorHAnsi"/>
          <w:color w:val="273540"/>
        </w:rPr>
      </w:pPr>
      <w:r w:rsidRPr="00624A43">
        <w:rPr>
          <w:rFonts w:cstheme="minorHAnsi"/>
          <w:color w:val="273540"/>
        </w:rPr>
        <w:t>How I would implement it (with materials I might need)</w:t>
      </w:r>
    </w:p>
    <w:p w14:paraId="3A9FA4B2" w14:textId="77777777" w:rsidR="009A44D5" w:rsidRPr="00624A43" w:rsidRDefault="009A44D5" w:rsidP="00624A43">
      <w:pPr>
        <w:numPr>
          <w:ilvl w:val="1"/>
          <w:numId w:val="40"/>
        </w:numPr>
        <w:ind w:left="750"/>
        <w:rPr>
          <w:rFonts w:cstheme="minorHAnsi"/>
          <w:color w:val="273540"/>
        </w:rPr>
      </w:pPr>
      <w:r w:rsidRPr="00624A43">
        <w:rPr>
          <w:rFonts w:cstheme="minorHAnsi"/>
          <w:color w:val="273540"/>
        </w:rPr>
        <w:t>Potential barriers for students (and me)</w:t>
      </w:r>
    </w:p>
    <w:p w14:paraId="197E04B4" w14:textId="77777777" w:rsidR="009A44D5" w:rsidRPr="00624A43" w:rsidRDefault="009A44D5" w:rsidP="00624A43">
      <w:pPr>
        <w:numPr>
          <w:ilvl w:val="1"/>
          <w:numId w:val="40"/>
        </w:numPr>
        <w:ind w:left="750"/>
        <w:rPr>
          <w:rFonts w:cstheme="minorHAnsi"/>
          <w:color w:val="273540"/>
        </w:rPr>
      </w:pPr>
      <w:r w:rsidRPr="00624A43">
        <w:rPr>
          <w:rFonts w:cstheme="minorHAnsi"/>
          <w:color w:val="273540"/>
        </w:rPr>
        <w:t>How I will welcome learner variability and build in supports</w:t>
      </w:r>
    </w:p>
    <w:p w14:paraId="4CBD08A3" w14:textId="2AEF8B0E"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4D7BB52D" w14:textId="77777777" w:rsidR="001631FF" w:rsidRDefault="001631FF" w:rsidP="003F6678">
      <w:pPr>
        <w:pStyle w:val="Heading2"/>
        <w:sectPr w:rsidR="001631FF" w:rsidSect="00723FF5">
          <w:pgSz w:w="12240" w:h="15840"/>
          <w:pgMar w:top="1440" w:right="1440" w:bottom="1440" w:left="1440" w:header="720" w:footer="720" w:gutter="0"/>
          <w:cols w:space="144"/>
          <w:docGrid w:linePitch="360"/>
        </w:sectPr>
      </w:pPr>
    </w:p>
    <w:p w14:paraId="76BA22FC" w14:textId="22A5CB79" w:rsidR="009A44D5" w:rsidRPr="00624A43" w:rsidRDefault="009A44D5" w:rsidP="003F6678">
      <w:pPr>
        <w:pStyle w:val="Heading2"/>
      </w:pPr>
      <w:bookmarkStart w:id="45" w:name="_Toc222897473"/>
      <w:r w:rsidRPr="00624A43">
        <w:t>2.4 Environments: Where and When Learning Happens</w:t>
      </w:r>
      <w:bookmarkEnd w:id="45"/>
    </w:p>
    <w:p w14:paraId="5DDD09BE" w14:textId="26827C53"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03CBA2F5" w14:textId="6A752067" w:rsidR="009A44D5" w:rsidRDefault="009A44D5" w:rsidP="00624A43">
      <w:pPr>
        <w:pStyle w:val="NormalWeb"/>
        <w:spacing w:before="0" w:beforeAutospacing="0" w:after="0" w:afterAutospacing="0" w:line="276" w:lineRule="auto"/>
        <w:rPr>
          <w:rStyle w:val="Strong"/>
          <w:rFonts w:asciiTheme="minorHAnsi" w:hAnsiTheme="minorHAnsi" w:cstheme="minorHAnsi"/>
          <w:color w:val="000000"/>
        </w:rPr>
      </w:pPr>
      <w:r w:rsidRPr="00624A43">
        <w:rPr>
          <w:rStyle w:val="Strong"/>
          <w:rFonts w:asciiTheme="minorHAnsi" w:hAnsiTheme="minorHAnsi" w:cstheme="minorHAnsi"/>
          <w:color w:val="000000"/>
        </w:rPr>
        <w:t>On this page:</w:t>
      </w:r>
    </w:p>
    <w:p w14:paraId="2A68F4F3"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363737D1" w14:textId="77777777" w:rsidR="009A44D5" w:rsidRPr="00624A43" w:rsidRDefault="00916A2E" w:rsidP="00624A43">
      <w:pPr>
        <w:numPr>
          <w:ilvl w:val="0"/>
          <w:numId w:val="41"/>
        </w:numPr>
        <w:ind w:left="375"/>
        <w:rPr>
          <w:rFonts w:cstheme="minorHAnsi"/>
          <w:color w:val="273540"/>
        </w:rPr>
      </w:pPr>
      <w:hyperlink r:id="rId94" w:anchor="environments" w:history="1">
        <w:r w:rsidR="009A44D5" w:rsidRPr="00624A43">
          <w:rPr>
            <w:rStyle w:val="Hyperlink"/>
            <w:rFonts w:cstheme="minorHAnsi"/>
            <w:color w:val="2872AF"/>
          </w:rPr>
          <w:t>Designing Active Learning Environments</w:t>
        </w:r>
      </w:hyperlink>
    </w:p>
    <w:p w14:paraId="7F652A35" w14:textId="77777777" w:rsidR="009A44D5" w:rsidRPr="00624A43" w:rsidRDefault="00916A2E" w:rsidP="00624A43">
      <w:pPr>
        <w:numPr>
          <w:ilvl w:val="0"/>
          <w:numId w:val="41"/>
        </w:numPr>
        <w:ind w:left="375"/>
        <w:rPr>
          <w:rFonts w:cstheme="minorHAnsi"/>
          <w:color w:val="273540"/>
        </w:rPr>
      </w:pPr>
      <w:hyperlink r:id="rId95" w:anchor="affordances" w:history="1">
        <w:r w:rsidR="009A44D5" w:rsidRPr="00624A43">
          <w:rPr>
            <w:rStyle w:val="Hyperlink"/>
            <w:rFonts w:cstheme="minorHAnsi"/>
            <w:color w:val="2872AF"/>
          </w:rPr>
          <w:t>Affordances: A Useful Lens</w:t>
        </w:r>
      </w:hyperlink>
    </w:p>
    <w:p w14:paraId="671138ED" w14:textId="77777777" w:rsidR="009A44D5" w:rsidRPr="00624A43" w:rsidRDefault="00916A2E" w:rsidP="00624A43">
      <w:pPr>
        <w:numPr>
          <w:ilvl w:val="0"/>
          <w:numId w:val="41"/>
        </w:numPr>
        <w:ind w:left="375"/>
        <w:rPr>
          <w:rFonts w:cstheme="minorHAnsi"/>
          <w:color w:val="273540"/>
        </w:rPr>
      </w:pPr>
      <w:hyperlink r:id="rId96" w:anchor="factors" w:history="1">
        <w:r w:rsidR="009A44D5" w:rsidRPr="00624A43">
          <w:rPr>
            <w:rStyle w:val="Hyperlink"/>
            <w:rFonts w:cstheme="minorHAnsi"/>
            <w:color w:val="2872AF"/>
          </w:rPr>
          <w:t>Why Situational Factors Matter</w:t>
        </w:r>
      </w:hyperlink>
    </w:p>
    <w:p w14:paraId="1AC1B7BD" w14:textId="77777777" w:rsidR="009A44D5" w:rsidRPr="00624A43" w:rsidRDefault="00916A2E" w:rsidP="00624A43">
      <w:pPr>
        <w:numPr>
          <w:ilvl w:val="0"/>
          <w:numId w:val="41"/>
        </w:numPr>
        <w:ind w:left="375"/>
        <w:rPr>
          <w:rFonts w:cstheme="minorHAnsi"/>
          <w:color w:val="273540"/>
        </w:rPr>
      </w:pPr>
      <w:hyperlink r:id="rId97" w:anchor="activity" w:history="1">
        <w:r w:rsidR="009A44D5" w:rsidRPr="00624A43">
          <w:rPr>
            <w:rStyle w:val="Hyperlink"/>
            <w:rFonts w:cstheme="minorHAnsi"/>
            <w:color w:val="2872AF"/>
          </w:rPr>
          <w:t>Pause for Workbook Activity: Situational Factors for Environments</w:t>
        </w:r>
      </w:hyperlink>
    </w:p>
    <w:p w14:paraId="14B286C2" w14:textId="77777777" w:rsidR="009A44D5" w:rsidRPr="00624A43" w:rsidRDefault="00916A2E" w:rsidP="00624A43">
      <w:pPr>
        <w:numPr>
          <w:ilvl w:val="0"/>
          <w:numId w:val="41"/>
        </w:numPr>
        <w:ind w:left="375"/>
        <w:rPr>
          <w:rFonts w:cstheme="minorHAnsi"/>
          <w:color w:val="273540"/>
        </w:rPr>
      </w:pPr>
      <w:hyperlink r:id="rId98" w:anchor="ahead" w:history="1">
        <w:r w:rsidR="009A44D5" w:rsidRPr="00624A43">
          <w:rPr>
            <w:rStyle w:val="Hyperlink"/>
            <w:rFonts w:cstheme="minorHAnsi"/>
            <w:color w:val="2872AF"/>
          </w:rPr>
          <w:t>Looking Ahead</w:t>
        </w:r>
      </w:hyperlink>
    </w:p>
    <w:p w14:paraId="1FE883B1" w14:textId="1B8FF2A4" w:rsidR="009A44D5" w:rsidRDefault="009A44D5" w:rsidP="00624A43">
      <w:pPr>
        <w:pBdr>
          <w:bottom w:val="single" w:sz="12" w:space="1" w:color="auto"/>
        </w:pBdr>
        <w:rPr>
          <w:rFonts w:cstheme="minorHAnsi"/>
        </w:rPr>
      </w:pPr>
    </w:p>
    <w:p w14:paraId="7EF5E97C" w14:textId="77777777" w:rsidR="00CB16B3" w:rsidRPr="00624A43" w:rsidRDefault="00CB16B3" w:rsidP="00624A43">
      <w:pPr>
        <w:rPr>
          <w:rFonts w:cstheme="minorHAnsi"/>
        </w:rPr>
      </w:pPr>
    </w:p>
    <w:p w14:paraId="3610CE28" w14:textId="3B0B2BA4" w:rsidR="009A44D5" w:rsidRDefault="009A44D5" w:rsidP="003F6678">
      <w:pPr>
        <w:pStyle w:val="Heading3"/>
        <w:rPr>
          <w:rStyle w:val="Strong"/>
          <w:b/>
          <w:bCs/>
        </w:rPr>
      </w:pPr>
      <w:bookmarkStart w:id="46" w:name="_Toc222897474"/>
      <w:r w:rsidRPr="003F6678">
        <w:rPr>
          <w:rStyle w:val="Strong"/>
          <w:b/>
          <w:bCs/>
        </w:rPr>
        <w:t>Designing Active Learning Environments</w:t>
      </w:r>
      <w:bookmarkEnd w:id="46"/>
    </w:p>
    <w:p w14:paraId="3695F424" w14:textId="77777777" w:rsidR="00CB16B3" w:rsidRPr="00CB16B3" w:rsidRDefault="00CB16B3" w:rsidP="00CB16B3"/>
    <w:p w14:paraId="3DC1987E"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Environments are the spaces—physical, digital, and social—</w:t>
      </w:r>
      <w:r w:rsidRPr="00624A43">
        <w:rPr>
          <w:rStyle w:val="Strong"/>
          <w:rFonts w:asciiTheme="minorHAnsi" w:hAnsiTheme="minorHAnsi" w:cstheme="minorHAnsi"/>
          <w:color w:val="273540"/>
        </w:rPr>
        <w:t>where teaching and learning take place</w:t>
      </w:r>
      <w:r w:rsidRPr="00624A43">
        <w:rPr>
          <w:rFonts w:asciiTheme="minorHAnsi" w:hAnsiTheme="minorHAnsi" w:cstheme="minorHAnsi"/>
          <w:color w:val="273540"/>
        </w:rPr>
        <w:t>. They shape what kinds of active learning methods and materials are possible, and they influence how students experience collaboration, communication, and engagement.</w:t>
      </w:r>
    </w:p>
    <w:p w14:paraId="42864750"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4703E9F2" w14:textId="346A8FFF"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An environment is more than the physical space or the learning management system—it also includes how people interact within that space. Small changes to the environment can significantly affect how students participate.</w:t>
      </w:r>
    </w:p>
    <w:p w14:paraId="7722EB7F" w14:textId="11B15A61" w:rsidR="00CB16B3" w:rsidRDefault="00CB16B3" w:rsidP="00624A43">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4471603F" w14:textId="163206B4" w:rsidR="009A44D5" w:rsidRPr="00624A43" w:rsidRDefault="009A44D5" w:rsidP="00624A43">
      <w:pPr>
        <w:rPr>
          <w:rFonts w:cstheme="minorHAnsi"/>
        </w:rPr>
      </w:pPr>
    </w:p>
    <w:p w14:paraId="4C863B82" w14:textId="5CE40424" w:rsidR="009A44D5" w:rsidRDefault="009A44D5" w:rsidP="003F6678">
      <w:pPr>
        <w:pStyle w:val="Heading3"/>
        <w:rPr>
          <w:rStyle w:val="Strong"/>
          <w:b/>
          <w:bCs/>
        </w:rPr>
      </w:pPr>
      <w:bookmarkStart w:id="47" w:name="_Toc222897475"/>
      <w:r w:rsidRPr="003F6678">
        <w:rPr>
          <w:rStyle w:val="Strong"/>
          <w:b/>
          <w:bCs/>
        </w:rPr>
        <w:t>Affordances: A Useful Lens</w:t>
      </w:r>
      <w:bookmarkEnd w:id="47"/>
    </w:p>
    <w:p w14:paraId="327FB05F" w14:textId="77777777" w:rsidR="00CB16B3" w:rsidRPr="00CB16B3" w:rsidRDefault="00CB16B3" w:rsidP="00CB16B3"/>
    <w:p w14:paraId="54A5D646" w14:textId="679DF770"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When we talk about environments, it helps to think in terms of </w:t>
      </w:r>
      <w:r w:rsidRPr="00624A43">
        <w:rPr>
          <w:rStyle w:val="Strong"/>
          <w:rFonts w:asciiTheme="minorHAnsi" w:hAnsiTheme="minorHAnsi" w:cstheme="minorHAnsi"/>
          <w:color w:val="273540"/>
        </w:rPr>
        <w:t>affordances</w:t>
      </w:r>
      <w:r w:rsidRPr="00624A43">
        <w:rPr>
          <w:rFonts w:asciiTheme="minorHAnsi" w:hAnsiTheme="minorHAnsi" w:cstheme="minorHAnsi"/>
          <w:color w:val="273540"/>
        </w:rPr>
        <w:t>—the features of a space or tool that enable certain kinds of teaching and learning.</w:t>
      </w:r>
    </w:p>
    <w:p w14:paraId="322A761B"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791A126B" w14:textId="77777777" w:rsidR="009A44D5" w:rsidRPr="00624A43" w:rsidRDefault="009A44D5" w:rsidP="00624A43">
      <w:pPr>
        <w:numPr>
          <w:ilvl w:val="0"/>
          <w:numId w:val="42"/>
        </w:numPr>
        <w:ind w:left="375"/>
        <w:rPr>
          <w:rFonts w:cstheme="minorHAnsi"/>
          <w:color w:val="273540"/>
        </w:rPr>
      </w:pPr>
      <w:r w:rsidRPr="00624A43">
        <w:rPr>
          <w:rFonts w:cstheme="minorHAnsi"/>
          <w:color w:val="273540"/>
        </w:rPr>
        <w:t>In a classroom with movable chairs, the affordance is </w:t>
      </w:r>
      <w:r w:rsidRPr="00624A43">
        <w:rPr>
          <w:rStyle w:val="Strong"/>
          <w:rFonts w:cstheme="minorHAnsi"/>
          <w:color w:val="273540"/>
        </w:rPr>
        <w:t>flexibility</w:t>
      </w:r>
      <w:r w:rsidRPr="00624A43">
        <w:rPr>
          <w:rFonts w:cstheme="minorHAnsi"/>
          <w:color w:val="273540"/>
        </w:rPr>
        <w:t> for group work.</w:t>
      </w:r>
    </w:p>
    <w:p w14:paraId="78418EA6" w14:textId="77777777" w:rsidR="009A44D5" w:rsidRPr="00624A43" w:rsidRDefault="009A44D5" w:rsidP="00624A43">
      <w:pPr>
        <w:numPr>
          <w:ilvl w:val="0"/>
          <w:numId w:val="42"/>
        </w:numPr>
        <w:ind w:left="375"/>
        <w:rPr>
          <w:rFonts w:cstheme="minorHAnsi"/>
          <w:color w:val="273540"/>
        </w:rPr>
      </w:pPr>
      <w:r w:rsidRPr="00624A43">
        <w:rPr>
          <w:rFonts w:cstheme="minorHAnsi"/>
          <w:color w:val="273540"/>
        </w:rPr>
        <w:t>In a Quercus course site with a clear weekly structure, the affordance is </w:t>
      </w:r>
      <w:r w:rsidRPr="00624A43">
        <w:rPr>
          <w:rStyle w:val="Strong"/>
          <w:rFonts w:cstheme="minorHAnsi"/>
          <w:color w:val="273540"/>
        </w:rPr>
        <w:t>predictability and navigation support</w:t>
      </w:r>
      <w:r w:rsidRPr="00624A43">
        <w:rPr>
          <w:rFonts w:cstheme="minorHAnsi"/>
          <w:color w:val="273540"/>
        </w:rPr>
        <w:t>.</w:t>
      </w:r>
    </w:p>
    <w:p w14:paraId="060A7935" w14:textId="77777777" w:rsidR="009A44D5" w:rsidRPr="00624A43" w:rsidRDefault="009A44D5" w:rsidP="00624A43">
      <w:pPr>
        <w:numPr>
          <w:ilvl w:val="0"/>
          <w:numId w:val="42"/>
        </w:numPr>
        <w:ind w:left="375"/>
        <w:rPr>
          <w:rFonts w:cstheme="minorHAnsi"/>
          <w:color w:val="273540"/>
        </w:rPr>
      </w:pPr>
      <w:r w:rsidRPr="00624A43">
        <w:rPr>
          <w:rFonts w:cstheme="minorHAnsi"/>
          <w:color w:val="273540"/>
        </w:rPr>
        <w:t>In a group project where roles are assigned, the affordance is </w:t>
      </w:r>
      <w:r w:rsidRPr="00624A43">
        <w:rPr>
          <w:rStyle w:val="Strong"/>
          <w:rFonts w:cstheme="minorHAnsi"/>
          <w:color w:val="273540"/>
        </w:rPr>
        <w:t>structured participation</w:t>
      </w:r>
      <w:r w:rsidRPr="00624A43">
        <w:rPr>
          <w:rFonts w:cstheme="minorHAnsi"/>
          <w:color w:val="273540"/>
        </w:rPr>
        <w:t>.</w:t>
      </w:r>
    </w:p>
    <w:p w14:paraId="35155302"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5AD8A651" w14:textId="0E1E49BF"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By identifying affordances—and also noticing constraints—you can adapt methods and materials to work more effectively in your teaching context.</w:t>
      </w:r>
    </w:p>
    <w:p w14:paraId="3AFFEBF2" w14:textId="070B684D" w:rsidR="00CB16B3" w:rsidRDefault="00CB16B3" w:rsidP="00624A43">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4B1ECD54" w14:textId="536B316E" w:rsidR="009A44D5" w:rsidRPr="00624A43" w:rsidRDefault="009A44D5" w:rsidP="00624A43">
      <w:pPr>
        <w:rPr>
          <w:rFonts w:cstheme="minorHAnsi"/>
        </w:rPr>
      </w:pPr>
    </w:p>
    <w:p w14:paraId="77B7F650" w14:textId="525437DB" w:rsidR="009A44D5" w:rsidRDefault="009A44D5" w:rsidP="003F6678">
      <w:pPr>
        <w:pStyle w:val="Heading3"/>
        <w:rPr>
          <w:rStyle w:val="Strong"/>
          <w:b/>
          <w:bCs/>
        </w:rPr>
      </w:pPr>
      <w:bookmarkStart w:id="48" w:name="_Toc222897476"/>
      <w:r w:rsidRPr="003F6678">
        <w:rPr>
          <w:rStyle w:val="Strong"/>
          <w:b/>
          <w:bCs/>
        </w:rPr>
        <w:t>Why Situational Factors Matter</w:t>
      </w:r>
      <w:bookmarkEnd w:id="48"/>
    </w:p>
    <w:p w14:paraId="03EF9FCF" w14:textId="77777777" w:rsidR="00CB16B3" w:rsidRPr="00CB16B3" w:rsidRDefault="00CB16B3" w:rsidP="00CB16B3"/>
    <w:p w14:paraId="6771635B" w14:textId="1AD2741C"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The same activity may work differently depending on the environment:</w:t>
      </w:r>
    </w:p>
    <w:p w14:paraId="16BD1A96"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03FD837D" w14:textId="77777777" w:rsidR="009A44D5" w:rsidRPr="00624A43" w:rsidRDefault="009A44D5" w:rsidP="00624A43">
      <w:pPr>
        <w:numPr>
          <w:ilvl w:val="0"/>
          <w:numId w:val="43"/>
        </w:numPr>
        <w:ind w:left="375"/>
        <w:rPr>
          <w:rFonts w:cstheme="minorHAnsi"/>
          <w:color w:val="273540"/>
        </w:rPr>
      </w:pPr>
      <w:r w:rsidRPr="00624A43">
        <w:rPr>
          <w:rFonts w:cstheme="minorHAnsi"/>
          <w:color w:val="273540"/>
        </w:rPr>
        <w:t>A case study in a seminar room with movable chairs encourages small group collaboration; in a fixed-seat lecture hall, it might require digital tools (e.g., polling or shared documents).</w:t>
      </w:r>
    </w:p>
    <w:p w14:paraId="2FA9F554" w14:textId="77777777" w:rsidR="009A44D5" w:rsidRPr="00624A43" w:rsidRDefault="009A44D5" w:rsidP="00624A43">
      <w:pPr>
        <w:numPr>
          <w:ilvl w:val="0"/>
          <w:numId w:val="43"/>
        </w:numPr>
        <w:ind w:left="375"/>
        <w:rPr>
          <w:rFonts w:cstheme="minorHAnsi"/>
          <w:color w:val="273540"/>
        </w:rPr>
      </w:pPr>
      <w:r w:rsidRPr="00624A43">
        <w:rPr>
          <w:rFonts w:cstheme="minorHAnsi"/>
          <w:color w:val="273540"/>
        </w:rPr>
        <w:t>A collaborative annotation exercise may be easy to manage in an online asynchronous course but more difficult in a fast-paced lecture.</w:t>
      </w:r>
    </w:p>
    <w:p w14:paraId="0B642981"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263563B8" w14:textId="1C98E9BF"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When considering environments, think about:</w:t>
      </w:r>
    </w:p>
    <w:p w14:paraId="314BFA7C"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693F5944" w14:textId="77777777" w:rsidR="009A44D5" w:rsidRPr="00624A43" w:rsidRDefault="009A44D5" w:rsidP="00624A43">
      <w:pPr>
        <w:numPr>
          <w:ilvl w:val="0"/>
          <w:numId w:val="44"/>
        </w:numPr>
        <w:ind w:left="375"/>
        <w:rPr>
          <w:rFonts w:cstheme="minorHAnsi"/>
          <w:color w:val="273540"/>
        </w:rPr>
      </w:pPr>
      <w:r w:rsidRPr="00624A43">
        <w:rPr>
          <w:rFonts w:cstheme="minorHAnsi"/>
          <w:color w:val="273540"/>
        </w:rPr>
        <w:t>Physical space (room layout, furniture, writing surfaces, technology)</w:t>
      </w:r>
    </w:p>
    <w:p w14:paraId="3E507439" w14:textId="77777777" w:rsidR="009A44D5" w:rsidRPr="00624A43" w:rsidRDefault="009A44D5" w:rsidP="00624A43">
      <w:pPr>
        <w:numPr>
          <w:ilvl w:val="0"/>
          <w:numId w:val="44"/>
        </w:numPr>
        <w:ind w:left="375"/>
        <w:rPr>
          <w:rFonts w:cstheme="minorHAnsi"/>
          <w:color w:val="273540"/>
        </w:rPr>
      </w:pPr>
      <w:r w:rsidRPr="00624A43">
        <w:rPr>
          <w:rFonts w:cstheme="minorHAnsi"/>
          <w:color w:val="273540"/>
        </w:rPr>
        <w:t>Digital tools (LMS design, collaborative platforms, polling, multimedia tools)</w:t>
      </w:r>
    </w:p>
    <w:p w14:paraId="2F87857A" w14:textId="77777777" w:rsidR="009A44D5" w:rsidRPr="00624A43" w:rsidRDefault="009A44D5" w:rsidP="00624A43">
      <w:pPr>
        <w:numPr>
          <w:ilvl w:val="0"/>
          <w:numId w:val="44"/>
        </w:numPr>
        <w:ind w:left="375"/>
        <w:rPr>
          <w:rFonts w:cstheme="minorHAnsi"/>
          <w:color w:val="273540"/>
        </w:rPr>
      </w:pPr>
      <w:r w:rsidRPr="00624A43">
        <w:rPr>
          <w:rFonts w:cstheme="minorHAnsi"/>
          <w:color w:val="273540"/>
        </w:rPr>
        <w:t>Social dynamics (group structures, participation norms, instructor presence)</w:t>
      </w:r>
    </w:p>
    <w:p w14:paraId="2A3B2948" w14:textId="72FBCC90" w:rsidR="009A44D5" w:rsidRDefault="009A44D5" w:rsidP="00624A43">
      <w:pPr>
        <w:pBdr>
          <w:bottom w:val="single" w:sz="12" w:space="1" w:color="auto"/>
        </w:pBdr>
        <w:rPr>
          <w:rFonts w:cstheme="minorHAnsi"/>
        </w:rPr>
      </w:pPr>
    </w:p>
    <w:p w14:paraId="3AAB6E06" w14:textId="5BF0F3EC"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5DA89EDD" w14:textId="1876DA87" w:rsidR="009A44D5" w:rsidRDefault="00D8573B" w:rsidP="003F6678">
      <w:pPr>
        <w:pStyle w:val="Heading3"/>
        <w:rPr>
          <w:rStyle w:val="Strong"/>
          <w:b/>
          <w:bCs/>
        </w:rPr>
      </w:pPr>
      <w:bookmarkStart w:id="49" w:name="_Toc222897477"/>
      <w:r w:rsidRPr="00D8573B">
        <w:rPr>
          <w:rStyle w:val="Strong"/>
          <w:rFonts w:ascii="Segoe UI Emoji" w:hAnsi="Segoe UI Emoji" w:cs="Segoe UI Emoji"/>
          <w:b/>
          <w:bCs/>
        </w:rPr>
        <w:t>⏸</w:t>
      </w:r>
      <w:r w:rsidRPr="00D8573B">
        <w:rPr>
          <w:rStyle w:val="Strong"/>
          <w:b/>
          <w:bCs/>
        </w:rPr>
        <w:t>️</w:t>
      </w:r>
      <w:r>
        <w:rPr>
          <w:rStyle w:val="Strong"/>
          <w:b/>
          <w:bCs/>
        </w:rPr>
        <w:t xml:space="preserve"> </w:t>
      </w:r>
      <w:r w:rsidR="009A44D5" w:rsidRPr="003F6678">
        <w:rPr>
          <w:rStyle w:val="Strong"/>
          <w:b/>
          <w:bCs/>
        </w:rPr>
        <w:t>Pause for Workbook Activity: Situational Factors for Environments</w:t>
      </w:r>
      <w:bookmarkEnd w:id="49"/>
    </w:p>
    <w:p w14:paraId="5BD02A66" w14:textId="77777777" w:rsidR="00CB16B3" w:rsidRPr="00CB16B3" w:rsidRDefault="00CB16B3" w:rsidP="00CB16B3"/>
    <w:p w14:paraId="28E37774" w14:textId="4ECCCF63"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your </w:t>
      </w:r>
      <w:hyperlink r:id="rId99" w:tgtFrame="_blank" w:tooltip="CTSI-ALDF_Workbook.docx" w:history="1">
        <w:r w:rsidRPr="00624A43">
          <w:rPr>
            <w:rStyle w:val="Hyperlink"/>
            <w:rFonts w:asciiTheme="minorHAnsi" w:hAnsiTheme="minorHAnsi" w:cstheme="minorHAnsi"/>
            <w:color w:val="0E68B3"/>
          </w:rPr>
          <w:t>ALDF Workbook docx</w:t>
        </w:r>
      </w:hyperlink>
      <w:r w:rsidRPr="00624A43">
        <w:rPr>
          <w:rFonts w:asciiTheme="minorHAnsi" w:hAnsiTheme="minorHAnsi" w:cstheme="minorHAnsi"/>
          <w:color w:val="273540"/>
        </w:rPr>
        <w:t>, record the situational factors that shape how your environments support or constrain active learning. Use the table provided to note your context for each factor.</w:t>
      </w:r>
    </w:p>
    <w:p w14:paraId="40CEC9DC"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4675"/>
        <w:gridCol w:w="4675"/>
      </w:tblGrid>
      <w:tr w:rsidR="009A44D5" w:rsidRPr="00624A43" w14:paraId="61BDEF01" w14:textId="77777777" w:rsidTr="00EF0F6E">
        <w:tc>
          <w:tcPr>
            <w:tcW w:w="2500" w:type="pct"/>
            <w:hideMark/>
          </w:tcPr>
          <w:p w14:paraId="3348F6C3" w14:textId="77777777" w:rsidR="009A44D5" w:rsidRPr="00624A43" w:rsidRDefault="009A44D5" w:rsidP="00624A43">
            <w:pPr>
              <w:rPr>
                <w:rFonts w:cstheme="minorHAnsi"/>
                <w:b/>
                <w:bCs/>
              </w:rPr>
            </w:pPr>
            <w:r w:rsidRPr="00624A43">
              <w:rPr>
                <w:rFonts w:cstheme="minorHAnsi"/>
                <w:b/>
                <w:bCs/>
                <w:color w:val="000000"/>
              </w:rPr>
              <w:t>Situational Factors</w:t>
            </w:r>
          </w:p>
        </w:tc>
        <w:tc>
          <w:tcPr>
            <w:tcW w:w="2500" w:type="pct"/>
            <w:hideMark/>
          </w:tcPr>
          <w:p w14:paraId="112F618C" w14:textId="77777777" w:rsidR="009A44D5" w:rsidRPr="00624A43" w:rsidRDefault="009A44D5" w:rsidP="00624A43">
            <w:pPr>
              <w:rPr>
                <w:rFonts w:cstheme="minorHAnsi"/>
                <w:b/>
                <w:bCs/>
              </w:rPr>
            </w:pPr>
            <w:r w:rsidRPr="00624A43">
              <w:rPr>
                <w:rFonts w:cstheme="minorHAnsi"/>
                <w:b/>
                <w:bCs/>
                <w:color w:val="000000"/>
              </w:rPr>
              <w:t>My Context</w:t>
            </w:r>
          </w:p>
        </w:tc>
      </w:tr>
      <w:tr w:rsidR="009A44D5" w:rsidRPr="00624A43" w14:paraId="403B5E37" w14:textId="77777777" w:rsidTr="00EF0F6E">
        <w:tc>
          <w:tcPr>
            <w:tcW w:w="2500" w:type="pct"/>
            <w:hideMark/>
          </w:tcPr>
          <w:p w14:paraId="4E86ED94" w14:textId="77777777" w:rsidR="009A44D5" w:rsidRPr="00624A43" w:rsidRDefault="009A44D5" w:rsidP="00624A43">
            <w:pPr>
              <w:rPr>
                <w:rFonts w:cstheme="minorHAnsi"/>
              </w:rPr>
            </w:pPr>
            <w:r w:rsidRPr="00624A43">
              <w:rPr>
                <w:rFonts w:cstheme="minorHAnsi"/>
              </w:rPr>
              <w:t>Physical space layout and affordances</w:t>
            </w:r>
          </w:p>
        </w:tc>
        <w:tc>
          <w:tcPr>
            <w:tcW w:w="2500" w:type="pct"/>
            <w:hideMark/>
          </w:tcPr>
          <w:p w14:paraId="2955160B" w14:textId="77777777" w:rsidR="009A44D5" w:rsidRPr="00624A43" w:rsidRDefault="009A44D5" w:rsidP="00624A43">
            <w:pPr>
              <w:rPr>
                <w:rFonts w:cstheme="minorHAnsi"/>
              </w:rPr>
            </w:pPr>
            <w:r w:rsidRPr="00624A43">
              <w:rPr>
                <w:rFonts w:cstheme="minorHAnsi"/>
              </w:rPr>
              <w:t>[My notes]</w:t>
            </w:r>
          </w:p>
        </w:tc>
      </w:tr>
      <w:tr w:rsidR="009A44D5" w:rsidRPr="00624A43" w14:paraId="613BAB36" w14:textId="77777777" w:rsidTr="00EF0F6E">
        <w:tc>
          <w:tcPr>
            <w:tcW w:w="2500" w:type="pct"/>
            <w:hideMark/>
          </w:tcPr>
          <w:p w14:paraId="409A42FD" w14:textId="77777777" w:rsidR="009A44D5" w:rsidRPr="00624A43" w:rsidRDefault="009A44D5" w:rsidP="00624A43">
            <w:pPr>
              <w:rPr>
                <w:rFonts w:cstheme="minorHAnsi"/>
              </w:rPr>
            </w:pPr>
            <w:r w:rsidRPr="00624A43">
              <w:rPr>
                <w:rFonts w:cstheme="minorHAnsi"/>
              </w:rPr>
              <w:t>Digital platforms and tools</w:t>
            </w:r>
          </w:p>
        </w:tc>
        <w:tc>
          <w:tcPr>
            <w:tcW w:w="2500" w:type="pct"/>
            <w:hideMark/>
          </w:tcPr>
          <w:p w14:paraId="7908CA09" w14:textId="77777777" w:rsidR="009A44D5" w:rsidRPr="00624A43" w:rsidRDefault="009A44D5" w:rsidP="00624A43">
            <w:pPr>
              <w:rPr>
                <w:rFonts w:cstheme="minorHAnsi"/>
              </w:rPr>
            </w:pPr>
            <w:r w:rsidRPr="00624A43">
              <w:rPr>
                <w:rFonts w:cstheme="minorHAnsi"/>
              </w:rPr>
              <w:t>[My notes]</w:t>
            </w:r>
          </w:p>
        </w:tc>
      </w:tr>
      <w:tr w:rsidR="009A44D5" w:rsidRPr="00624A43" w14:paraId="286644BF" w14:textId="77777777" w:rsidTr="00EF0F6E">
        <w:tc>
          <w:tcPr>
            <w:tcW w:w="2500" w:type="pct"/>
            <w:hideMark/>
          </w:tcPr>
          <w:p w14:paraId="49241ED8" w14:textId="77777777" w:rsidR="009A44D5" w:rsidRPr="00624A43" w:rsidRDefault="009A44D5" w:rsidP="00624A43">
            <w:pPr>
              <w:rPr>
                <w:rFonts w:cstheme="minorHAnsi"/>
              </w:rPr>
            </w:pPr>
            <w:r w:rsidRPr="00624A43">
              <w:rPr>
                <w:rFonts w:cstheme="minorHAnsi"/>
              </w:rPr>
              <w:t>Social dynamics (group structures, norms)</w:t>
            </w:r>
          </w:p>
        </w:tc>
        <w:tc>
          <w:tcPr>
            <w:tcW w:w="2500" w:type="pct"/>
            <w:hideMark/>
          </w:tcPr>
          <w:p w14:paraId="09C01159" w14:textId="77777777" w:rsidR="009A44D5" w:rsidRPr="00624A43" w:rsidRDefault="009A44D5" w:rsidP="00624A43">
            <w:pPr>
              <w:rPr>
                <w:rFonts w:cstheme="minorHAnsi"/>
              </w:rPr>
            </w:pPr>
            <w:r w:rsidRPr="00624A43">
              <w:rPr>
                <w:rFonts w:cstheme="minorHAnsi"/>
              </w:rPr>
              <w:t>[My notes]</w:t>
            </w:r>
          </w:p>
        </w:tc>
      </w:tr>
      <w:tr w:rsidR="009A44D5" w:rsidRPr="00624A43" w14:paraId="410D4B6F" w14:textId="77777777" w:rsidTr="00EF0F6E">
        <w:tc>
          <w:tcPr>
            <w:tcW w:w="2500" w:type="pct"/>
            <w:hideMark/>
          </w:tcPr>
          <w:p w14:paraId="76681CD0" w14:textId="77777777" w:rsidR="009A44D5" w:rsidRPr="00624A43" w:rsidRDefault="009A44D5" w:rsidP="00624A43">
            <w:pPr>
              <w:rPr>
                <w:rFonts w:cstheme="minorHAnsi"/>
              </w:rPr>
            </w:pPr>
            <w:r w:rsidRPr="00624A43">
              <w:rPr>
                <w:rFonts w:cstheme="minorHAnsi"/>
              </w:rPr>
              <w:t>Instructor presence and role</w:t>
            </w:r>
          </w:p>
        </w:tc>
        <w:tc>
          <w:tcPr>
            <w:tcW w:w="2500" w:type="pct"/>
            <w:hideMark/>
          </w:tcPr>
          <w:p w14:paraId="13265811" w14:textId="77777777" w:rsidR="009A44D5" w:rsidRPr="00624A43" w:rsidRDefault="009A44D5" w:rsidP="00624A43">
            <w:pPr>
              <w:rPr>
                <w:rFonts w:cstheme="minorHAnsi"/>
              </w:rPr>
            </w:pPr>
            <w:r w:rsidRPr="00624A43">
              <w:rPr>
                <w:rFonts w:cstheme="minorHAnsi"/>
              </w:rPr>
              <w:t>[My notes]</w:t>
            </w:r>
          </w:p>
        </w:tc>
      </w:tr>
      <w:tr w:rsidR="009A44D5" w:rsidRPr="00624A43" w14:paraId="08417F65" w14:textId="77777777" w:rsidTr="00EF0F6E">
        <w:tc>
          <w:tcPr>
            <w:tcW w:w="2500" w:type="pct"/>
            <w:hideMark/>
          </w:tcPr>
          <w:p w14:paraId="3613B133" w14:textId="77777777" w:rsidR="009A44D5" w:rsidRPr="00624A43" w:rsidRDefault="009A44D5" w:rsidP="00624A43">
            <w:pPr>
              <w:rPr>
                <w:rFonts w:cstheme="minorHAnsi"/>
              </w:rPr>
            </w:pPr>
            <w:r w:rsidRPr="00624A43">
              <w:rPr>
                <w:rFonts w:cstheme="minorHAnsi"/>
              </w:rPr>
              <w:t>Student preparation and expectations</w:t>
            </w:r>
          </w:p>
        </w:tc>
        <w:tc>
          <w:tcPr>
            <w:tcW w:w="2500" w:type="pct"/>
            <w:hideMark/>
          </w:tcPr>
          <w:p w14:paraId="2C81BD22" w14:textId="77777777" w:rsidR="009A44D5" w:rsidRPr="00624A43" w:rsidRDefault="009A44D5" w:rsidP="00624A43">
            <w:pPr>
              <w:rPr>
                <w:rFonts w:cstheme="minorHAnsi"/>
              </w:rPr>
            </w:pPr>
            <w:r w:rsidRPr="00624A43">
              <w:rPr>
                <w:rFonts w:cstheme="minorHAnsi"/>
              </w:rPr>
              <w:t>[My notes]</w:t>
            </w:r>
          </w:p>
        </w:tc>
      </w:tr>
    </w:tbl>
    <w:p w14:paraId="495122A3"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53C10874" w14:textId="5822C7A0"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Use the situational factors identified for methods, materials, and environments to shape your design.</w:t>
      </w:r>
    </w:p>
    <w:p w14:paraId="2E7E5055" w14:textId="53257C73" w:rsidR="009A44D5" w:rsidRDefault="009A44D5" w:rsidP="00624A43">
      <w:pPr>
        <w:pBdr>
          <w:bottom w:val="single" w:sz="12" w:space="1" w:color="auto"/>
        </w:pBdr>
        <w:rPr>
          <w:rFonts w:cstheme="minorHAnsi"/>
        </w:rPr>
      </w:pPr>
    </w:p>
    <w:p w14:paraId="60F8F996" w14:textId="77777777" w:rsidR="00CB16B3" w:rsidRPr="00624A43" w:rsidRDefault="00CB16B3" w:rsidP="00624A43">
      <w:pPr>
        <w:rPr>
          <w:rFonts w:cstheme="minorHAnsi"/>
        </w:rPr>
      </w:pPr>
    </w:p>
    <w:p w14:paraId="3EDC9ACE" w14:textId="4A8BD385" w:rsidR="009A44D5" w:rsidRDefault="009A44D5" w:rsidP="003F6678">
      <w:pPr>
        <w:pStyle w:val="Heading3"/>
        <w:rPr>
          <w:rStyle w:val="Strong"/>
          <w:b/>
          <w:bCs/>
        </w:rPr>
      </w:pPr>
      <w:bookmarkStart w:id="50" w:name="_Toc222897478"/>
      <w:r w:rsidRPr="003F6678">
        <w:rPr>
          <w:rStyle w:val="Strong"/>
          <w:b/>
          <w:bCs/>
        </w:rPr>
        <w:t>Looking Ahead</w:t>
      </w:r>
      <w:bookmarkEnd w:id="50"/>
    </w:p>
    <w:p w14:paraId="713E81F6" w14:textId="77777777" w:rsidR="00CB16B3" w:rsidRPr="00CB16B3" w:rsidRDefault="00CB16B3" w:rsidP="00CB16B3"/>
    <w:p w14:paraId="302BA714" w14:textId="060CA2BF"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the following two pages, we will look more closely at:</w:t>
      </w:r>
    </w:p>
    <w:p w14:paraId="2DCC2DEA"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15B586BB" w14:textId="77777777" w:rsidR="009A44D5" w:rsidRPr="00624A43" w:rsidRDefault="00916A2E" w:rsidP="00624A43">
      <w:pPr>
        <w:numPr>
          <w:ilvl w:val="0"/>
          <w:numId w:val="45"/>
        </w:numPr>
        <w:ind w:left="375"/>
        <w:rPr>
          <w:rFonts w:cstheme="minorHAnsi"/>
          <w:color w:val="273540"/>
        </w:rPr>
      </w:pPr>
      <w:hyperlink r:id="rId100" w:tooltip="2.5 Physical Environments: Classroom Affordances" w:history="1">
        <w:r w:rsidR="009A44D5" w:rsidRPr="00624A43">
          <w:rPr>
            <w:rStyle w:val="Hyperlink"/>
            <w:rFonts w:cstheme="minorHAnsi"/>
            <w:color w:val="0E68B3"/>
          </w:rPr>
          <w:t>2.5 Physical Environments: Classroom Affordances</w:t>
        </w:r>
      </w:hyperlink>
      <w:r w:rsidR="009A44D5" w:rsidRPr="00624A43">
        <w:rPr>
          <w:rFonts w:cstheme="minorHAnsi"/>
          <w:color w:val="273540"/>
        </w:rPr>
        <w:t> with examples from U of T classrooms</w:t>
      </w:r>
    </w:p>
    <w:p w14:paraId="6FFE6CF4" w14:textId="77777777" w:rsidR="009A44D5" w:rsidRPr="00624A43" w:rsidRDefault="00916A2E" w:rsidP="00624A43">
      <w:pPr>
        <w:numPr>
          <w:ilvl w:val="0"/>
          <w:numId w:val="45"/>
        </w:numPr>
        <w:ind w:left="375"/>
        <w:rPr>
          <w:rFonts w:cstheme="minorHAnsi"/>
          <w:color w:val="273540"/>
        </w:rPr>
      </w:pPr>
      <w:hyperlink r:id="rId101" w:tooltip="2.6 Digital and Social Environments" w:history="1">
        <w:r w:rsidR="009A44D5" w:rsidRPr="00624A43">
          <w:rPr>
            <w:rStyle w:val="Hyperlink"/>
            <w:rFonts w:cstheme="minorHAnsi"/>
            <w:color w:val="0E68B3"/>
          </w:rPr>
          <w:t>2.6 Digital and Social Environments</w:t>
        </w:r>
      </w:hyperlink>
      <w:r w:rsidR="009A44D5" w:rsidRPr="00624A43">
        <w:rPr>
          <w:rFonts w:cstheme="minorHAnsi"/>
          <w:color w:val="273540"/>
        </w:rPr>
        <w:t> with examples of online tools, course site design, and participation norms</w:t>
      </w:r>
    </w:p>
    <w:p w14:paraId="59FFB9DD"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0EA6AF40" w14:textId="0D0A2A26"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After reviewing those examples, you will return to your workbook to add design notes about how you can adapt environments to support active learning in your own courses.</w:t>
      </w:r>
    </w:p>
    <w:p w14:paraId="3FC0244A" w14:textId="42B67479"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5EEC19C7" w14:textId="77777777" w:rsidR="001631FF" w:rsidRDefault="001631FF" w:rsidP="003F6678">
      <w:pPr>
        <w:pStyle w:val="Heading2"/>
        <w:sectPr w:rsidR="001631FF" w:rsidSect="00723FF5">
          <w:pgSz w:w="12240" w:h="15840"/>
          <w:pgMar w:top="1440" w:right="1440" w:bottom="1440" w:left="1440" w:header="720" w:footer="720" w:gutter="0"/>
          <w:cols w:space="144"/>
          <w:docGrid w:linePitch="360"/>
        </w:sectPr>
      </w:pPr>
    </w:p>
    <w:p w14:paraId="3AB331B9" w14:textId="1E41D744" w:rsidR="009A44D5" w:rsidRPr="00624A43" w:rsidRDefault="009A44D5" w:rsidP="003F6678">
      <w:pPr>
        <w:pStyle w:val="Heading2"/>
      </w:pPr>
      <w:bookmarkStart w:id="51" w:name="_Toc222897479"/>
      <w:r w:rsidRPr="00624A43">
        <w:t>2.5 Physical Environments: Classroom Affordances</w:t>
      </w:r>
      <w:bookmarkEnd w:id="51"/>
    </w:p>
    <w:p w14:paraId="07876465" w14:textId="76E839F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70233687" w14:textId="428A26C1" w:rsidR="009A44D5" w:rsidRDefault="009A44D5" w:rsidP="00624A43">
      <w:pPr>
        <w:pStyle w:val="NormalWeb"/>
        <w:spacing w:before="0" w:beforeAutospacing="0" w:after="0" w:afterAutospacing="0" w:line="276" w:lineRule="auto"/>
        <w:rPr>
          <w:rStyle w:val="Strong"/>
          <w:rFonts w:asciiTheme="minorHAnsi" w:hAnsiTheme="minorHAnsi" w:cstheme="minorHAnsi"/>
          <w:color w:val="000000"/>
        </w:rPr>
      </w:pPr>
      <w:r w:rsidRPr="00624A43">
        <w:rPr>
          <w:rStyle w:val="Strong"/>
          <w:rFonts w:asciiTheme="minorHAnsi" w:hAnsiTheme="minorHAnsi" w:cstheme="minorHAnsi"/>
          <w:color w:val="000000"/>
        </w:rPr>
        <w:t>On this page:</w:t>
      </w:r>
    </w:p>
    <w:p w14:paraId="48FDA14A"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11EFCFF5" w14:textId="77777777" w:rsidR="009A44D5" w:rsidRPr="00624A43" w:rsidRDefault="00916A2E" w:rsidP="00624A43">
      <w:pPr>
        <w:numPr>
          <w:ilvl w:val="0"/>
          <w:numId w:val="46"/>
        </w:numPr>
        <w:ind w:left="375"/>
        <w:rPr>
          <w:rFonts w:cstheme="minorHAnsi"/>
          <w:color w:val="273540"/>
        </w:rPr>
      </w:pPr>
      <w:hyperlink r:id="rId102" w:anchor="learning" w:history="1">
        <w:r w:rsidR="009A44D5" w:rsidRPr="00624A43">
          <w:rPr>
            <w:rStyle w:val="Hyperlink"/>
            <w:rFonts w:cstheme="minorHAnsi"/>
            <w:color w:val="2872AF"/>
          </w:rPr>
          <w:t>Physical Environments and Active Learning</w:t>
        </w:r>
      </w:hyperlink>
    </w:p>
    <w:p w14:paraId="3809A7AC" w14:textId="77777777" w:rsidR="009A44D5" w:rsidRPr="00624A43" w:rsidRDefault="00916A2E" w:rsidP="00624A43">
      <w:pPr>
        <w:numPr>
          <w:ilvl w:val="0"/>
          <w:numId w:val="46"/>
        </w:numPr>
        <w:ind w:left="375"/>
        <w:rPr>
          <w:rFonts w:cstheme="minorHAnsi"/>
          <w:color w:val="273540"/>
        </w:rPr>
      </w:pPr>
      <w:hyperlink r:id="rId103" w:anchor="examples" w:history="1">
        <w:r w:rsidR="009A44D5" w:rsidRPr="00624A43">
          <w:rPr>
            <w:rStyle w:val="Hyperlink"/>
            <w:rFonts w:cstheme="minorHAnsi"/>
            <w:color w:val="2872AF"/>
          </w:rPr>
          <w:t>Examples of Affordances in Physical Environments</w:t>
        </w:r>
      </w:hyperlink>
    </w:p>
    <w:p w14:paraId="657237C4" w14:textId="77777777" w:rsidR="009A44D5" w:rsidRPr="00624A43" w:rsidRDefault="00916A2E" w:rsidP="00624A43">
      <w:pPr>
        <w:numPr>
          <w:ilvl w:val="0"/>
          <w:numId w:val="46"/>
        </w:numPr>
        <w:ind w:left="375"/>
        <w:rPr>
          <w:rFonts w:cstheme="minorHAnsi"/>
          <w:color w:val="273540"/>
        </w:rPr>
      </w:pPr>
      <w:hyperlink r:id="rId104" w:anchor="uoft" w:history="1">
        <w:r w:rsidR="009A44D5" w:rsidRPr="00624A43">
          <w:rPr>
            <w:rStyle w:val="Hyperlink"/>
            <w:rFonts w:cstheme="minorHAnsi"/>
            <w:color w:val="2872AF"/>
          </w:rPr>
          <w:t>Learn More About Your Teaching Spaces at U of T</w:t>
        </w:r>
      </w:hyperlink>
    </w:p>
    <w:p w14:paraId="69D24293" w14:textId="77777777" w:rsidR="009A44D5" w:rsidRPr="00624A43" w:rsidRDefault="00916A2E" w:rsidP="00624A43">
      <w:pPr>
        <w:numPr>
          <w:ilvl w:val="0"/>
          <w:numId w:val="46"/>
        </w:numPr>
        <w:ind w:left="375"/>
        <w:rPr>
          <w:rFonts w:cstheme="minorHAnsi"/>
          <w:color w:val="273540"/>
        </w:rPr>
      </w:pPr>
      <w:hyperlink r:id="rId105" w:anchor="next" w:history="1">
        <w:r w:rsidR="009A44D5" w:rsidRPr="00624A43">
          <w:rPr>
            <w:rStyle w:val="Hyperlink"/>
            <w:rFonts w:cstheme="minorHAnsi"/>
            <w:color w:val="2872AF"/>
          </w:rPr>
          <w:t>Coming Up Next</w:t>
        </w:r>
      </w:hyperlink>
    </w:p>
    <w:p w14:paraId="42510294" w14:textId="2F2A7BFE" w:rsidR="009A44D5" w:rsidRDefault="009A44D5" w:rsidP="00624A43">
      <w:pPr>
        <w:pBdr>
          <w:bottom w:val="single" w:sz="12" w:space="1" w:color="auto"/>
        </w:pBdr>
        <w:rPr>
          <w:rFonts w:cstheme="minorHAnsi"/>
        </w:rPr>
      </w:pPr>
    </w:p>
    <w:p w14:paraId="2F19C4F0" w14:textId="77777777" w:rsidR="00CB16B3" w:rsidRPr="00624A43" w:rsidRDefault="00CB16B3" w:rsidP="00624A43">
      <w:pPr>
        <w:rPr>
          <w:rFonts w:cstheme="minorHAnsi"/>
        </w:rPr>
      </w:pPr>
    </w:p>
    <w:p w14:paraId="38DCC74D" w14:textId="0AA4E749" w:rsidR="009A44D5" w:rsidRDefault="009A44D5" w:rsidP="003F6678">
      <w:pPr>
        <w:pStyle w:val="Heading3"/>
        <w:rPr>
          <w:rStyle w:val="Strong"/>
          <w:b/>
          <w:bCs/>
        </w:rPr>
      </w:pPr>
      <w:bookmarkStart w:id="52" w:name="_Toc222897480"/>
      <w:r w:rsidRPr="003F6678">
        <w:rPr>
          <w:rStyle w:val="Strong"/>
          <w:b/>
          <w:bCs/>
        </w:rPr>
        <w:t>Physical Environments and Active Learning</w:t>
      </w:r>
      <w:bookmarkEnd w:id="52"/>
    </w:p>
    <w:p w14:paraId="7349828E" w14:textId="77777777" w:rsidR="00CB16B3" w:rsidRPr="00CB16B3" w:rsidRDefault="00CB16B3" w:rsidP="00CB16B3"/>
    <w:p w14:paraId="08D69F28" w14:textId="662273C6"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Physical learning spaces can enable or constrain active learning depending on their design. The layout, furniture, writing surfaces, and technology in a room create </w:t>
      </w:r>
      <w:r w:rsidRPr="00624A43">
        <w:rPr>
          <w:rStyle w:val="Strong"/>
          <w:rFonts w:asciiTheme="minorHAnsi" w:hAnsiTheme="minorHAnsi" w:cstheme="minorHAnsi"/>
          <w:color w:val="273540"/>
        </w:rPr>
        <w:t>affordances</w:t>
      </w:r>
      <w:r w:rsidRPr="00624A43">
        <w:rPr>
          <w:rFonts w:asciiTheme="minorHAnsi" w:hAnsiTheme="minorHAnsi" w:cstheme="minorHAnsi"/>
          <w:color w:val="273540"/>
        </w:rPr>
        <w:t>—features that support particular kinds of activities.</w:t>
      </w:r>
    </w:p>
    <w:p w14:paraId="52C06C3D"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2CA46E44" w14:textId="3B053CEC"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Recognizing these affordances (and limitations) helps you plan methods and materials that work with, rather than against, the space.</w:t>
      </w:r>
    </w:p>
    <w:p w14:paraId="52FEFEA1" w14:textId="1B7B389D" w:rsidR="00CB16B3" w:rsidRDefault="00CB16B3" w:rsidP="00624A43">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5F13AB48" w14:textId="39987AB1" w:rsidR="009A44D5" w:rsidRPr="00624A43" w:rsidRDefault="009A44D5" w:rsidP="00624A43">
      <w:pPr>
        <w:rPr>
          <w:rFonts w:cstheme="minorHAnsi"/>
        </w:rPr>
      </w:pPr>
    </w:p>
    <w:p w14:paraId="109EE265" w14:textId="29A7AE52" w:rsidR="009A44D5" w:rsidRDefault="009A44D5" w:rsidP="003F6678">
      <w:pPr>
        <w:pStyle w:val="Heading3"/>
        <w:rPr>
          <w:rStyle w:val="Strong"/>
          <w:b/>
          <w:bCs/>
        </w:rPr>
      </w:pPr>
      <w:bookmarkStart w:id="53" w:name="_Toc222897481"/>
      <w:r w:rsidRPr="003F6678">
        <w:rPr>
          <w:rStyle w:val="Strong"/>
          <w:b/>
          <w:bCs/>
        </w:rPr>
        <w:t>Examples of Affordances in Physical Environments</w:t>
      </w:r>
      <w:bookmarkEnd w:id="53"/>
    </w:p>
    <w:p w14:paraId="20D74759" w14:textId="77777777" w:rsidR="00CB16B3" w:rsidRPr="00CB16B3" w:rsidRDefault="00CB16B3" w:rsidP="00CB16B3"/>
    <w:p w14:paraId="3A5FEC1F" w14:textId="7DD8E6B6"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Physical learning spaces—including classrooms—offer a mix of features. Below are common affordances, with examples of how they can support active learning across disciplines. The examples below are drawn from U of T classrooms, but the underlying affordances apply across many types of physical learning spaces. As you read, think back to the situational factors you noted in the previous activity and consider how they connect to your own teaching spaces.</w:t>
      </w:r>
    </w:p>
    <w:p w14:paraId="0517DBF7"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0CF23A48" w14:textId="7F5E5257" w:rsidR="009A44D5" w:rsidRDefault="009A44D5" w:rsidP="003F6678">
      <w:pPr>
        <w:pStyle w:val="Heading4"/>
        <w:rPr>
          <w:rStyle w:val="Strong"/>
          <w:b/>
          <w:bCs/>
        </w:rPr>
      </w:pPr>
      <w:r w:rsidRPr="003F6678">
        <w:rPr>
          <w:rStyle w:val="Strong"/>
          <w:b/>
          <w:bCs/>
        </w:rPr>
        <w:t>Movable Furniture</w:t>
      </w:r>
    </w:p>
    <w:p w14:paraId="6089DBF9" w14:textId="77777777" w:rsidR="00CB16B3" w:rsidRPr="00CB16B3" w:rsidRDefault="00CB16B3" w:rsidP="00CB16B3"/>
    <w:p w14:paraId="28B27F8E" w14:textId="133D6EE6" w:rsidR="00735126" w:rsidRPr="00735126" w:rsidRDefault="00735126" w:rsidP="00735126">
      <w:r>
        <w:rPr>
          <w:noProof/>
        </w:rPr>
        <w:drawing>
          <wp:inline distT="0" distB="0" distL="0" distR="0" wp14:anchorId="206D3884" wp14:editId="22751B2A">
            <wp:extent cx="4572000" cy="2569464"/>
            <wp:effectExtent l="0" t="0" r="0" b="2540"/>
            <wp:docPr id="41" name="Picture 41" descr="Classroom with movable tables and ch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572000" cy="2569464"/>
                    </a:xfrm>
                    <a:prstGeom prst="rect">
                      <a:avLst/>
                    </a:prstGeom>
                    <a:noFill/>
                    <a:ln>
                      <a:noFill/>
                    </a:ln>
                  </pic:spPr>
                </pic:pic>
              </a:graphicData>
            </a:graphic>
          </wp:inline>
        </w:drawing>
      </w:r>
    </w:p>
    <w:p w14:paraId="43B2878A" w14:textId="12E72484"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3306997E" w14:textId="77777777" w:rsidR="009A44D5" w:rsidRPr="00624A43" w:rsidRDefault="009A44D5" w:rsidP="00624A43">
      <w:pPr>
        <w:numPr>
          <w:ilvl w:val="0"/>
          <w:numId w:val="47"/>
        </w:numPr>
        <w:ind w:left="375"/>
        <w:rPr>
          <w:rFonts w:cstheme="minorHAnsi"/>
          <w:color w:val="273540"/>
        </w:rPr>
      </w:pPr>
      <w:r w:rsidRPr="00624A43">
        <w:rPr>
          <w:rStyle w:val="Strong"/>
          <w:rFonts w:cstheme="minorHAnsi"/>
          <w:color w:val="273540"/>
        </w:rPr>
        <w:t>Affordance:</w:t>
      </w:r>
      <w:r w:rsidRPr="00624A43">
        <w:rPr>
          <w:rFonts w:cstheme="minorHAnsi"/>
          <w:color w:val="273540"/>
        </w:rPr>
        <w:t> Chairs and tables that can be reconfigured for groups, pairs, or circles.</w:t>
      </w:r>
    </w:p>
    <w:p w14:paraId="1F3B40E1" w14:textId="77777777" w:rsidR="009A44D5" w:rsidRPr="00624A43" w:rsidRDefault="009A44D5" w:rsidP="00624A43">
      <w:pPr>
        <w:numPr>
          <w:ilvl w:val="0"/>
          <w:numId w:val="47"/>
        </w:numPr>
        <w:ind w:left="375"/>
        <w:rPr>
          <w:rFonts w:cstheme="minorHAnsi"/>
          <w:color w:val="273540"/>
        </w:rPr>
      </w:pPr>
      <w:r w:rsidRPr="00624A43">
        <w:rPr>
          <w:rStyle w:val="Strong"/>
          <w:rFonts w:cstheme="minorHAnsi"/>
          <w:color w:val="273540"/>
        </w:rPr>
        <w:t>Examples:</w:t>
      </w:r>
    </w:p>
    <w:p w14:paraId="3F34C3DE" w14:textId="77777777" w:rsidR="009A44D5" w:rsidRPr="00624A43" w:rsidRDefault="009A44D5" w:rsidP="00624A43">
      <w:pPr>
        <w:numPr>
          <w:ilvl w:val="1"/>
          <w:numId w:val="47"/>
        </w:numPr>
        <w:ind w:left="750"/>
        <w:rPr>
          <w:rFonts w:cstheme="minorHAnsi"/>
          <w:color w:val="273540"/>
        </w:rPr>
      </w:pPr>
      <w:r w:rsidRPr="00624A43">
        <w:rPr>
          <w:rStyle w:val="Strong"/>
          <w:rFonts w:cstheme="minorHAnsi"/>
          <w:color w:val="273540"/>
        </w:rPr>
        <w:t>Humanities: </w:t>
      </w:r>
      <w:r w:rsidRPr="00624A43">
        <w:rPr>
          <w:rFonts w:cstheme="minorHAnsi"/>
          <w:color w:val="273540"/>
        </w:rPr>
        <w:t>Discussion circles for close reading of texts.</w:t>
      </w:r>
    </w:p>
    <w:p w14:paraId="664AE41A" w14:textId="77777777" w:rsidR="009A44D5" w:rsidRPr="00624A43" w:rsidRDefault="009A44D5" w:rsidP="00624A43">
      <w:pPr>
        <w:numPr>
          <w:ilvl w:val="1"/>
          <w:numId w:val="47"/>
        </w:numPr>
        <w:ind w:left="750"/>
        <w:rPr>
          <w:rFonts w:cstheme="minorHAnsi"/>
          <w:color w:val="273540"/>
        </w:rPr>
      </w:pPr>
      <w:r w:rsidRPr="00624A43">
        <w:rPr>
          <w:rStyle w:val="Strong"/>
          <w:rFonts w:cstheme="minorHAnsi"/>
          <w:color w:val="273540"/>
        </w:rPr>
        <w:t>Life sciences:</w:t>
      </w:r>
      <w:r w:rsidRPr="00624A43">
        <w:rPr>
          <w:rFonts w:cstheme="minorHAnsi"/>
          <w:color w:val="273540"/>
        </w:rPr>
        <w:t> Groups clustered around lab benches for collaborative experimentation.</w:t>
      </w:r>
    </w:p>
    <w:p w14:paraId="621DAC15" w14:textId="77777777" w:rsidR="009A44D5" w:rsidRPr="00624A43" w:rsidRDefault="009A44D5" w:rsidP="00624A43">
      <w:pPr>
        <w:numPr>
          <w:ilvl w:val="1"/>
          <w:numId w:val="47"/>
        </w:numPr>
        <w:ind w:left="750"/>
        <w:rPr>
          <w:rFonts w:cstheme="minorHAnsi"/>
          <w:color w:val="273540"/>
        </w:rPr>
      </w:pPr>
      <w:r w:rsidRPr="00624A43">
        <w:rPr>
          <w:rStyle w:val="Strong"/>
          <w:rFonts w:cstheme="minorHAnsi"/>
          <w:color w:val="273540"/>
        </w:rPr>
        <w:t>Engineering:</w:t>
      </w:r>
      <w:r w:rsidRPr="00624A43">
        <w:rPr>
          <w:rFonts w:cstheme="minorHAnsi"/>
          <w:color w:val="273540"/>
        </w:rPr>
        <w:t> Teams working on design challenges in pods.</w:t>
      </w:r>
    </w:p>
    <w:p w14:paraId="275F9E63" w14:textId="23C8CFC7" w:rsidR="009A44D5" w:rsidRDefault="009A44D5" w:rsidP="00624A43">
      <w:pPr>
        <w:numPr>
          <w:ilvl w:val="0"/>
          <w:numId w:val="47"/>
        </w:numPr>
        <w:ind w:left="375"/>
        <w:rPr>
          <w:rFonts w:cstheme="minorHAnsi"/>
          <w:color w:val="273540"/>
        </w:rPr>
      </w:pPr>
      <w:r w:rsidRPr="00624A43">
        <w:rPr>
          <w:rStyle w:val="Strong"/>
          <w:rFonts w:cstheme="minorHAnsi"/>
          <w:color w:val="273540"/>
        </w:rPr>
        <w:t>Design consideration:</w:t>
      </w:r>
      <w:r w:rsidRPr="00624A43">
        <w:rPr>
          <w:rFonts w:cstheme="minorHAnsi"/>
          <w:color w:val="273540"/>
        </w:rPr>
        <w:t> In fixed-seat lecture halls, simulate interaction using polling or collaborative docs.</w:t>
      </w:r>
    </w:p>
    <w:p w14:paraId="69D7C37B" w14:textId="77777777" w:rsidR="00CB16B3" w:rsidRPr="00624A43" w:rsidRDefault="00CB16B3" w:rsidP="00CB16B3">
      <w:pPr>
        <w:ind w:left="15"/>
        <w:rPr>
          <w:rFonts w:cstheme="minorHAnsi"/>
          <w:color w:val="273540"/>
        </w:rPr>
      </w:pPr>
    </w:p>
    <w:p w14:paraId="1A4C0001" w14:textId="15733CBF" w:rsidR="009A44D5" w:rsidRDefault="009A44D5" w:rsidP="003F6678">
      <w:pPr>
        <w:pStyle w:val="Heading4"/>
        <w:rPr>
          <w:rStyle w:val="Strong"/>
          <w:b/>
          <w:bCs/>
        </w:rPr>
      </w:pPr>
      <w:r w:rsidRPr="003F6678">
        <w:rPr>
          <w:rStyle w:val="Strong"/>
          <w:b/>
          <w:bCs/>
        </w:rPr>
        <w:t>Writable Surfaces</w:t>
      </w:r>
    </w:p>
    <w:p w14:paraId="00EE36EB" w14:textId="77777777" w:rsidR="00CB16B3" w:rsidRPr="00CB16B3" w:rsidRDefault="00CB16B3" w:rsidP="00CB16B3"/>
    <w:p w14:paraId="24BC1849" w14:textId="09C97AFD" w:rsidR="00735126" w:rsidRPr="00735126" w:rsidRDefault="00735126" w:rsidP="00735126">
      <w:r>
        <w:rPr>
          <w:noProof/>
        </w:rPr>
        <w:drawing>
          <wp:inline distT="0" distB="0" distL="0" distR="0" wp14:anchorId="3E4B10A7" wp14:editId="019FD11C">
            <wp:extent cx="4572000" cy="2569464"/>
            <wp:effectExtent l="0" t="0" r="0" b="2540"/>
            <wp:docPr id="76" name="Picture 76" descr="Classroom with whiteboards and table sur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572000" cy="2569464"/>
                    </a:xfrm>
                    <a:prstGeom prst="rect">
                      <a:avLst/>
                    </a:prstGeom>
                    <a:noFill/>
                    <a:ln>
                      <a:noFill/>
                    </a:ln>
                  </pic:spPr>
                </pic:pic>
              </a:graphicData>
            </a:graphic>
          </wp:inline>
        </w:drawing>
      </w:r>
    </w:p>
    <w:p w14:paraId="70A8D724" w14:textId="60B642C0"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18526370" w14:textId="77777777" w:rsidR="009A44D5" w:rsidRPr="00624A43" w:rsidRDefault="009A44D5" w:rsidP="00624A43">
      <w:pPr>
        <w:numPr>
          <w:ilvl w:val="0"/>
          <w:numId w:val="48"/>
        </w:numPr>
        <w:ind w:left="375"/>
        <w:rPr>
          <w:rFonts w:cstheme="minorHAnsi"/>
          <w:color w:val="273540"/>
        </w:rPr>
      </w:pPr>
      <w:r w:rsidRPr="00624A43">
        <w:rPr>
          <w:rStyle w:val="Strong"/>
          <w:rFonts w:cstheme="minorHAnsi"/>
          <w:color w:val="273540"/>
        </w:rPr>
        <w:t>Affordance:</w:t>
      </w:r>
      <w:r w:rsidRPr="00624A43">
        <w:rPr>
          <w:rFonts w:cstheme="minorHAnsi"/>
          <w:color w:val="273540"/>
        </w:rPr>
        <w:t> Large, shared spaces for brainstorming and problem solving via whiteboards, chalkboards, writable walls, or table surfaces.</w:t>
      </w:r>
    </w:p>
    <w:p w14:paraId="2BBD6DC5" w14:textId="77777777" w:rsidR="009A44D5" w:rsidRPr="00624A43" w:rsidRDefault="009A44D5" w:rsidP="00624A43">
      <w:pPr>
        <w:numPr>
          <w:ilvl w:val="0"/>
          <w:numId w:val="48"/>
        </w:numPr>
        <w:ind w:left="375"/>
        <w:rPr>
          <w:rFonts w:cstheme="minorHAnsi"/>
          <w:color w:val="273540"/>
        </w:rPr>
      </w:pPr>
      <w:r w:rsidRPr="00624A43">
        <w:rPr>
          <w:rStyle w:val="Strong"/>
          <w:rFonts w:cstheme="minorHAnsi"/>
          <w:color w:val="273540"/>
        </w:rPr>
        <w:t>Examples:</w:t>
      </w:r>
    </w:p>
    <w:p w14:paraId="1D28ED3E" w14:textId="77777777" w:rsidR="009A44D5" w:rsidRPr="00624A43" w:rsidRDefault="009A44D5" w:rsidP="00624A43">
      <w:pPr>
        <w:numPr>
          <w:ilvl w:val="1"/>
          <w:numId w:val="48"/>
        </w:numPr>
        <w:ind w:left="750"/>
        <w:rPr>
          <w:rFonts w:cstheme="minorHAnsi"/>
          <w:color w:val="273540"/>
        </w:rPr>
      </w:pPr>
      <w:r w:rsidRPr="00624A43">
        <w:rPr>
          <w:rStyle w:val="Strong"/>
          <w:rFonts w:cstheme="minorHAnsi"/>
          <w:color w:val="273540"/>
        </w:rPr>
        <w:t>Social sciences:</w:t>
      </w:r>
      <w:r w:rsidRPr="00624A43">
        <w:rPr>
          <w:rFonts w:cstheme="minorHAnsi"/>
          <w:color w:val="273540"/>
        </w:rPr>
        <w:t> Groups mapping causes of social phenomena on whiteboards.</w:t>
      </w:r>
    </w:p>
    <w:p w14:paraId="462232B9" w14:textId="77777777" w:rsidR="009A44D5" w:rsidRPr="00624A43" w:rsidRDefault="009A44D5" w:rsidP="00624A43">
      <w:pPr>
        <w:numPr>
          <w:ilvl w:val="1"/>
          <w:numId w:val="48"/>
        </w:numPr>
        <w:ind w:left="750"/>
        <w:rPr>
          <w:rFonts w:cstheme="minorHAnsi"/>
          <w:color w:val="273540"/>
        </w:rPr>
      </w:pPr>
      <w:r w:rsidRPr="00624A43">
        <w:rPr>
          <w:rStyle w:val="Strong"/>
          <w:rFonts w:cstheme="minorHAnsi"/>
          <w:color w:val="273540"/>
        </w:rPr>
        <w:t>Physical sciences:</w:t>
      </w:r>
      <w:r w:rsidRPr="00624A43">
        <w:rPr>
          <w:rFonts w:cstheme="minorHAnsi"/>
          <w:color w:val="273540"/>
        </w:rPr>
        <w:t> Students working through equations collaboratively on wall boards.</w:t>
      </w:r>
    </w:p>
    <w:p w14:paraId="2900BCD3" w14:textId="4DBD8C71" w:rsidR="009A44D5" w:rsidRDefault="009A44D5" w:rsidP="00624A43">
      <w:pPr>
        <w:numPr>
          <w:ilvl w:val="0"/>
          <w:numId w:val="48"/>
        </w:numPr>
        <w:ind w:left="375"/>
        <w:rPr>
          <w:rFonts w:cstheme="minorHAnsi"/>
          <w:color w:val="273540"/>
        </w:rPr>
      </w:pPr>
      <w:r w:rsidRPr="00624A43">
        <w:rPr>
          <w:rStyle w:val="Strong"/>
          <w:rFonts w:cstheme="minorHAnsi"/>
          <w:color w:val="273540"/>
        </w:rPr>
        <w:t>Design consideration:</w:t>
      </w:r>
      <w:r w:rsidRPr="00624A43">
        <w:rPr>
          <w:rFonts w:cstheme="minorHAnsi"/>
          <w:color w:val="273540"/>
        </w:rPr>
        <w:t> If writable surfaces are limited, supplement with shared digital whiteboards.</w:t>
      </w:r>
    </w:p>
    <w:p w14:paraId="7BC1B84B" w14:textId="77777777" w:rsidR="00CB16B3" w:rsidRPr="00624A43" w:rsidRDefault="00CB16B3" w:rsidP="00CB16B3">
      <w:pPr>
        <w:rPr>
          <w:rFonts w:cstheme="minorHAnsi"/>
          <w:color w:val="273540"/>
        </w:rPr>
      </w:pPr>
    </w:p>
    <w:p w14:paraId="1C58A76C" w14:textId="51C81A78" w:rsidR="009A44D5" w:rsidRDefault="009A44D5" w:rsidP="003F6678">
      <w:pPr>
        <w:pStyle w:val="Heading4"/>
        <w:rPr>
          <w:rStyle w:val="Strong"/>
          <w:b/>
          <w:bCs/>
        </w:rPr>
      </w:pPr>
      <w:r w:rsidRPr="003F6678">
        <w:rPr>
          <w:rStyle w:val="Strong"/>
          <w:b/>
          <w:bCs/>
        </w:rPr>
        <w:t>Screens and Projection</w:t>
      </w:r>
    </w:p>
    <w:p w14:paraId="04AC45F0" w14:textId="77777777" w:rsidR="00CB16B3" w:rsidRPr="00CB16B3" w:rsidRDefault="00CB16B3" w:rsidP="00CB16B3"/>
    <w:p w14:paraId="6730B3AA" w14:textId="0156CDA2" w:rsidR="00735126" w:rsidRPr="00735126" w:rsidRDefault="00735126" w:rsidP="00735126">
      <w:r>
        <w:rPr>
          <w:noProof/>
        </w:rPr>
        <w:drawing>
          <wp:inline distT="0" distB="0" distL="0" distR="0" wp14:anchorId="1D54D748" wp14:editId="6B25D126">
            <wp:extent cx="4572000" cy="2569464"/>
            <wp:effectExtent l="0" t="0" r="0" b="2540"/>
            <wp:docPr id="77" name="Picture 77" descr="Classroom with multiple screens around the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572000" cy="2569464"/>
                    </a:xfrm>
                    <a:prstGeom prst="rect">
                      <a:avLst/>
                    </a:prstGeom>
                    <a:noFill/>
                    <a:ln>
                      <a:noFill/>
                    </a:ln>
                  </pic:spPr>
                </pic:pic>
              </a:graphicData>
            </a:graphic>
          </wp:inline>
        </w:drawing>
      </w:r>
    </w:p>
    <w:p w14:paraId="101B99A1" w14:textId="5F68CDC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0DE15C3B" w14:textId="77777777" w:rsidR="009A44D5" w:rsidRPr="00624A43" w:rsidRDefault="009A44D5" w:rsidP="00624A43">
      <w:pPr>
        <w:numPr>
          <w:ilvl w:val="0"/>
          <w:numId w:val="49"/>
        </w:numPr>
        <w:ind w:left="375"/>
        <w:rPr>
          <w:rFonts w:cstheme="minorHAnsi"/>
          <w:color w:val="273540"/>
        </w:rPr>
      </w:pPr>
      <w:r w:rsidRPr="00624A43">
        <w:rPr>
          <w:rStyle w:val="Strong"/>
          <w:rFonts w:cstheme="minorHAnsi"/>
          <w:color w:val="273540"/>
        </w:rPr>
        <w:t>Affordance:</w:t>
      </w:r>
      <w:r w:rsidRPr="00624A43">
        <w:rPr>
          <w:rFonts w:cstheme="minorHAnsi"/>
          <w:color w:val="273540"/>
        </w:rPr>
        <w:t> Multiple screens allow groups to display and compare work.</w:t>
      </w:r>
    </w:p>
    <w:p w14:paraId="199BF364" w14:textId="77777777" w:rsidR="009A44D5" w:rsidRPr="00624A43" w:rsidRDefault="009A44D5" w:rsidP="00624A43">
      <w:pPr>
        <w:numPr>
          <w:ilvl w:val="0"/>
          <w:numId w:val="49"/>
        </w:numPr>
        <w:ind w:left="375"/>
        <w:rPr>
          <w:rFonts w:cstheme="minorHAnsi"/>
          <w:color w:val="273540"/>
        </w:rPr>
      </w:pPr>
      <w:r w:rsidRPr="00624A43">
        <w:rPr>
          <w:rStyle w:val="Strong"/>
          <w:rFonts w:cstheme="minorHAnsi"/>
          <w:color w:val="273540"/>
        </w:rPr>
        <w:t>Examples:</w:t>
      </w:r>
    </w:p>
    <w:p w14:paraId="0ED50066" w14:textId="77777777" w:rsidR="009A44D5" w:rsidRPr="00624A43" w:rsidRDefault="009A44D5" w:rsidP="00624A43">
      <w:pPr>
        <w:numPr>
          <w:ilvl w:val="1"/>
          <w:numId w:val="49"/>
        </w:numPr>
        <w:ind w:left="750"/>
        <w:rPr>
          <w:rFonts w:cstheme="minorHAnsi"/>
          <w:color w:val="273540"/>
        </w:rPr>
      </w:pPr>
      <w:r w:rsidRPr="00624A43">
        <w:rPr>
          <w:rStyle w:val="Strong"/>
          <w:rFonts w:cstheme="minorHAnsi"/>
          <w:color w:val="273540"/>
        </w:rPr>
        <w:t>Life sciences:</w:t>
      </w:r>
      <w:r w:rsidRPr="00624A43">
        <w:rPr>
          <w:rFonts w:cstheme="minorHAnsi"/>
          <w:color w:val="273540"/>
        </w:rPr>
        <w:t> Biology groups project data visualizations to share findings.</w:t>
      </w:r>
    </w:p>
    <w:p w14:paraId="1C7CFDF5" w14:textId="77777777" w:rsidR="009A44D5" w:rsidRPr="00624A43" w:rsidRDefault="009A44D5" w:rsidP="00624A43">
      <w:pPr>
        <w:numPr>
          <w:ilvl w:val="1"/>
          <w:numId w:val="49"/>
        </w:numPr>
        <w:ind w:left="750"/>
        <w:rPr>
          <w:rFonts w:cstheme="minorHAnsi"/>
          <w:color w:val="273540"/>
        </w:rPr>
      </w:pPr>
      <w:r w:rsidRPr="00624A43">
        <w:rPr>
          <w:rStyle w:val="Strong"/>
          <w:rFonts w:cstheme="minorHAnsi"/>
          <w:color w:val="273540"/>
        </w:rPr>
        <w:t>Professional programs:</w:t>
      </w:r>
      <w:r w:rsidRPr="00624A43">
        <w:rPr>
          <w:rFonts w:cstheme="minorHAnsi"/>
          <w:color w:val="273540"/>
        </w:rPr>
        <w:t> Business teams project case analysis slides for critique.</w:t>
      </w:r>
    </w:p>
    <w:p w14:paraId="02275CA0" w14:textId="6003C195" w:rsidR="009A44D5" w:rsidRDefault="009A44D5" w:rsidP="00624A43">
      <w:pPr>
        <w:numPr>
          <w:ilvl w:val="0"/>
          <w:numId w:val="49"/>
        </w:numPr>
        <w:ind w:left="375"/>
        <w:rPr>
          <w:rFonts w:cstheme="minorHAnsi"/>
          <w:color w:val="273540"/>
        </w:rPr>
      </w:pPr>
      <w:r w:rsidRPr="00624A43">
        <w:rPr>
          <w:rStyle w:val="Strong"/>
          <w:rFonts w:cstheme="minorHAnsi"/>
          <w:color w:val="273540"/>
        </w:rPr>
        <w:t>Design consideration:</w:t>
      </w:r>
      <w:r w:rsidRPr="00624A43">
        <w:rPr>
          <w:rFonts w:cstheme="minorHAnsi"/>
          <w:color w:val="273540"/>
        </w:rPr>
        <w:t> With a single large screen, rotate group presentations or use online spaces to collect responses.</w:t>
      </w:r>
    </w:p>
    <w:p w14:paraId="0B265037" w14:textId="77777777" w:rsidR="00CB16B3" w:rsidRPr="00624A43" w:rsidRDefault="00CB16B3" w:rsidP="00CB16B3">
      <w:pPr>
        <w:ind w:left="15"/>
        <w:rPr>
          <w:rFonts w:cstheme="minorHAnsi"/>
          <w:color w:val="273540"/>
        </w:rPr>
      </w:pPr>
    </w:p>
    <w:p w14:paraId="3B191794" w14:textId="57E014B6" w:rsidR="009A44D5" w:rsidRDefault="009A44D5" w:rsidP="003F6678">
      <w:pPr>
        <w:pStyle w:val="Heading4"/>
        <w:rPr>
          <w:rStyle w:val="Strong"/>
          <w:b/>
          <w:bCs/>
        </w:rPr>
      </w:pPr>
      <w:r w:rsidRPr="003F6678">
        <w:rPr>
          <w:rStyle w:val="Strong"/>
          <w:b/>
          <w:bCs/>
        </w:rPr>
        <w:t>Microphones and Audio Systems</w:t>
      </w:r>
    </w:p>
    <w:p w14:paraId="4A8775F0" w14:textId="77777777" w:rsidR="00CB16B3" w:rsidRPr="00CB16B3" w:rsidRDefault="00CB16B3" w:rsidP="00CB16B3"/>
    <w:p w14:paraId="0ABC5B07" w14:textId="65CF2652" w:rsidR="00735126" w:rsidRPr="00735126" w:rsidRDefault="00735126" w:rsidP="00735126">
      <w:r>
        <w:rPr>
          <w:noProof/>
        </w:rPr>
        <w:drawing>
          <wp:inline distT="0" distB="0" distL="0" distR="0" wp14:anchorId="742E4D7A" wp14:editId="24D57E91">
            <wp:extent cx="4572000" cy="2569464"/>
            <wp:effectExtent l="0" t="0" r="0" b="2540"/>
            <wp:docPr id="78" name="Picture 78" descr="Classroom with audio-visual control po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572000" cy="2569464"/>
                    </a:xfrm>
                    <a:prstGeom prst="rect">
                      <a:avLst/>
                    </a:prstGeom>
                    <a:noFill/>
                    <a:ln>
                      <a:noFill/>
                    </a:ln>
                  </pic:spPr>
                </pic:pic>
              </a:graphicData>
            </a:graphic>
          </wp:inline>
        </w:drawing>
      </w:r>
    </w:p>
    <w:p w14:paraId="4CAA5E1C" w14:textId="1988116C"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3EE944BE" w14:textId="77777777" w:rsidR="009A44D5" w:rsidRPr="00624A43" w:rsidRDefault="009A44D5" w:rsidP="00624A43">
      <w:pPr>
        <w:numPr>
          <w:ilvl w:val="0"/>
          <w:numId w:val="50"/>
        </w:numPr>
        <w:ind w:left="375"/>
        <w:rPr>
          <w:rFonts w:cstheme="minorHAnsi"/>
          <w:color w:val="273540"/>
        </w:rPr>
      </w:pPr>
      <w:r w:rsidRPr="00624A43">
        <w:rPr>
          <w:rStyle w:val="Strong"/>
          <w:rFonts w:cstheme="minorHAnsi"/>
          <w:color w:val="273540"/>
        </w:rPr>
        <w:t>Affordance:</w:t>
      </w:r>
      <w:r w:rsidRPr="00624A43">
        <w:rPr>
          <w:rFonts w:cstheme="minorHAnsi"/>
          <w:color w:val="273540"/>
        </w:rPr>
        <w:t> Ensures all voices can be heard in large spaces.</w:t>
      </w:r>
    </w:p>
    <w:p w14:paraId="15FF0E6F" w14:textId="77777777" w:rsidR="009A44D5" w:rsidRPr="00624A43" w:rsidRDefault="009A44D5" w:rsidP="00624A43">
      <w:pPr>
        <w:numPr>
          <w:ilvl w:val="0"/>
          <w:numId w:val="50"/>
        </w:numPr>
        <w:ind w:left="375"/>
        <w:rPr>
          <w:rFonts w:cstheme="minorHAnsi"/>
          <w:color w:val="273540"/>
        </w:rPr>
      </w:pPr>
      <w:r w:rsidRPr="00624A43">
        <w:rPr>
          <w:rStyle w:val="Strong"/>
          <w:rFonts w:cstheme="minorHAnsi"/>
          <w:color w:val="273540"/>
        </w:rPr>
        <w:t>Examples:</w:t>
      </w:r>
    </w:p>
    <w:p w14:paraId="74D970E4" w14:textId="77777777" w:rsidR="009A44D5" w:rsidRPr="00624A43" w:rsidRDefault="009A44D5" w:rsidP="00624A43">
      <w:pPr>
        <w:numPr>
          <w:ilvl w:val="1"/>
          <w:numId w:val="50"/>
        </w:numPr>
        <w:ind w:left="750"/>
        <w:rPr>
          <w:rFonts w:cstheme="minorHAnsi"/>
          <w:color w:val="273540"/>
        </w:rPr>
      </w:pPr>
      <w:r w:rsidRPr="00624A43">
        <w:rPr>
          <w:rStyle w:val="Strong"/>
          <w:rFonts w:cstheme="minorHAnsi"/>
          <w:color w:val="273540"/>
        </w:rPr>
        <w:t>Professional programs:</w:t>
      </w:r>
      <w:r w:rsidRPr="00624A43">
        <w:rPr>
          <w:rFonts w:cstheme="minorHAnsi"/>
          <w:color w:val="273540"/>
        </w:rPr>
        <w:t> Law students presenting arguments in a moot court setting.</w:t>
      </w:r>
    </w:p>
    <w:p w14:paraId="54CCE059" w14:textId="77777777" w:rsidR="009A44D5" w:rsidRPr="00624A43" w:rsidRDefault="009A44D5" w:rsidP="00624A43">
      <w:pPr>
        <w:numPr>
          <w:ilvl w:val="1"/>
          <w:numId w:val="50"/>
        </w:numPr>
        <w:ind w:left="750"/>
        <w:rPr>
          <w:rFonts w:cstheme="minorHAnsi"/>
          <w:color w:val="273540"/>
        </w:rPr>
      </w:pPr>
      <w:r w:rsidRPr="00624A43">
        <w:rPr>
          <w:rStyle w:val="Strong"/>
          <w:rFonts w:cstheme="minorHAnsi"/>
          <w:color w:val="273540"/>
        </w:rPr>
        <w:t>Large lectures:</w:t>
      </w:r>
      <w:r w:rsidRPr="00624A43">
        <w:rPr>
          <w:rFonts w:cstheme="minorHAnsi"/>
          <w:color w:val="273540"/>
        </w:rPr>
        <w:t> Student questions amplified to reach the whole class.</w:t>
      </w:r>
    </w:p>
    <w:p w14:paraId="52C7AA8C" w14:textId="77777777" w:rsidR="009A44D5" w:rsidRPr="00624A43" w:rsidRDefault="009A44D5" w:rsidP="00624A43">
      <w:pPr>
        <w:numPr>
          <w:ilvl w:val="0"/>
          <w:numId w:val="50"/>
        </w:numPr>
        <w:ind w:left="375"/>
        <w:rPr>
          <w:rFonts w:cstheme="minorHAnsi"/>
          <w:color w:val="273540"/>
        </w:rPr>
      </w:pPr>
      <w:r w:rsidRPr="00624A43">
        <w:rPr>
          <w:rStyle w:val="Strong"/>
          <w:rFonts w:cstheme="minorHAnsi"/>
          <w:color w:val="273540"/>
        </w:rPr>
        <w:t>Design consideration:</w:t>
      </w:r>
      <w:r w:rsidRPr="00624A43">
        <w:rPr>
          <w:rFonts w:cstheme="minorHAnsi"/>
          <w:color w:val="273540"/>
        </w:rPr>
        <w:t> In smaller rooms without microphones, repeat student questions so all can hear.</w:t>
      </w:r>
    </w:p>
    <w:p w14:paraId="0DBC2F00"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50E68C22" w14:textId="4F80245E"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Classroom photos shown from Anthropology Building, Sanford Fleming Building, Sidney Smith Hall, and William G. Davis Building.</w:t>
      </w:r>
    </w:p>
    <w:p w14:paraId="0200003F"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49E7B3D5" w14:textId="5516190C" w:rsidR="009A44D5" w:rsidRDefault="009A44D5" w:rsidP="003F6678">
      <w:pPr>
        <w:pStyle w:val="Heading4"/>
        <w:rPr>
          <w:rStyle w:val="Strong"/>
          <w:b/>
          <w:bCs/>
        </w:rPr>
      </w:pPr>
      <w:r w:rsidRPr="003F6678">
        <w:rPr>
          <w:rStyle w:val="Strong"/>
          <w:b/>
          <w:bCs/>
        </w:rPr>
        <w:t>UDL Scaffolds to Consider</w:t>
      </w:r>
    </w:p>
    <w:p w14:paraId="4BCBC8FD" w14:textId="77777777" w:rsidR="00CB16B3" w:rsidRPr="00CB16B3" w:rsidRDefault="00CB16B3" w:rsidP="00CB16B3"/>
    <w:p w14:paraId="58EAD881" w14:textId="63EA6468"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When examining physical environments, ask yourself:</w:t>
      </w:r>
    </w:p>
    <w:p w14:paraId="321AC319"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4480BCCE" w14:textId="77777777" w:rsidR="009A44D5" w:rsidRPr="00624A43" w:rsidRDefault="009A44D5" w:rsidP="00624A43">
      <w:pPr>
        <w:numPr>
          <w:ilvl w:val="0"/>
          <w:numId w:val="51"/>
        </w:numPr>
        <w:ind w:left="375"/>
        <w:rPr>
          <w:rFonts w:cstheme="minorHAnsi"/>
          <w:color w:val="273540"/>
        </w:rPr>
      </w:pPr>
      <w:r w:rsidRPr="00624A43">
        <w:rPr>
          <w:rStyle w:val="Strong"/>
          <w:rFonts w:cstheme="minorHAnsi"/>
          <w:color w:val="273540"/>
        </w:rPr>
        <w:t>Access:</w:t>
      </w:r>
      <w:r w:rsidRPr="00624A43">
        <w:rPr>
          <w:rFonts w:cstheme="minorHAnsi"/>
          <w:color w:val="273540"/>
        </w:rPr>
        <w:t> Is the physical space usable for all students (e.g., mobility needs, microphone use)? Can all students see, hear, and contribute?</w:t>
      </w:r>
    </w:p>
    <w:p w14:paraId="19D812EA" w14:textId="77777777" w:rsidR="009A44D5" w:rsidRPr="00624A43" w:rsidRDefault="009A44D5" w:rsidP="00624A43">
      <w:pPr>
        <w:numPr>
          <w:ilvl w:val="0"/>
          <w:numId w:val="51"/>
        </w:numPr>
        <w:ind w:left="375"/>
        <w:rPr>
          <w:rFonts w:cstheme="minorHAnsi"/>
          <w:color w:val="273540"/>
        </w:rPr>
      </w:pPr>
      <w:r w:rsidRPr="00624A43">
        <w:rPr>
          <w:rStyle w:val="Strong"/>
          <w:rFonts w:cstheme="minorHAnsi"/>
          <w:color w:val="273540"/>
        </w:rPr>
        <w:t>Support:</w:t>
      </w:r>
      <w:r w:rsidRPr="00624A43">
        <w:rPr>
          <w:rFonts w:cstheme="minorHAnsi"/>
          <w:color w:val="273540"/>
        </w:rPr>
        <w:t> Are instructions and roles clear so students know how to use the space effectively?</w:t>
      </w:r>
    </w:p>
    <w:p w14:paraId="115A59F3" w14:textId="77777777" w:rsidR="009A44D5" w:rsidRPr="00624A43" w:rsidRDefault="009A44D5" w:rsidP="00624A43">
      <w:pPr>
        <w:numPr>
          <w:ilvl w:val="0"/>
          <w:numId w:val="51"/>
        </w:numPr>
        <w:ind w:left="375"/>
        <w:rPr>
          <w:rFonts w:cstheme="minorHAnsi"/>
          <w:color w:val="273540"/>
        </w:rPr>
      </w:pPr>
      <w:r w:rsidRPr="00624A43">
        <w:rPr>
          <w:rStyle w:val="Strong"/>
          <w:rFonts w:cstheme="minorHAnsi"/>
          <w:color w:val="273540"/>
        </w:rPr>
        <w:t>Executive Function:</w:t>
      </w:r>
      <w:r w:rsidRPr="00624A43">
        <w:rPr>
          <w:rFonts w:cstheme="minorHAnsi"/>
          <w:color w:val="273540"/>
        </w:rPr>
        <w:t> Does the room design support orientation and organization (e.g., clear sightlines, predictable group structures)?</w:t>
      </w:r>
    </w:p>
    <w:p w14:paraId="3311930C" w14:textId="79F8A27A" w:rsidR="009A44D5" w:rsidRDefault="009A44D5" w:rsidP="00624A43">
      <w:pPr>
        <w:pBdr>
          <w:bottom w:val="single" w:sz="12" w:space="1" w:color="auto"/>
        </w:pBdr>
        <w:rPr>
          <w:rFonts w:cstheme="minorHAnsi"/>
        </w:rPr>
      </w:pPr>
    </w:p>
    <w:p w14:paraId="53C67F22" w14:textId="77777777" w:rsidR="00CB16B3" w:rsidRPr="00624A43" w:rsidRDefault="00CB16B3" w:rsidP="00624A43">
      <w:pPr>
        <w:rPr>
          <w:rFonts w:cstheme="minorHAnsi"/>
        </w:rPr>
      </w:pPr>
    </w:p>
    <w:p w14:paraId="4442FD63" w14:textId="2D6544F0" w:rsidR="009A44D5" w:rsidRDefault="009A44D5" w:rsidP="003F6678">
      <w:pPr>
        <w:pStyle w:val="Heading3"/>
        <w:rPr>
          <w:rStyle w:val="Strong"/>
          <w:b/>
          <w:bCs/>
        </w:rPr>
      </w:pPr>
      <w:bookmarkStart w:id="54" w:name="_Toc222897482"/>
      <w:r w:rsidRPr="003F6678">
        <w:rPr>
          <w:rStyle w:val="Strong"/>
          <w:b/>
          <w:bCs/>
        </w:rPr>
        <w:t>Learn More About Your Teaching Spaces at U of T</w:t>
      </w:r>
      <w:bookmarkEnd w:id="54"/>
    </w:p>
    <w:p w14:paraId="31CAE050" w14:textId="77777777" w:rsidR="00CB16B3" w:rsidRPr="00CB16B3" w:rsidRDefault="00CB16B3" w:rsidP="00CB16B3"/>
    <w:p w14:paraId="58FFAA7C" w14:textId="5B80F201"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Whenever possible, check your assigned classroom before the term begins. Visiting or reviewing your space in advance can help you anticipate how the layout, furniture, and technology may affect your teaching and your students' learning. Knowing the opportunities and limitations of your space allows you to plan active learning strategies that fit more smoothly.</w:t>
      </w:r>
    </w:p>
    <w:p w14:paraId="7CD0E5C7"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633C49FC"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Some U of T teaching spaces are designed with features, such as movable furniture, multiple projection screens, or group workstations, that intentionally support collaborative learning, multimodal instruction, or group work. These spaces are sometimes referred to as Active Learning Classrooms (ALCs). While these features can enhance active learning, they are not required—most active learning strategies can be implemented in any teaching space.</w:t>
      </w:r>
    </w:p>
    <w:p w14:paraId="69566C3A"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1AEF3AD1" w14:textId="3382D299"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For classroom details—including photos, seating layouts, and available technology—explore the campus resources below. Contact your hiring department for details about classroom spaces not listed in the databases below.</w:t>
      </w:r>
    </w:p>
    <w:p w14:paraId="3CD61624"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66B01779" w14:textId="77777777" w:rsidR="009A44D5" w:rsidRPr="00624A43" w:rsidRDefault="00916A2E" w:rsidP="00624A43">
      <w:pPr>
        <w:numPr>
          <w:ilvl w:val="0"/>
          <w:numId w:val="52"/>
        </w:numPr>
        <w:ind w:left="375"/>
        <w:rPr>
          <w:rFonts w:cstheme="minorHAnsi"/>
          <w:color w:val="273540"/>
        </w:rPr>
      </w:pPr>
      <w:hyperlink r:id="rId110" w:tgtFrame="_blank" w:history="1">
        <w:r w:rsidR="009A44D5" w:rsidRPr="00624A43">
          <w:rPr>
            <w:rStyle w:val="Hyperlink"/>
            <w:rFonts w:cstheme="minorHAnsi"/>
            <w:color w:val="0E68B3"/>
          </w:rPr>
          <w:t>St. George Campus Classroom Specifications Supported by Learning Space Management</w:t>
        </w:r>
      </w:hyperlink>
    </w:p>
    <w:p w14:paraId="0C817BF7" w14:textId="59706898" w:rsidR="009A44D5" w:rsidRPr="00624A43" w:rsidRDefault="00916A2E" w:rsidP="00624A43">
      <w:pPr>
        <w:numPr>
          <w:ilvl w:val="0"/>
          <w:numId w:val="52"/>
        </w:numPr>
        <w:ind w:left="375"/>
        <w:rPr>
          <w:rFonts w:cstheme="minorHAnsi"/>
          <w:color w:val="273540"/>
        </w:rPr>
      </w:pPr>
      <w:hyperlink r:id="rId111" w:tgtFrame="_blank" w:history="1">
        <w:r w:rsidR="009A44D5" w:rsidRPr="00624A43">
          <w:rPr>
            <w:rStyle w:val="Hyperlink"/>
            <w:rFonts w:cstheme="minorHAnsi"/>
            <w:color w:val="0E68B3"/>
          </w:rPr>
          <w:t>UTM Classroom Information for Enriched Spaces</w:t>
        </w:r>
      </w:hyperlink>
    </w:p>
    <w:p w14:paraId="5E7D61A2" w14:textId="77777777" w:rsidR="009A44D5" w:rsidRPr="00624A43" w:rsidRDefault="00916A2E" w:rsidP="00624A43">
      <w:pPr>
        <w:numPr>
          <w:ilvl w:val="0"/>
          <w:numId w:val="52"/>
        </w:numPr>
        <w:ind w:left="375"/>
        <w:rPr>
          <w:rFonts w:cstheme="minorHAnsi"/>
          <w:color w:val="273540"/>
        </w:rPr>
      </w:pPr>
      <w:hyperlink r:id="rId112" w:tgtFrame="_blank" w:history="1">
        <w:r w:rsidR="009A44D5" w:rsidRPr="00624A43">
          <w:rPr>
            <w:rStyle w:val="Hyperlink"/>
            <w:rFonts w:cstheme="minorHAnsi"/>
            <w:color w:val="0E68B3"/>
          </w:rPr>
          <w:t>UTSC Active Learning Classrooms</w:t>
        </w:r>
      </w:hyperlink>
    </w:p>
    <w:p w14:paraId="0B1778D1" w14:textId="77777777" w:rsidR="009A44D5" w:rsidRPr="00624A43" w:rsidRDefault="00916A2E" w:rsidP="00624A43">
      <w:pPr>
        <w:numPr>
          <w:ilvl w:val="0"/>
          <w:numId w:val="52"/>
        </w:numPr>
        <w:ind w:left="375"/>
        <w:rPr>
          <w:rFonts w:cstheme="minorHAnsi"/>
          <w:color w:val="273540"/>
        </w:rPr>
      </w:pPr>
      <w:hyperlink r:id="rId113" w:tgtFrame="_blank" w:history="1">
        <w:r w:rsidR="009A44D5" w:rsidRPr="00624A43">
          <w:rPr>
            <w:rStyle w:val="Hyperlink"/>
            <w:rFonts w:cstheme="minorHAnsi"/>
            <w:color w:val="0E68B3"/>
          </w:rPr>
          <w:t>UTSC Classroom Information</w:t>
        </w:r>
      </w:hyperlink>
    </w:p>
    <w:p w14:paraId="63AD05C8" w14:textId="7FC3AF7B" w:rsidR="00CB16B3" w:rsidRDefault="00CB16B3" w:rsidP="00624A43">
      <w:pPr>
        <w:pBdr>
          <w:bottom w:val="single" w:sz="12" w:space="1" w:color="auto"/>
        </w:pBdr>
        <w:rPr>
          <w:rFonts w:cstheme="minorHAnsi"/>
        </w:rPr>
      </w:pPr>
    </w:p>
    <w:p w14:paraId="16F98645" w14:textId="7AA22628" w:rsidR="009A44D5" w:rsidRPr="00624A43" w:rsidRDefault="009A44D5" w:rsidP="00624A43">
      <w:pPr>
        <w:rPr>
          <w:rFonts w:cstheme="minorHAnsi"/>
        </w:rPr>
      </w:pPr>
    </w:p>
    <w:p w14:paraId="7DA0C175" w14:textId="399EBD13" w:rsidR="009A44D5" w:rsidRDefault="009A44D5" w:rsidP="003F6678">
      <w:pPr>
        <w:pStyle w:val="Heading3"/>
        <w:rPr>
          <w:rStyle w:val="Strong"/>
          <w:b/>
          <w:bCs/>
        </w:rPr>
      </w:pPr>
      <w:bookmarkStart w:id="55" w:name="_Toc222897483"/>
      <w:r w:rsidRPr="003F6678">
        <w:rPr>
          <w:rStyle w:val="Strong"/>
          <w:b/>
          <w:bCs/>
        </w:rPr>
        <w:t>Coming Up Next</w:t>
      </w:r>
      <w:bookmarkEnd w:id="55"/>
    </w:p>
    <w:p w14:paraId="19C85526" w14:textId="77777777" w:rsidR="00CB16B3" w:rsidRPr="00CB16B3" w:rsidRDefault="00CB16B3" w:rsidP="00CB16B3"/>
    <w:p w14:paraId="1B2A8EC8"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the next page, we turn to </w:t>
      </w:r>
      <w:r w:rsidRPr="00624A43">
        <w:rPr>
          <w:rStyle w:val="Strong"/>
          <w:rFonts w:asciiTheme="minorHAnsi" w:hAnsiTheme="minorHAnsi" w:cstheme="minorHAnsi"/>
          <w:color w:val="273540"/>
        </w:rPr>
        <w:t>digital and social environments</w:t>
      </w:r>
      <w:r w:rsidRPr="00624A43">
        <w:rPr>
          <w:rFonts w:asciiTheme="minorHAnsi" w:hAnsiTheme="minorHAnsi" w:cstheme="minorHAnsi"/>
          <w:color w:val="273540"/>
        </w:rPr>
        <w:t>, which often complement or extend the physical classroom. After reviewing those examples, you'll return to your workbook to add design choices for environments.</w:t>
      </w:r>
    </w:p>
    <w:p w14:paraId="16FC4BC3" w14:textId="6C9F1E5F"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4C6D7582" w14:textId="77777777" w:rsidR="001631FF" w:rsidRDefault="001631FF" w:rsidP="003F6678">
      <w:pPr>
        <w:pStyle w:val="Heading2"/>
        <w:sectPr w:rsidR="001631FF" w:rsidSect="00723FF5">
          <w:pgSz w:w="12240" w:h="15840"/>
          <w:pgMar w:top="1440" w:right="1440" w:bottom="1440" w:left="1440" w:header="720" w:footer="720" w:gutter="0"/>
          <w:cols w:space="144"/>
          <w:docGrid w:linePitch="360"/>
        </w:sectPr>
      </w:pPr>
    </w:p>
    <w:p w14:paraId="424A4017" w14:textId="159D3E58" w:rsidR="009A44D5" w:rsidRPr="00624A43" w:rsidRDefault="009A44D5" w:rsidP="003F6678">
      <w:pPr>
        <w:pStyle w:val="Heading2"/>
      </w:pPr>
      <w:bookmarkStart w:id="56" w:name="_Toc222897484"/>
      <w:r w:rsidRPr="00624A43">
        <w:t>2.6 Digital and Social Environments</w:t>
      </w:r>
      <w:bookmarkEnd w:id="56"/>
    </w:p>
    <w:p w14:paraId="35897B90" w14:textId="3CD85A25"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7656088B" w14:textId="35776514" w:rsidR="009A44D5" w:rsidRDefault="009A44D5" w:rsidP="00624A43">
      <w:pPr>
        <w:pStyle w:val="NormalWeb"/>
        <w:spacing w:before="0" w:beforeAutospacing="0" w:after="0" w:afterAutospacing="0" w:line="276" w:lineRule="auto"/>
        <w:rPr>
          <w:rStyle w:val="Strong"/>
          <w:rFonts w:asciiTheme="minorHAnsi" w:hAnsiTheme="minorHAnsi" w:cstheme="minorHAnsi"/>
          <w:color w:val="000000"/>
        </w:rPr>
      </w:pPr>
      <w:r w:rsidRPr="00624A43">
        <w:rPr>
          <w:rStyle w:val="Strong"/>
          <w:rFonts w:asciiTheme="minorHAnsi" w:hAnsiTheme="minorHAnsi" w:cstheme="minorHAnsi"/>
          <w:color w:val="000000"/>
        </w:rPr>
        <w:t>On this page:</w:t>
      </w:r>
    </w:p>
    <w:p w14:paraId="406D74AD"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5D92B667" w14:textId="77777777" w:rsidR="009A44D5" w:rsidRPr="00624A43" w:rsidRDefault="00916A2E" w:rsidP="00624A43">
      <w:pPr>
        <w:numPr>
          <w:ilvl w:val="0"/>
          <w:numId w:val="53"/>
        </w:numPr>
        <w:ind w:left="375"/>
        <w:rPr>
          <w:rFonts w:cstheme="minorHAnsi"/>
          <w:color w:val="273540"/>
        </w:rPr>
      </w:pPr>
      <w:hyperlink r:id="rId114" w:anchor="learning" w:history="1">
        <w:r w:rsidR="009A44D5" w:rsidRPr="00624A43">
          <w:rPr>
            <w:rStyle w:val="Hyperlink"/>
            <w:rFonts w:cstheme="minorHAnsi"/>
            <w:color w:val="2872AF"/>
          </w:rPr>
          <w:t>Digital and Social Environments and Active Learning</w:t>
        </w:r>
      </w:hyperlink>
    </w:p>
    <w:p w14:paraId="606C7BA3" w14:textId="77777777" w:rsidR="009A44D5" w:rsidRPr="00624A43" w:rsidRDefault="00916A2E" w:rsidP="00624A43">
      <w:pPr>
        <w:numPr>
          <w:ilvl w:val="0"/>
          <w:numId w:val="53"/>
        </w:numPr>
        <w:ind w:left="375"/>
        <w:rPr>
          <w:rFonts w:cstheme="minorHAnsi"/>
          <w:color w:val="273540"/>
        </w:rPr>
      </w:pPr>
      <w:hyperlink r:id="rId115" w:anchor="examples" w:history="1">
        <w:r w:rsidR="009A44D5" w:rsidRPr="00624A43">
          <w:rPr>
            <w:rStyle w:val="Hyperlink"/>
            <w:rFonts w:cstheme="minorHAnsi"/>
            <w:color w:val="2872AF"/>
          </w:rPr>
          <w:t>Examples of Affordances in Digital and Social Environments</w:t>
        </w:r>
      </w:hyperlink>
    </w:p>
    <w:p w14:paraId="3CCFFD79" w14:textId="77777777" w:rsidR="009A44D5" w:rsidRPr="00624A43" w:rsidRDefault="00916A2E" w:rsidP="00624A43">
      <w:pPr>
        <w:numPr>
          <w:ilvl w:val="0"/>
          <w:numId w:val="53"/>
        </w:numPr>
        <w:ind w:left="375"/>
        <w:rPr>
          <w:rFonts w:cstheme="minorHAnsi"/>
          <w:color w:val="273540"/>
        </w:rPr>
      </w:pPr>
      <w:hyperlink r:id="rId116" w:anchor="uoft" w:history="1">
        <w:r w:rsidR="009A44D5" w:rsidRPr="00624A43">
          <w:rPr>
            <w:rStyle w:val="Hyperlink"/>
            <w:rFonts w:cstheme="minorHAnsi"/>
            <w:color w:val="2872AF"/>
          </w:rPr>
          <w:t>Learn More About Available Digital Tools at U of T</w:t>
        </w:r>
      </w:hyperlink>
    </w:p>
    <w:p w14:paraId="123BDBF5" w14:textId="77777777" w:rsidR="009A44D5" w:rsidRPr="00624A43" w:rsidRDefault="00916A2E" w:rsidP="00624A43">
      <w:pPr>
        <w:numPr>
          <w:ilvl w:val="0"/>
          <w:numId w:val="53"/>
        </w:numPr>
        <w:ind w:left="375"/>
        <w:rPr>
          <w:rFonts w:cstheme="minorHAnsi"/>
          <w:color w:val="273540"/>
        </w:rPr>
      </w:pPr>
      <w:hyperlink r:id="rId117" w:anchor="activity" w:history="1">
        <w:r w:rsidR="009A44D5" w:rsidRPr="00624A43">
          <w:rPr>
            <w:rStyle w:val="Hyperlink"/>
            <w:rFonts w:cstheme="minorHAnsi"/>
            <w:color w:val="2872AF"/>
          </w:rPr>
          <w:t>Pause for Workbook Activity: Design Choice for Environments</w:t>
        </w:r>
      </w:hyperlink>
    </w:p>
    <w:p w14:paraId="1D72070B" w14:textId="29469E58" w:rsidR="009A44D5" w:rsidRDefault="009A44D5" w:rsidP="00624A43">
      <w:pPr>
        <w:pBdr>
          <w:bottom w:val="single" w:sz="12" w:space="1" w:color="auto"/>
        </w:pBdr>
        <w:rPr>
          <w:rFonts w:cstheme="minorHAnsi"/>
        </w:rPr>
      </w:pPr>
    </w:p>
    <w:p w14:paraId="0F750B47" w14:textId="77777777" w:rsidR="00CB16B3" w:rsidRPr="00624A43" w:rsidRDefault="00CB16B3" w:rsidP="00624A43">
      <w:pPr>
        <w:rPr>
          <w:rFonts w:cstheme="minorHAnsi"/>
        </w:rPr>
      </w:pPr>
    </w:p>
    <w:p w14:paraId="3A84FDF3" w14:textId="183E6B8D" w:rsidR="009A44D5" w:rsidRDefault="009A44D5" w:rsidP="002B4CFB">
      <w:pPr>
        <w:pStyle w:val="Heading3"/>
        <w:rPr>
          <w:rStyle w:val="Strong"/>
          <w:b/>
          <w:bCs/>
        </w:rPr>
      </w:pPr>
      <w:bookmarkStart w:id="57" w:name="_Toc222897485"/>
      <w:r w:rsidRPr="002B4CFB">
        <w:rPr>
          <w:rStyle w:val="Strong"/>
          <w:b/>
          <w:bCs/>
        </w:rPr>
        <w:t>Digital and Social Environments and Active Learning</w:t>
      </w:r>
      <w:bookmarkEnd w:id="57"/>
    </w:p>
    <w:p w14:paraId="2DB0C203" w14:textId="77777777" w:rsidR="00CB16B3" w:rsidRPr="00CB16B3" w:rsidRDefault="00CB16B3" w:rsidP="00CB16B3"/>
    <w:p w14:paraId="1B0F1BA9"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Environments are not only physical. </w:t>
      </w:r>
      <w:r w:rsidRPr="00624A43">
        <w:rPr>
          <w:rStyle w:val="Strong"/>
          <w:rFonts w:asciiTheme="minorHAnsi" w:hAnsiTheme="minorHAnsi" w:cstheme="minorHAnsi"/>
          <w:color w:val="273540"/>
        </w:rPr>
        <w:t>Digital tools</w:t>
      </w:r>
      <w:r w:rsidRPr="00624A43">
        <w:rPr>
          <w:rFonts w:asciiTheme="minorHAnsi" w:hAnsiTheme="minorHAnsi" w:cstheme="minorHAnsi"/>
          <w:color w:val="273540"/>
        </w:rPr>
        <w:t> and </w:t>
      </w:r>
      <w:r w:rsidRPr="00624A43">
        <w:rPr>
          <w:rStyle w:val="Strong"/>
          <w:rFonts w:asciiTheme="minorHAnsi" w:hAnsiTheme="minorHAnsi" w:cstheme="minorHAnsi"/>
          <w:color w:val="273540"/>
        </w:rPr>
        <w:t>social dynamics</w:t>
      </w:r>
      <w:r w:rsidRPr="00624A43">
        <w:rPr>
          <w:rFonts w:asciiTheme="minorHAnsi" w:hAnsiTheme="minorHAnsi" w:cstheme="minorHAnsi"/>
          <w:color w:val="273540"/>
        </w:rPr>
        <w:t> also create the conditions for how students engage. The design of your Quercus course site, the collaborative platforms you choose, and the participation norms you establish are all part of the environment.</w:t>
      </w:r>
    </w:p>
    <w:p w14:paraId="0252CC8A"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2DA4E7B4" w14:textId="3D7D6CD3"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These dimensions often work hand in hand with physical space. For example, a large lecture hall with fixed seating may constrain movement, but polling tools and shared online documents can create digital affordances for collaboration. Likewise, group norms and instructor presence shape how comfortable students feel contributing in any space.</w:t>
      </w:r>
    </w:p>
    <w:p w14:paraId="0FC4B851" w14:textId="08DFC7DB" w:rsidR="00CB16B3" w:rsidRDefault="00CB16B3" w:rsidP="00624A43">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4FFD8DF1" w14:textId="5DB96A6F" w:rsidR="009A44D5" w:rsidRPr="00624A43" w:rsidRDefault="009A44D5" w:rsidP="00624A43">
      <w:pPr>
        <w:rPr>
          <w:rFonts w:cstheme="minorHAnsi"/>
        </w:rPr>
      </w:pPr>
    </w:p>
    <w:p w14:paraId="4D3B3137" w14:textId="2D3508E1" w:rsidR="009A44D5" w:rsidRDefault="009A44D5" w:rsidP="002B4CFB">
      <w:pPr>
        <w:pStyle w:val="Heading3"/>
        <w:rPr>
          <w:rStyle w:val="Strong"/>
          <w:b/>
          <w:bCs/>
        </w:rPr>
      </w:pPr>
      <w:bookmarkStart w:id="58" w:name="_Toc222897486"/>
      <w:r w:rsidRPr="002B4CFB">
        <w:rPr>
          <w:rStyle w:val="Strong"/>
          <w:b/>
          <w:bCs/>
        </w:rPr>
        <w:t>Examples of Affordances in Digital and Social Environments</w:t>
      </w:r>
      <w:bookmarkEnd w:id="58"/>
    </w:p>
    <w:p w14:paraId="66A2706F" w14:textId="77777777" w:rsidR="00CB16B3" w:rsidRPr="00CB16B3" w:rsidRDefault="00CB16B3" w:rsidP="00CB16B3"/>
    <w:p w14:paraId="72DBDC93" w14:textId="00C04438"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Every course involves both digital and social environments, regardless of where it is taught. The digital dimension is often facilitated by tools from our institution's Academic Toolbox, including Quercus, Microsoft 365, student response systems, and collaborative platforms. The social dimension emerges from how you and your students interact through group structures, participation norms, and instructor presence.</w:t>
      </w:r>
    </w:p>
    <w:p w14:paraId="6B05CF6A"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77A9EC2F" w14:textId="58F302C1"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Below are examples of affordances in digital and social environments, with design considerations across disciplines. As you read, think about which tools and practices connect most closely to your situational factors.</w:t>
      </w:r>
    </w:p>
    <w:p w14:paraId="7DBD850B"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65884D78" w14:textId="6AA5FC84" w:rsidR="009A44D5" w:rsidRDefault="009A44D5" w:rsidP="002B4CFB">
      <w:pPr>
        <w:pStyle w:val="Heading4"/>
        <w:rPr>
          <w:rStyle w:val="Strong"/>
          <w:b/>
          <w:bCs/>
        </w:rPr>
      </w:pPr>
      <w:r w:rsidRPr="002B4CFB">
        <w:rPr>
          <w:rStyle w:val="Strong"/>
          <w:b/>
          <w:bCs/>
        </w:rPr>
        <w:t>Digital Environments</w:t>
      </w:r>
    </w:p>
    <w:p w14:paraId="7CD5482A" w14:textId="77777777" w:rsidR="00CB16B3" w:rsidRPr="00CB16B3" w:rsidRDefault="00CB16B3" w:rsidP="00CB16B3"/>
    <w:p w14:paraId="3910F16D" w14:textId="1D3E68E6" w:rsidR="009A44D5" w:rsidRDefault="009A44D5" w:rsidP="002B4CFB">
      <w:pPr>
        <w:pStyle w:val="Heading5"/>
        <w:rPr>
          <w:rStyle w:val="Strong"/>
          <w:b/>
          <w:bCs/>
        </w:rPr>
      </w:pPr>
      <w:r w:rsidRPr="002B4CFB">
        <w:rPr>
          <w:rStyle w:val="Strong"/>
          <w:b/>
          <w:bCs/>
        </w:rPr>
        <w:t>Quercus (LMS)</w:t>
      </w:r>
    </w:p>
    <w:p w14:paraId="7E4AF9EC" w14:textId="77777777" w:rsidR="00CB16B3" w:rsidRPr="00CB16B3" w:rsidRDefault="00CB16B3" w:rsidP="00CB16B3"/>
    <w:p w14:paraId="5A0AAD9A" w14:textId="77777777" w:rsidR="009A44D5" w:rsidRPr="00624A43" w:rsidRDefault="009A44D5" w:rsidP="00624A43">
      <w:pPr>
        <w:numPr>
          <w:ilvl w:val="0"/>
          <w:numId w:val="54"/>
        </w:numPr>
        <w:ind w:left="375"/>
        <w:rPr>
          <w:rFonts w:cstheme="minorHAnsi"/>
          <w:color w:val="273540"/>
        </w:rPr>
      </w:pPr>
      <w:r w:rsidRPr="00624A43">
        <w:rPr>
          <w:rStyle w:val="Strong"/>
          <w:rFonts w:cstheme="minorHAnsi"/>
          <w:color w:val="273540"/>
        </w:rPr>
        <w:t>Affordance:</w:t>
      </w:r>
      <w:r w:rsidRPr="00624A43">
        <w:rPr>
          <w:rFonts w:cstheme="minorHAnsi"/>
          <w:color w:val="273540"/>
        </w:rPr>
        <w:t> A well-organized course site with clear weekly modules provides structure and predictability, helping students navigate content and stay on track. A welcoming homepage and a transparent syllabus set the tone, offering students a clear entry point and consistent expectations.</w:t>
      </w:r>
    </w:p>
    <w:p w14:paraId="66B2BFF7" w14:textId="77777777" w:rsidR="009A44D5" w:rsidRPr="00624A43" w:rsidRDefault="009A44D5" w:rsidP="00624A43">
      <w:pPr>
        <w:numPr>
          <w:ilvl w:val="0"/>
          <w:numId w:val="54"/>
        </w:numPr>
        <w:ind w:left="375"/>
        <w:rPr>
          <w:rFonts w:cstheme="minorHAnsi"/>
          <w:color w:val="273540"/>
        </w:rPr>
      </w:pPr>
      <w:r w:rsidRPr="00624A43">
        <w:rPr>
          <w:rStyle w:val="Strong"/>
          <w:rFonts w:cstheme="minorHAnsi"/>
          <w:color w:val="273540"/>
        </w:rPr>
        <w:t>Social sciences example:</w:t>
      </w:r>
      <w:r w:rsidRPr="00624A43">
        <w:rPr>
          <w:rFonts w:cstheme="minorHAnsi"/>
          <w:color w:val="273540"/>
        </w:rPr>
        <w:t> A political science course uses weekly modules to structure readings, discussion forums, and low-stakes quizzes.</w:t>
      </w:r>
    </w:p>
    <w:p w14:paraId="727B4A75" w14:textId="1D62BFAF" w:rsidR="009A44D5" w:rsidRDefault="009A44D5" w:rsidP="00624A43">
      <w:pPr>
        <w:numPr>
          <w:ilvl w:val="0"/>
          <w:numId w:val="54"/>
        </w:numPr>
        <w:ind w:left="375"/>
        <w:rPr>
          <w:rFonts w:cstheme="minorHAnsi"/>
          <w:color w:val="273540"/>
        </w:rPr>
      </w:pPr>
      <w:r w:rsidRPr="00624A43">
        <w:rPr>
          <w:rStyle w:val="Strong"/>
          <w:rFonts w:cstheme="minorHAnsi"/>
          <w:color w:val="273540"/>
        </w:rPr>
        <w:t>Design consideration:</w:t>
      </w:r>
      <w:r w:rsidRPr="00624A43">
        <w:rPr>
          <w:rFonts w:cstheme="minorHAnsi"/>
          <w:color w:val="273540"/>
        </w:rPr>
        <w:t> Clear, consistent layouts reduce cognitive load for all learners and especially support students who benefit from strong executive function scaffolds. Predictable navigation and clear labelling help reduce barriers for neurodivergent learners.</w:t>
      </w:r>
    </w:p>
    <w:p w14:paraId="7060543E" w14:textId="77777777" w:rsidR="00CB16B3" w:rsidRPr="00624A43" w:rsidRDefault="00CB16B3" w:rsidP="00CB16B3">
      <w:pPr>
        <w:rPr>
          <w:rFonts w:cstheme="minorHAnsi"/>
          <w:color w:val="273540"/>
        </w:rPr>
      </w:pPr>
    </w:p>
    <w:p w14:paraId="7EE461A3" w14:textId="3A8CCD27" w:rsidR="009A44D5" w:rsidRDefault="009A44D5" w:rsidP="002B4CFB">
      <w:pPr>
        <w:pStyle w:val="Heading5"/>
        <w:rPr>
          <w:rStyle w:val="Strong"/>
          <w:b/>
          <w:bCs/>
        </w:rPr>
      </w:pPr>
      <w:r w:rsidRPr="002B4CFB">
        <w:rPr>
          <w:rStyle w:val="Strong"/>
          <w:b/>
          <w:bCs/>
        </w:rPr>
        <w:t>Collaborative Tools</w:t>
      </w:r>
    </w:p>
    <w:p w14:paraId="46A72A1C" w14:textId="77777777" w:rsidR="00CB16B3" w:rsidRPr="00CB16B3" w:rsidRDefault="00CB16B3" w:rsidP="00CB16B3"/>
    <w:p w14:paraId="1A82A33A" w14:textId="77777777" w:rsidR="009A44D5" w:rsidRPr="00624A43" w:rsidRDefault="009A44D5" w:rsidP="00624A43">
      <w:pPr>
        <w:numPr>
          <w:ilvl w:val="0"/>
          <w:numId w:val="55"/>
        </w:numPr>
        <w:ind w:left="375"/>
        <w:rPr>
          <w:rFonts w:cstheme="minorHAnsi"/>
          <w:color w:val="273540"/>
        </w:rPr>
      </w:pPr>
      <w:r w:rsidRPr="00624A43">
        <w:rPr>
          <w:rStyle w:val="Strong"/>
          <w:rFonts w:cstheme="minorHAnsi"/>
          <w:color w:val="273540"/>
        </w:rPr>
        <w:t>Affordance:</w:t>
      </w:r>
      <w:r w:rsidRPr="00624A43">
        <w:rPr>
          <w:rFonts w:cstheme="minorHAnsi"/>
          <w:color w:val="273540"/>
        </w:rPr>
        <w:t> Shared documents (Microsoft Office 365) and annotation platforms (Hypothesis) allow students to co-create knowledge, annotate texts, and work asynchronously or synchronously.</w:t>
      </w:r>
    </w:p>
    <w:p w14:paraId="20BCA909" w14:textId="77777777" w:rsidR="009A44D5" w:rsidRPr="00624A43" w:rsidRDefault="009A44D5" w:rsidP="00624A43">
      <w:pPr>
        <w:numPr>
          <w:ilvl w:val="0"/>
          <w:numId w:val="55"/>
        </w:numPr>
        <w:ind w:left="375"/>
        <w:rPr>
          <w:rFonts w:cstheme="minorHAnsi"/>
          <w:color w:val="273540"/>
        </w:rPr>
      </w:pPr>
      <w:r w:rsidRPr="00624A43">
        <w:rPr>
          <w:rStyle w:val="Strong"/>
          <w:rFonts w:cstheme="minorHAnsi"/>
          <w:color w:val="273540"/>
        </w:rPr>
        <w:t>Humanities example:</w:t>
      </w:r>
      <w:r w:rsidRPr="00624A43">
        <w:rPr>
          <w:rFonts w:cstheme="minorHAnsi"/>
          <w:color w:val="273540"/>
        </w:rPr>
        <w:t> A literature course uses collaborative annotation for close reading of poems.</w:t>
      </w:r>
    </w:p>
    <w:p w14:paraId="00AD8442" w14:textId="77777777" w:rsidR="009A44D5" w:rsidRPr="00624A43" w:rsidRDefault="009A44D5" w:rsidP="00624A43">
      <w:pPr>
        <w:numPr>
          <w:ilvl w:val="0"/>
          <w:numId w:val="55"/>
        </w:numPr>
        <w:ind w:left="375"/>
        <w:rPr>
          <w:rFonts w:cstheme="minorHAnsi"/>
          <w:color w:val="273540"/>
        </w:rPr>
      </w:pPr>
      <w:r w:rsidRPr="00624A43">
        <w:rPr>
          <w:rStyle w:val="Strong"/>
          <w:rFonts w:cstheme="minorHAnsi"/>
          <w:color w:val="273540"/>
        </w:rPr>
        <w:t>Life sciences example:</w:t>
      </w:r>
      <w:r w:rsidRPr="00624A43">
        <w:rPr>
          <w:rFonts w:cstheme="minorHAnsi"/>
          <w:color w:val="273540"/>
        </w:rPr>
        <w:t> A biology course uses shared lab notebooks to record and compare data.</w:t>
      </w:r>
    </w:p>
    <w:p w14:paraId="1BB77E1E" w14:textId="16073EF4" w:rsidR="009A44D5" w:rsidRDefault="009A44D5" w:rsidP="00624A43">
      <w:pPr>
        <w:numPr>
          <w:ilvl w:val="0"/>
          <w:numId w:val="55"/>
        </w:numPr>
        <w:ind w:left="375"/>
        <w:rPr>
          <w:rFonts w:cstheme="minorHAnsi"/>
          <w:color w:val="273540"/>
        </w:rPr>
      </w:pPr>
      <w:r w:rsidRPr="00624A43">
        <w:rPr>
          <w:rStyle w:val="Strong"/>
          <w:rFonts w:cstheme="minorHAnsi"/>
          <w:color w:val="273540"/>
        </w:rPr>
        <w:t>Design consideration:</w:t>
      </w:r>
      <w:r w:rsidRPr="00624A43">
        <w:rPr>
          <w:rFonts w:cstheme="minorHAnsi"/>
          <w:color w:val="273540"/>
        </w:rPr>
        <w:t> Clear expectations for participation and respectful communication are key. Providing flexible ways to contribute (e.g., short written comments, highlighting, or audio annotations) can welcome different participation styles and reduce barriers.</w:t>
      </w:r>
    </w:p>
    <w:p w14:paraId="2F06D4C2" w14:textId="77777777" w:rsidR="00CB16B3" w:rsidRPr="00624A43" w:rsidRDefault="00CB16B3" w:rsidP="00CB16B3">
      <w:pPr>
        <w:rPr>
          <w:rFonts w:cstheme="minorHAnsi"/>
          <w:color w:val="273540"/>
        </w:rPr>
      </w:pPr>
    </w:p>
    <w:p w14:paraId="696E09D5" w14:textId="341CE035" w:rsidR="009A44D5" w:rsidRDefault="009A44D5" w:rsidP="002B4CFB">
      <w:pPr>
        <w:pStyle w:val="Heading5"/>
        <w:rPr>
          <w:rStyle w:val="Strong"/>
          <w:b/>
          <w:bCs/>
        </w:rPr>
      </w:pPr>
      <w:r w:rsidRPr="002B4CFB">
        <w:rPr>
          <w:rStyle w:val="Strong"/>
          <w:b/>
          <w:bCs/>
        </w:rPr>
        <w:t>Polling and Surveys</w:t>
      </w:r>
    </w:p>
    <w:p w14:paraId="52D220E7" w14:textId="77777777" w:rsidR="00CB16B3" w:rsidRPr="00CB16B3" w:rsidRDefault="00CB16B3" w:rsidP="00CB16B3"/>
    <w:p w14:paraId="3D7C19EA" w14:textId="77777777" w:rsidR="009A44D5" w:rsidRPr="00624A43" w:rsidRDefault="009A44D5" w:rsidP="00624A43">
      <w:pPr>
        <w:numPr>
          <w:ilvl w:val="0"/>
          <w:numId w:val="56"/>
        </w:numPr>
        <w:ind w:left="375"/>
        <w:rPr>
          <w:rFonts w:cstheme="minorHAnsi"/>
          <w:color w:val="273540"/>
        </w:rPr>
      </w:pPr>
      <w:r w:rsidRPr="00624A43">
        <w:rPr>
          <w:rStyle w:val="Strong"/>
          <w:rFonts w:cstheme="minorHAnsi"/>
          <w:color w:val="273540"/>
        </w:rPr>
        <w:t>Affordance:</w:t>
      </w:r>
      <w:r w:rsidRPr="00624A43">
        <w:rPr>
          <w:rFonts w:cstheme="minorHAnsi"/>
          <w:color w:val="273540"/>
        </w:rPr>
        <w:t xml:space="preserve"> Tools such as </w:t>
      </w:r>
      <w:proofErr w:type="spellStart"/>
      <w:r w:rsidRPr="00624A43">
        <w:rPr>
          <w:rFonts w:cstheme="minorHAnsi"/>
          <w:color w:val="273540"/>
        </w:rPr>
        <w:t>iClickers</w:t>
      </w:r>
      <w:proofErr w:type="spellEnd"/>
      <w:r w:rsidRPr="00624A43">
        <w:rPr>
          <w:rFonts w:cstheme="minorHAnsi"/>
          <w:color w:val="273540"/>
        </w:rPr>
        <w:t>, Quercus Quizzes, or Microsoft Forms provide immediate feedback, check understanding, and give quieter students a way to participate anonymously.</w:t>
      </w:r>
    </w:p>
    <w:p w14:paraId="5CFB0CF5" w14:textId="77777777" w:rsidR="009A44D5" w:rsidRPr="00624A43" w:rsidRDefault="009A44D5" w:rsidP="00624A43">
      <w:pPr>
        <w:numPr>
          <w:ilvl w:val="0"/>
          <w:numId w:val="56"/>
        </w:numPr>
        <w:ind w:left="375"/>
        <w:rPr>
          <w:rFonts w:cstheme="minorHAnsi"/>
          <w:color w:val="273540"/>
        </w:rPr>
      </w:pPr>
      <w:r w:rsidRPr="00624A43">
        <w:rPr>
          <w:rStyle w:val="Strong"/>
          <w:rFonts w:cstheme="minorHAnsi"/>
          <w:color w:val="273540"/>
        </w:rPr>
        <w:t>Physical sciences example:</w:t>
      </w:r>
      <w:r w:rsidRPr="00624A43">
        <w:rPr>
          <w:rFonts w:cstheme="minorHAnsi"/>
          <w:color w:val="273540"/>
        </w:rPr>
        <w:t> A physics instructor uses peer polling to check understanding of problem-solving steps.</w:t>
      </w:r>
    </w:p>
    <w:p w14:paraId="262D02E0" w14:textId="62451AFA" w:rsidR="009A44D5" w:rsidRDefault="009A44D5" w:rsidP="00624A43">
      <w:pPr>
        <w:numPr>
          <w:ilvl w:val="0"/>
          <w:numId w:val="56"/>
        </w:numPr>
        <w:ind w:left="375"/>
        <w:rPr>
          <w:rFonts w:cstheme="minorHAnsi"/>
          <w:color w:val="273540"/>
        </w:rPr>
      </w:pPr>
      <w:r w:rsidRPr="00624A43">
        <w:rPr>
          <w:rStyle w:val="Strong"/>
          <w:rFonts w:cstheme="minorHAnsi"/>
          <w:color w:val="273540"/>
        </w:rPr>
        <w:t>Design consideration:</w:t>
      </w:r>
      <w:r w:rsidRPr="00624A43">
        <w:rPr>
          <w:rFonts w:cstheme="minorHAnsi"/>
          <w:color w:val="273540"/>
        </w:rPr>
        <w:t> Polls are most effective when questions go beyond recall to spark peer discussion. Allowing anonymous responses can reduce anxiety and encourage broader participation, especially for students who may be reluctant to speak up.</w:t>
      </w:r>
    </w:p>
    <w:p w14:paraId="1028D997" w14:textId="77777777" w:rsidR="00CB16B3" w:rsidRPr="00624A43" w:rsidRDefault="00CB16B3" w:rsidP="00CB16B3">
      <w:pPr>
        <w:rPr>
          <w:rFonts w:cstheme="minorHAnsi"/>
          <w:color w:val="273540"/>
        </w:rPr>
      </w:pPr>
    </w:p>
    <w:p w14:paraId="27D4061F" w14:textId="0A30377F" w:rsidR="009A44D5" w:rsidRDefault="009A44D5" w:rsidP="002B4CFB">
      <w:pPr>
        <w:pStyle w:val="Heading5"/>
        <w:rPr>
          <w:rStyle w:val="Strong"/>
          <w:b/>
          <w:bCs/>
        </w:rPr>
      </w:pPr>
      <w:r w:rsidRPr="002B4CFB">
        <w:rPr>
          <w:rStyle w:val="Strong"/>
          <w:b/>
          <w:bCs/>
        </w:rPr>
        <w:t>Multimedia Platforms</w:t>
      </w:r>
    </w:p>
    <w:p w14:paraId="76CDBB1B" w14:textId="77777777" w:rsidR="00CB16B3" w:rsidRPr="00CB16B3" w:rsidRDefault="00CB16B3" w:rsidP="00CB16B3"/>
    <w:p w14:paraId="0BFB9653" w14:textId="77777777" w:rsidR="009A44D5" w:rsidRPr="00624A43" w:rsidRDefault="009A44D5" w:rsidP="00624A43">
      <w:pPr>
        <w:numPr>
          <w:ilvl w:val="0"/>
          <w:numId w:val="57"/>
        </w:numPr>
        <w:ind w:left="375"/>
        <w:rPr>
          <w:rFonts w:cstheme="minorHAnsi"/>
          <w:color w:val="273540"/>
        </w:rPr>
      </w:pPr>
      <w:r w:rsidRPr="00624A43">
        <w:rPr>
          <w:rStyle w:val="Strong"/>
          <w:rFonts w:cstheme="minorHAnsi"/>
          <w:color w:val="273540"/>
        </w:rPr>
        <w:t>Affordance:</w:t>
      </w:r>
      <w:r w:rsidRPr="00624A43">
        <w:rPr>
          <w:rFonts w:cstheme="minorHAnsi"/>
          <w:color w:val="273540"/>
        </w:rPr>
        <w:t> Recorded lectures, short podcasts, or interactive simulations provide multiple ways for students to access and process content.</w:t>
      </w:r>
    </w:p>
    <w:p w14:paraId="4DC2B76F" w14:textId="77777777" w:rsidR="009A44D5" w:rsidRPr="00624A43" w:rsidRDefault="009A44D5" w:rsidP="00624A43">
      <w:pPr>
        <w:numPr>
          <w:ilvl w:val="0"/>
          <w:numId w:val="57"/>
        </w:numPr>
        <w:ind w:left="375"/>
        <w:rPr>
          <w:rFonts w:cstheme="minorHAnsi"/>
          <w:color w:val="273540"/>
        </w:rPr>
      </w:pPr>
      <w:r w:rsidRPr="00624A43">
        <w:rPr>
          <w:rStyle w:val="Strong"/>
          <w:rFonts w:cstheme="minorHAnsi"/>
          <w:color w:val="273540"/>
        </w:rPr>
        <w:t>Engineering example:</w:t>
      </w:r>
      <w:r w:rsidRPr="00624A43">
        <w:rPr>
          <w:rFonts w:cstheme="minorHAnsi"/>
          <w:color w:val="273540"/>
        </w:rPr>
        <w:t> A civil engineering course uses simulation software for design analysis, then shares results in discussion forums.</w:t>
      </w:r>
    </w:p>
    <w:p w14:paraId="4203E987" w14:textId="4D8FEEF2" w:rsidR="009A44D5" w:rsidRDefault="009A44D5" w:rsidP="00624A43">
      <w:pPr>
        <w:numPr>
          <w:ilvl w:val="0"/>
          <w:numId w:val="57"/>
        </w:numPr>
        <w:ind w:left="375"/>
        <w:rPr>
          <w:rFonts w:cstheme="minorHAnsi"/>
          <w:color w:val="273540"/>
        </w:rPr>
      </w:pPr>
      <w:r w:rsidRPr="00624A43">
        <w:rPr>
          <w:rStyle w:val="Strong"/>
          <w:rFonts w:cstheme="minorHAnsi"/>
          <w:color w:val="273540"/>
        </w:rPr>
        <w:t>Design consideration:</w:t>
      </w:r>
      <w:r w:rsidRPr="00624A43">
        <w:rPr>
          <w:rFonts w:cstheme="minorHAnsi"/>
          <w:color w:val="273540"/>
        </w:rPr>
        <w:t> Keep videos short, provide captions and transcripts, and offer low-bandwidth alternatives. These practices improve accessibility and usability, and they support students who benefit from multiple representations of key concepts.</w:t>
      </w:r>
    </w:p>
    <w:p w14:paraId="25CEA8BC" w14:textId="77777777" w:rsidR="00CB16B3" w:rsidRPr="00624A43" w:rsidRDefault="00CB16B3" w:rsidP="00CB16B3">
      <w:pPr>
        <w:rPr>
          <w:rFonts w:cstheme="minorHAnsi"/>
          <w:color w:val="273540"/>
        </w:rPr>
      </w:pPr>
    </w:p>
    <w:p w14:paraId="6CB256BF" w14:textId="042C0094" w:rsidR="009A44D5" w:rsidRDefault="009A44D5" w:rsidP="002B4CFB">
      <w:pPr>
        <w:pStyle w:val="Heading4"/>
        <w:rPr>
          <w:rStyle w:val="Strong"/>
          <w:b/>
          <w:bCs/>
        </w:rPr>
      </w:pPr>
      <w:r w:rsidRPr="002B4CFB">
        <w:rPr>
          <w:rStyle w:val="Strong"/>
          <w:b/>
          <w:bCs/>
        </w:rPr>
        <w:t>Social Environments</w:t>
      </w:r>
    </w:p>
    <w:p w14:paraId="271EDDCC" w14:textId="77777777" w:rsidR="00CB16B3" w:rsidRPr="00CB16B3" w:rsidRDefault="00CB16B3" w:rsidP="00CB16B3"/>
    <w:p w14:paraId="10B6DA85" w14:textId="662F9F24" w:rsidR="009A44D5" w:rsidRDefault="009A44D5" w:rsidP="002B4CFB">
      <w:pPr>
        <w:pStyle w:val="Heading5"/>
        <w:rPr>
          <w:rStyle w:val="Strong"/>
          <w:b/>
          <w:bCs/>
        </w:rPr>
      </w:pPr>
      <w:r w:rsidRPr="002B4CFB">
        <w:rPr>
          <w:rStyle w:val="Strong"/>
          <w:b/>
          <w:bCs/>
        </w:rPr>
        <w:t>Group Structures</w:t>
      </w:r>
    </w:p>
    <w:p w14:paraId="4BF92595" w14:textId="77777777" w:rsidR="00CB16B3" w:rsidRPr="00CB16B3" w:rsidRDefault="00CB16B3" w:rsidP="00CB16B3"/>
    <w:p w14:paraId="51E9E0FB" w14:textId="77777777" w:rsidR="009A44D5" w:rsidRPr="00624A43" w:rsidRDefault="009A44D5" w:rsidP="00624A43">
      <w:pPr>
        <w:numPr>
          <w:ilvl w:val="0"/>
          <w:numId w:val="58"/>
        </w:numPr>
        <w:ind w:left="375"/>
        <w:rPr>
          <w:rFonts w:cstheme="minorHAnsi"/>
          <w:color w:val="273540"/>
        </w:rPr>
      </w:pPr>
      <w:r w:rsidRPr="00624A43">
        <w:rPr>
          <w:rStyle w:val="Strong"/>
          <w:rFonts w:cstheme="minorHAnsi"/>
          <w:color w:val="273540"/>
        </w:rPr>
        <w:t>Affordance:</w:t>
      </w:r>
      <w:r w:rsidRPr="00624A43">
        <w:rPr>
          <w:rFonts w:cstheme="minorHAnsi"/>
          <w:color w:val="273540"/>
        </w:rPr>
        <w:t> Assigning roles (e.g., facilitator, recorder, reporter) to ensure equitable participation. Team</w:t>
      </w:r>
      <w:r w:rsidRPr="00624A43">
        <w:rPr>
          <w:rFonts w:cstheme="minorHAnsi"/>
          <w:color w:val="273540"/>
        </w:rPr>
        <w:noBreakHyphen/>
        <w:t>Based Learning (</w:t>
      </w:r>
      <w:proofErr w:type="spellStart"/>
      <w:r w:rsidRPr="00624A43">
        <w:rPr>
          <w:rFonts w:cstheme="minorHAnsi"/>
          <w:color w:val="273540"/>
        </w:rPr>
        <w:t>Michaelsen</w:t>
      </w:r>
      <w:proofErr w:type="spellEnd"/>
      <w:r w:rsidRPr="00624A43">
        <w:rPr>
          <w:rFonts w:cstheme="minorHAnsi"/>
          <w:color w:val="273540"/>
        </w:rPr>
        <w:t>, Knight, &amp; Fink, 2004) is one structured approach that uses permanent groups, readiness checks, and application exercises to engage students deeply and hold them accountable for both individual and team learning.</w:t>
      </w:r>
    </w:p>
    <w:p w14:paraId="1468CDA9" w14:textId="77777777" w:rsidR="009A44D5" w:rsidRPr="00624A43" w:rsidRDefault="009A44D5" w:rsidP="00624A43">
      <w:pPr>
        <w:numPr>
          <w:ilvl w:val="0"/>
          <w:numId w:val="58"/>
        </w:numPr>
        <w:ind w:left="375"/>
        <w:rPr>
          <w:rFonts w:cstheme="minorHAnsi"/>
          <w:color w:val="273540"/>
        </w:rPr>
      </w:pPr>
      <w:r w:rsidRPr="00624A43">
        <w:rPr>
          <w:rStyle w:val="Strong"/>
          <w:rFonts w:cstheme="minorHAnsi"/>
          <w:color w:val="273540"/>
        </w:rPr>
        <w:t>Life sciences example:</w:t>
      </w:r>
      <w:r w:rsidRPr="00624A43">
        <w:rPr>
          <w:rFonts w:cstheme="minorHAnsi"/>
          <w:color w:val="273540"/>
        </w:rPr>
        <w:t> Biology students rotate lab roles to share responsibility.</w:t>
      </w:r>
    </w:p>
    <w:p w14:paraId="13A68305" w14:textId="3023A87C" w:rsidR="009A44D5" w:rsidRDefault="009A44D5" w:rsidP="00624A43">
      <w:pPr>
        <w:numPr>
          <w:ilvl w:val="0"/>
          <w:numId w:val="58"/>
        </w:numPr>
        <w:ind w:left="375"/>
        <w:rPr>
          <w:rFonts w:cstheme="minorHAnsi"/>
          <w:color w:val="273540"/>
        </w:rPr>
      </w:pPr>
      <w:r w:rsidRPr="00624A43">
        <w:rPr>
          <w:rStyle w:val="Strong"/>
          <w:rFonts w:cstheme="minorHAnsi"/>
          <w:color w:val="273540"/>
        </w:rPr>
        <w:t>Design consideration:</w:t>
      </w:r>
      <w:r w:rsidRPr="00624A43">
        <w:rPr>
          <w:rFonts w:cstheme="minorHAnsi"/>
          <w:color w:val="273540"/>
        </w:rPr>
        <w:t> Some students may prefer roles that fit their strengths (e.g., organizing, synthesizing, or presenting). Offering choice or rotating roles with advance notice can support neurodivergent learners and reduce stress.</w:t>
      </w:r>
    </w:p>
    <w:p w14:paraId="63037157" w14:textId="77777777" w:rsidR="00CB16B3" w:rsidRPr="00624A43" w:rsidRDefault="00CB16B3" w:rsidP="00CB16B3">
      <w:pPr>
        <w:rPr>
          <w:rFonts w:cstheme="minorHAnsi"/>
          <w:color w:val="273540"/>
        </w:rPr>
      </w:pPr>
    </w:p>
    <w:p w14:paraId="75FD1A40" w14:textId="161FFDB6" w:rsidR="009A44D5" w:rsidRDefault="009A44D5" w:rsidP="002B4CFB">
      <w:pPr>
        <w:pStyle w:val="Heading5"/>
        <w:rPr>
          <w:rStyle w:val="Strong"/>
          <w:b/>
          <w:bCs/>
        </w:rPr>
      </w:pPr>
      <w:r w:rsidRPr="002B4CFB">
        <w:rPr>
          <w:rStyle w:val="Strong"/>
          <w:b/>
          <w:bCs/>
        </w:rPr>
        <w:t>Participation Norms</w:t>
      </w:r>
    </w:p>
    <w:p w14:paraId="6454E031" w14:textId="77777777" w:rsidR="00CB16B3" w:rsidRPr="00CB16B3" w:rsidRDefault="00CB16B3" w:rsidP="00CB16B3"/>
    <w:p w14:paraId="09E4F560" w14:textId="77777777" w:rsidR="009A44D5" w:rsidRPr="00624A43" w:rsidRDefault="009A44D5" w:rsidP="00624A43">
      <w:pPr>
        <w:numPr>
          <w:ilvl w:val="0"/>
          <w:numId w:val="59"/>
        </w:numPr>
        <w:ind w:left="375"/>
        <w:rPr>
          <w:rFonts w:cstheme="minorHAnsi"/>
          <w:color w:val="273540"/>
        </w:rPr>
      </w:pPr>
      <w:r w:rsidRPr="00624A43">
        <w:rPr>
          <w:rStyle w:val="Strong"/>
          <w:rFonts w:cstheme="minorHAnsi"/>
          <w:color w:val="273540"/>
        </w:rPr>
        <w:t>Affordance:</w:t>
      </w:r>
      <w:r w:rsidRPr="00624A43">
        <w:rPr>
          <w:rFonts w:cstheme="minorHAnsi"/>
          <w:color w:val="273540"/>
        </w:rPr>
        <w:t> Explicit guidelines for respectful dialogue, turn-taking, and response times.</w:t>
      </w:r>
    </w:p>
    <w:p w14:paraId="2FA61B8C" w14:textId="77777777" w:rsidR="009A44D5" w:rsidRPr="00624A43" w:rsidRDefault="009A44D5" w:rsidP="00624A43">
      <w:pPr>
        <w:numPr>
          <w:ilvl w:val="0"/>
          <w:numId w:val="59"/>
        </w:numPr>
        <w:ind w:left="375"/>
        <w:rPr>
          <w:rFonts w:cstheme="minorHAnsi"/>
          <w:color w:val="273540"/>
        </w:rPr>
      </w:pPr>
      <w:r w:rsidRPr="00624A43">
        <w:rPr>
          <w:rStyle w:val="Strong"/>
          <w:rFonts w:cstheme="minorHAnsi"/>
          <w:color w:val="273540"/>
        </w:rPr>
        <w:t>Humanities example:</w:t>
      </w:r>
      <w:r w:rsidRPr="00624A43">
        <w:rPr>
          <w:rFonts w:cstheme="minorHAnsi"/>
          <w:color w:val="273540"/>
        </w:rPr>
        <w:t> Seminar students co-create discussion norms at the start of term.</w:t>
      </w:r>
    </w:p>
    <w:p w14:paraId="127BA221" w14:textId="2729B708" w:rsidR="009A44D5" w:rsidRDefault="009A44D5" w:rsidP="00624A43">
      <w:pPr>
        <w:numPr>
          <w:ilvl w:val="0"/>
          <w:numId w:val="59"/>
        </w:numPr>
        <w:ind w:left="375"/>
        <w:rPr>
          <w:rFonts w:cstheme="minorHAnsi"/>
          <w:color w:val="273540"/>
        </w:rPr>
      </w:pPr>
      <w:r w:rsidRPr="00624A43">
        <w:rPr>
          <w:rStyle w:val="Strong"/>
          <w:rFonts w:cstheme="minorHAnsi"/>
          <w:color w:val="273540"/>
        </w:rPr>
        <w:t>Design consideration:</w:t>
      </w:r>
      <w:r w:rsidRPr="00624A43">
        <w:rPr>
          <w:rFonts w:cstheme="minorHAnsi"/>
          <w:color w:val="273540"/>
        </w:rPr>
        <w:t> Clear, predictable expectations help all students—especially those who find unstructured group dynamics overwhelming—feel more comfortable participating.</w:t>
      </w:r>
    </w:p>
    <w:p w14:paraId="065F71B8" w14:textId="77777777" w:rsidR="00CB16B3" w:rsidRPr="00624A43" w:rsidRDefault="00CB16B3" w:rsidP="00CB16B3">
      <w:pPr>
        <w:rPr>
          <w:rFonts w:cstheme="minorHAnsi"/>
          <w:color w:val="273540"/>
        </w:rPr>
      </w:pPr>
    </w:p>
    <w:p w14:paraId="2C077E6B" w14:textId="169A6215" w:rsidR="009A44D5" w:rsidRDefault="009A44D5" w:rsidP="002B4CFB">
      <w:pPr>
        <w:pStyle w:val="Heading5"/>
        <w:rPr>
          <w:rStyle w:val="Strong"/>
          <w:b/>
          <w:bCs/>
        </w:rPr>
      </w:pPr>
      <w:r w:rsidRPr="002B4CFB">
        <w:rPr>
          <w:rStyle w:val="Strong"/>
          <w:b/>
          <w:bCs/>
        </w:rPr>
        <w:t>Instructor Presence</w:t>
      </w:r>
    </w:p>
    <w:p w14:paraId="3BB188FC" w14:textId="77777777" w:rsidR="00CB16B3" w:rsidRPr="00CB16B3" w:rsidRDefault="00CB16B3" w:rsidP="00CB16B3"/>
    <w:p w14:paraId="36898BB7" w14:textId="77777777" w:rsidR="009A44D5" w:rsidRPr="00624A43" w:rsidRDefault="009A44D5" w:rsidP="00624A43">
      <w:pPr>
        <w:numPr>
          <w:ilvl w:val="0"/>
          <w:numId w:val="60"/>
        </w:numPr>
        <w:ind w:left="375"/>
        <w:rPr>
          <w:rFonts w:cstheme="minorHAnsi"/>
          <w:color w:val="273540"/>
        </w:rPr>
      </w:pPr>
      <w:r w:rsidRPr="00624A43">
        <w:rPr>
          <w:rStyle w:val="Strong"/>
          <w:rFonts w:cstheme="minorHAnsi"/>
          <w:color w:val="273540"/>
        </w:rPr>
        <w:t>Affordance:</w:t>
      </w:r>
      <w:r w:rsidRPr="00624A43">
        <w:rPr>
          <w:rFonts w:cstheme="minorHAnsi"/>
          <w:color w:val="273540"/>
        </w:rPr>
        <w:t> The way you model engagement, give feedback, and facilitate discussions.</w:t>
      </w:r>
    </w:p>
    <w:p w14:paraId="55C1B1D6" w14:textId="77777777" w:rsidR="009A44D5" w:rsidRPr="00624A43" w:rsidRDefault="009A44D5" w:rsidP="00624A43">
      <w:pPr>
        <w:numPr>
          <w:ilvl w:val="0"/>
          <w:numId w:val="60"/>
        </w:numPr>
        <w:ind w:left="375"/>
        <w:rPr>
          <w:rFonts w:cstheme="minorHAnsi"/>
          <w:color w:val="273540"/>
        </w:rPr>
      </w:pPr>
      <w:r w:rsidRPr="00624A43">
        <w:rPr>
          <w:rStyle w:val="Strong"/>
          <w:rFonts w:cstheme="minorHAnsi"/>
          <w:color w:val="273540"/>
        </w:rPr>
        <w:t>Professional programs example:</w:t>
      </w:r>
      <w:r w:rsidRPr="00624A43">
        <w:rPr>
          <w:rFonts w:cstheme="minorHAnsi"/>
          <w:color w:val="273540"/>
        </w:rPr>
        <w:t> Business instructors join case analysis discussions to model critical questioning.</w:t>
      </w:r>
    </w:p>
    <w:p w14:paraId="02D04E17" w14:textId="24E0FEB8" w:rsidR="009A44D5" w:rsidRDefault="009A44D5" w:rsidP="00624A43">
      <w:pPr>
        <w:numPr>
          <w:ilvl w:val="0"/>
          <w:numId w:val="60"/>
        </w:numPr>
        <w:ind w:left="375"/>
        <w:rPr>
          <w:rFonts w:cstheme="minorHAnsi"/>
          <w:color w:val="273540"/>
        </w:rPr>
      </w:pPr>
      <w:r w:rsidRPr="00624A43">
        <w:rPr>
          <w:rStyle w:val="Strong"/>
          <w:rFonts w:cstheme="minorHAnsi"/>
          <w:color w:val="273540"/>
        </w:rPr>
        <w:t>Design consideration:</w:t>
      </w:r>
      <w:r w:rsidRPr="00624A43">
        <w:rPr>
          <w:rFonts w:cstheme="minorHAnsi"/>
          <w:color w:val="273540"/>
        </w:rPr>
        <w:t> Instructors can normalize different ways of contributing (e.g., speaking, writing, or adding to collaborative docs) to welcome learner variability.</w:t>
      </w:r>
    </w:p>
    <w:p w14:paraId="6698A425" w14:textId="77777777" w:rsidR="00CB16B3" w:rsidRPr="00624A43" w:rsidRDefault="00CB16B3" w:rsidP="00CB16B3">
      <w:pPr>
        <w:rPr>
          <w:rFonts w:cstheme="minorHAnsi"/>
          <w:color w:val="273540"/>
        </w:rPr>
      </w:pPr>
    </w:p>
    <w:p w14:paraId="0C5078B0" w14:textId="08DE0E57" w:rsidR="009A44D5" w:rsidRDefault="009A44D5" w:rsidP="002B4CFB">
      <w:pPr>
        <w:pStyle w:val="Heading5"/>
        <w:rPr>
          <w:rStyle w:val="Strong"/>
          <w:b/>
          <w:bCs/>
        </w:rPr>
      </w:pPr>
      <w:r w:rsidRPr="002B4CFB">
        <w:rPr>
          <w:rStyle w:val="Strong"/>
          <w:b/>
          <w:bCs/>
        </w:rPr>
        <w:t>Peer Review Systems</w:t>
      </w:r>
    </w:p>
    <w:p w14:paraId="49D8CC7D" w14:textId="77777777" w:rsidR="00CB16B3" w:rsidRPr="00CB16B3" w:rsidRDefault="00CB16B3" w:rsidP="00CB16B3"/>
    <w:p w14:paraId="0632B17D" w14:textId="77777777" w:rsidR="009A44D5" w:rsidRPr="00624A43" w:rsidRDefault="009A44D5" w:rsidP="00624A43">
      <w:pPr>
        <w:numPr>
          <w:ilvl w:val="0"/>
          <w:numId w:val="61"/>
        </w:numPr>
        <w:ind w:left="375"/>
        <w:rPr>
          <w:rFonts w:cstheme="minorHAnsi"/>
          <w:color w:val="273540"/>
        </w:rPr>
      </w:pPr>
      <w:r w:rsidRPr="00624A43">
        <w:rPr>
          <w:rStyle w:val="Strong"/>
          <w:rFonts w:cstheme="minorHAnsi"/>
          <w:color w:val="273540"/>
        </w:rPr>
        <w:t>Affordance:</w:t>
      </w:r>
      <w:r w:rsidRPr="00624A43">
        <w:rPr>
          <w:rFonts w:cstheme="minorHAnsi"/>
          <w:color w:val="273540"/>
        </w:rPr>
        <w:t> Structured rubrics or guided peer review can help students give and receive feedback in clear, manageable ways.</w:t>
      </w:r>
    </w:p>
    <w:p w14:paraId="61CFBFB2" w14:textId="77777777" w:rsidR="009A44D5" w:rsidRPr="00624A43" w:rsidRDefault="009A44D5" w:rsidP="00624A43">
      <w:pPr>
        <w:numPr>
          <w:ilvl w:val="0"/>
          <w:numId w:val="61"/>
        </w:numPr>
        <w:ind w:left="375"/>
        <w:rPr>
          <w:rFonts w:cstheme="minorHAnsi"/>
          <w:color w:val="273540"/>
        </w:rPr>
      </w:pPr>
      <w:r w:rsidRPr="00624A43">
        <w:rPr>
          <w:rStyle w:val="Strong"/>
          <w:rFonts w:cstheme="minorHAnsi"/>
          <w:color w:val="273540"/>
        </w:rPr>
        <w:t>Engineering example:</w:t>
      </w:r>
      <w:r w:rsidRPr="00624A43">
        <w:rPr>
          <w:rFonts w:cstheme="minorHAnsi"/>
          <w:color w:val="273540"/>
        </w:rPr>
        <w:t> Design students use a peer rubric to critique prototypes.</w:t>
      </w:r>
    </w:p>
    <w:p w14:paraId="79FA028E" w14:textId="1D29A9AF" w:rsidR="009A44D5" w:rsidRDefault="009A44D5" w:rsidP="00624A43">
      <w:pPr>
        <w:numPr>
          <w:ilvl w:val="0"/>
          <w:numId w:val="61"/>
        </w:numPr>
        <w:ind w:left="375"/>
        <w:rPr>
          <w:rFonts w:cstheme="minorHAnsi"/>
          <w:color w:val="273540"/>
        </w:rPr>
      </w:pPr>
      <w:r w:rsidRPr="00624A43">
        <w:rPr>
          <w:rStyle w:val="Strong"/>
          <w:rFonts w:cstheme="minorHAnsi"/>
          <w:color w:val="273540"/>
        </w:rPr>
        <w:t>Design consideration:</w:t>
      </w:r>
      <w:r w:rsidRPr="00624A43">
        <w:rPr>
          <w:rFonts w:cstheme="minorHAnsi"/>
          <w:color w:val="273540"/>
        </w:rPr>
        <w:t> Clear criteria and modelling of constructive feedback support all students, especially those who may find open</w:t>
      </w:r>
      <w:r w:rsidRPr="00624A43">
        <w:rPr>
          <w:rFonts w:cstheme="minorHAnsi"/>
          <w:color w:val="273540"/>
        </w:rPr>
        <w:noBreakHyphen/>
        <w:t>ended critique stressful. Offering options for how to provide feedback (e.g., written comments, checklists, or audio notes) can welcome different communication preferences and reduce barriers for neurodivergent learners.</w:t>
      </w:r>
    </w:p>
    <w:p w14:paraId="625F62FB" w14:textId="77777777" w:rsidR="00CB16B3" w:rsidRPr="00624A43" w:rsidRDefault="00CB16B3" w:rsidP="00CB16B3">
      <w:pPr>
        <w:rPr>
          <w:rFonts w:cstheme="minorHAnsi"/>
          <w:color w:val="273540"/>
        </w:rPr>
      </w:pPr>
    </w:p>
    <w:p w14:paraId="61E90B68" w14:textId="0065312C" w:rsidR="009A44D5" w:rsidRDefault="009A44D5" w:rsidP="002B4CFB">
      <w:pPr>
        <w:pStyle w:val="Heading4"/>
        <w:rPr>
          <w:rStyle w:val="Strong"/>
          <w:b/>
          <w:bCs/>
        </w:rPr>
      </w:pPr>
      <w:r w:rsidRPr="002B4CFB">
        <w:rPr>
          <w:rStyle w:val="Strong"/>
          <w:b/>
          <w:bCs/>
        </w:rPr>
        <w:t>UDL Scaffolds to Consider</w:t>
      </w:r>
    </w:p>
    <w:p w14:paraId="451C0D5F" w14:textId="77777777" w:rsidR="00CB16B3" w:rsidRPr="00CB16B3" w:rsidRDefault="00CB16B3" w:rsidP="00CB16B3"/>
    <w:p w14:paraId="44678207" w14:textId="6039CBAE"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When designing digital and social environments, ask yourself:</w:t>
      </w:r>
    </w:p>
    <w:p w14:paraId="2447B618"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51F419F0" w14:textId="77777777" w:rsidR="009A44D5" w:rsidRPr="00624A43" w:rsidRDefault="009A44D5" w:rsidP="00624A43">
      <w:pPr>
        <w:numPr>
          <w:ilvl w:val="0"/>
          <w:numId w:val="62"/>
        </w:numPr>
        <w:ind w:left="375"/>
        <w:rPr>
          <w:rFonts w:cstheme="minorHAnsi"/>
          <w:color w:val="273540"/>
        </w:rPr>
      </w:pPr>
      <w:r w:rsidRPr="00624A43">
        <w:rPr>
          <w:rStyle w:val="Strong"/>
          <w:rFonts w:cstheme="minorHAnsi"/>
          <w:color w:val="273540"/>
        </w:rPr>
        <w:t>Access:</w:t>
      </w:r>
      <w:r w:rsidRPr="00624A43">
        <w:rPr>
          <w:rFonts w:cstheme="minorHAnsi"/>
          <w:color w:val="273540"/>
        </w:rPr>
        <w:t> Are course sites, tools, and communication channels easy to navigate and usable across devices? Do I provide captions, transcripts, or alternative formats?</w:t>
      </w:r>
    </w:p>
    <w:p w14:paraId="1C93EC66" w14:textId="77777777" w:rsidR="009A44D5" w:rsidRPr="00624A43" w:rsidRDefault="009A44D5" w:rsidP="00624A43">
      <w:pPr>
        <w:numPr>
          <w:ilvl w:val="0"/>
          <w:numId w:val="62"/>
        </w:numPr>
        <w:ind w:left="375"/>
        <w:rPr>
          <w:rFonts w:cstheme="minorHAnsi"/>
          <w:color w:val="273540"/>
        </w:rPr>
      </w:pPr>
      <w:r w:rsidRPr="00624A43">
        <w:rPr>
          <w:rStyle w:val="Strong"/>
          <w:rFonts w:cstheme="minorHAnsi"/>
          <w:color w:val="273540"/>
        </w:rPr>
        <w:t>Support:</w:t>
      </w:r>
      <w:r w:rsidRPr="00624A43">
        <w:rPr>
          <w:rFonts w:cstheme="minorHAnsi"/>
          <w:color w:val="273540"/>
        </w:rPr>
        <w:t> Do I scaffold how students interact with each other (e.g., group roles, discussion starters, feedback guidelines)?</w:t>
      </w:r>
    </w:p>
    <w:p w14:paraId="56617C13" w14:textId="24D47C6B" w:rsidR="009A44D5" w:rsidRDefault="009A44D5" w:rsidP="00624A43">
      <w:pPr>
        <w:numPr>
          <w:ilvl w:val="0"/>
          <w:numId w:val="62"/>
        </w:numPr>
        <w:ind w:left="375"/>
        <w:rPr>
          <w:rFonts w:cstheme="minorHAnsi"/>
          <w:color w:val="273540"/>
        </w:rPr>
      </w:pPr>
      <w:r w:rsidRPr="00624A43">
        <w:rPr>
          <w:rStyle w:val="Strong"/>
          <w:rFonts w:cstheme="minorHAnsi"/>
          <w:color w:val="273540"/>
        </w:rPr>
        <w:t>Executive Function:</w:t>
      </w:r>
      <w:r w:rsidRPr="00624A43">
        <w:rPr>
          <w:rFonts w:cstheme="minorHAnsi"/>
          <w:color w:val="273540"/>
        </w:rPr>
        <w:t> Does the environment help students stay oriented and organized (e.g., predictable module structure, clear deadlines, consistent feedback channels, a homepage that guides students to key tasks, a syllabus that clarifies outcomes and expectations)?</w:t>
      </w:r>
    </w:p>
    <w:p w14:paraId="06B5D6E3" w14:textId="090176EB" w:rsidR="00CB16B3" w:rsidRDefault="00CB16B3" w:rsidP="00CB16B3">
      <w:pPr>
        <w:pBdr>
          <w:bottom w:val="single" w:sz="12" w:space="1" w:color="auto"/>
        </w:pBdr>
        <w:rPr>
          <w:rFonts w:cstheme="minorHAnsi"/>
          <w:color w:val="273540"/>
        </w:rPr>
      </w:pPr>
    </w:p>
    <w:p w14:paraId="166D2D86" w14:textId="611758A3" w:rsidR="009A44D5" w:rsidRPr="00624A43" w:rsidRDefault="009A44D5" w:rsidP="00624A43">
      <w:pPr>
        <w:rPr>
          <w:rFonts w:cstheme="minorHAnsi"/>
        </w:rPr>
      </w:pPr>
    </w:p>
    <w:p w14:paraId="75781876" w14:textId="57B05AED" w:rsidR="009A44D5" w:rsidRDefault="009A44D5" w:rsidP="002B4CFB">
      <w:pPr>
        <w:pStyle w:val="Heading3"/>
        <w:rPr>
          <w:rStyle w:val="Strong"/>
          <w:b/>
          <w:bCs/>
        </w:rPr>
      </w:pPr>
      <w:bookmarkStart w:id="59" w:name="_Toc222897487"/>
      <w:r w:rsidRPr="002B4CFB">
        <w:rPr>
          <w:rStyle w:val="Strong"/>
          <w:b/>
          <w:bCs/>
        </w:rPr>
        <w:t>Learn More About Available Digital Tools at U of T</w:t>
      </w:r>
      <w:bookmarkEnd w:id="59"/>
    </w:p>
    <w:p w14:paraId="239D1DA7" w14:textId="77777777" w:rsidR="00CB16B3" w:rsidRPr="00CB16B3" w:rsidRDefault="00CB16B3" w:rsidP="00CB16B3"/>
    <w:p w14:paraId="1B4F5C35" w14:textId="5D874431"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Just as your physical classroom shapes what active learning looks like, the digital tools available to you influence how students engage with content, with you, and with each other. Exploring these tools in advance can help you plan for flexibility and anticipate where students may need support.</w:t>
      </w:r>
    </w:p>
    <w:p w14:paraId="294FF24E"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4E91221D" w14:textId="7B0F6064"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At the University of Toronto, instructors have access to a curated set of supported tools—known as the Academic Toolbox—that work alongside Quercus, our learning management system. These tools are most effective when guided by your course design and pedagogical priorities. They can help you build your course, connect with students, assess learning, design for inclusion, and analyze engagement.</w:t>
      </w:r>
    </w:p>
    <w:p w14:paraId="17F1D62A"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30D6899A" w14:textId="77777777" w:rsidR="009A44D5" w:rsidRPr="00624A43" w:rsidRDefault="00916A2E" w:rsidP="00624A43">
      <w:pPr>
        <w:numPr>
          <w:ilvl w:val="0"/>
          <w:numId w:val="63"/>
        </w:numPr>
        <w:ind w:left="375"/>
        <w:rPr>
          <w:rFonts w:cstheme="minorHAnsi"/>
          <w:color w:val="273540"/>
        </w:rPr>
      </w:pPr>
      <w:hyperlink r:id="rId118" w:tgtFrame="_blank" w:history="1">
        <w:r w:rsidR="009A44D5" w:rsidRPr="00624A43">
          <w:rPr>
            <w:rStyle w:val="Hyperlink"/>
            <w:rFonts w:cstheme="minorHAnsi"/>
            <w:color w:val="0E68B3"/>
          </w:rPr>
          <w:t>U of T's Academic Toolbox</w:t>
        </w:r>
      </w:hyperlink>
    </w:p>
    <w:p w14:paraId="3169B555" w14:textId="77777777" w:rsidR="009A44D5" w:rsidRPr="00624A43" w:rsidRDefault="00916A2E" w:rsidP="00624A43">
      <w:pPr>
        <w:numPr>
          <w:ilvl w:val="0"/>
          <w:numId w:val="63"/>
        </w:numPr>
        <w:ind w:left="375"/>
        <w:rPr>
          <w:rFonts w:cstheme="minorHAnsi"/>
          <w:color w:val="273540"/>
        </w:rPr>
      </w:pPr>
      <w:hyperlink r:id="rId119" w:tgtFrame="_blank" w:history="1">
        <w:r w:rsidR="009A44D5" w:rsidRPr="00624A43">
          <w:rPr>
            <w:rStyle w:val="Hyperlink"/>
            <w:rFonts w:cstheme="minorHAnsi"/>
            <w:color w:val="0E68B3"/>
          </w:rPr>
          <w:t>Educational Technology Tool Guides</w:t>
        </w:r>
      </w:hyperlink>
    </w:p>
    <w:p w14:paraId="3F5E564B" w14:textId="77777777" w:rsidR="009A44D5" w:rsidRPr="00624A43" w:rsidRDefault="00916A2E" w:rsidP="00624A43">
      <w:pPr>
        <w:numPr>
          <w:ilvl w:val="0"/>
          <w:numId w:val="63"/>
        </w:numPr>
        <w:ind w:left="375"/>
        <w:rPr>
          <w:rFonts w:cstheme="minorHAnsi"/>
          <w:color w:val="273540"/>
        </w:rPr>
      </w:pPr>
      <w:hyperlink r:id="rId120" w:tgtFrame="_blank" w:history="1">
        <w:r w:rsidR="009A44D5" w:rsidRPr="00624A43">
          <w:rPr>
            <w:rStyle w:val="Hyperlink"/>
            <w:rFonts w:cstheme="minorHAnsi"/>
            <w:color w:val="0E68B3"/>
          </w:rPr>
          <w:t>Tools Beyond Quercus</w:t>
        </w:r>
      </w:hyperlink>
    </w:p>
    <w:p w14:paraId="212161FA" w14:textId="77777777" w:rsidR="009A44D5" w:rsidRPr="00624A43" w:rsidRDefault="00916A2E" w:rsidP="00624A43">
      <w:pPr>
        <w:numPr>
          <w:ilvl w:val="0"/>
          <w:numId w:val="63"/>
        </w:numPr>
        <w:ind w:left="375"/>
        <w:rPr>
          <w:rFonts w:cstheme="minorHAnsi"/>
          <w:color w:val="273540"/>
        </w:rPr>
      </w:pPr>
      <w:hyperlink r:id="rId121" w:tgtFrame="_blank" w:history="1">
        <w:r w:rsidR="009A44D5" w:rsidRPr="00624A43">
          <w:rPr>
            <w:rStyle w:val="Hyperlink"/>
            <w:rFonts w:cstheme="minorHAnsi"/>
            <w:color w:val="0E68B3"/>
          </w:rPr>
          <w:t>Recommended Technology Requirements for Remote/Online Learning</w:t>
        </w:r>
      </w:hyperlink>
    </w:p>
    <w:p w14:paraId="46A7B2B1" w14:textId="77777777" w:rsidR="00CB16B3" w:rsidRDefault="00CB16B3" w:rsidP="00624A43">
      <w:pPr>
        <w:pBdr>
          <w:bottom w:val="single" w:sz="12" w:space="1" w:color="auto"/>
        </w:pBdr>
        <w:rPr>
          <w:rFonts w:cstheme="minorHAnsi"/>
        </w:rPr>
      </w:pPr>
    </w:p>
    <w:p w14:paraId="66B4F7E7" w14:textId="45CA791B"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47975320" w14:textId="4C1BB2E2" w:rsidR="009A44D5" w:rsidRDefault="00D8573B" w:rsidP="002B4CFB">
      <w:pPr>
        <w:pStyle w:val="Heading3"/>
        <w:rPr>
          <w:rStyle w:val="Strong"/>
          <w:b/>
          <w:bCs/>
        </w:rPr>
      </w:pPr>
      <w:bookmarkStart w:id="60" w:name="_Toc222897488"/>
      <w:r w:rsidRPr="00D8573B">
        <w:rPr>
          <w:rStyle w:val="Strong"/>
          <w:rFonts w:ascii="Segoe UI Emoji" w:hAnsi="Segoe UI Emoji" w:cs="Segoe UI Emoji"/>
          <w:b/>
          <w:bCs/>
        </w:rPr>
        <w:t>⏸</w:t>
      </w:r>
      <w:r w:rsidRPr="00D8573B">
        <w:rPr>
          <w:rStyle w:val="Strong"/>
          <w:b/>
          <w:bCs/>
        </w:rPr>
        <w:t>️</w:t>
      </w:r>
      <w:r>
        <w:rPr>
          <w:rStyle w:val="Strong"/>
          <w:b/>
          <w:bCs/>
        </w:rPr>
        <w:t xml:space="preserve"> </w:t>
      </w:r>
      <w:r w:rsidR="009A44D5" w:rsidRPr="002B4CFB">
        <w:rPr>
          <w:rStyle w:val="Strong"/>
          <w:b/>
          <w:bCs/>
        </w:rPr>
        <w:t>Pause for Workbook Activity: Design Choices for Environments</w:t>
      </w:r>
      <w:bookmarkEnd w:id="60"/>
    </w:p>
    <w:p w14:paraId="7CD2C6AE" w14:textId="77777777" w:rsidR="00CB16B3" w:rsidRPr="00CB16B3" w:rsidRDefault="00CB16B3" w:rsidP="00CB16B3"/>
    <w:p w14:paraId="135CD648" w14:textId="42DD4C26"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your </w:t>
      </w:r>
      <w:hyperlink r:id="rId122" w:tgtFrame="_blank" w:tooltip="CTSI-ALDF_Workbook.docx" w:history="1">
        <w:r w:rsidRPr="00624A43">
          <w:rPr>
            <w:rStyle w:val="Hyperlink"/>
            <w:rFonts w:asciiTheme="minorHAnsi" w:hAnsiTheme="minorHAnsi" w:cstheme="minorHAnsi"/>
            <w:color w:val="0E68B3"/>
          </w:rPr>
          <w:t>ALDF Workbook docx</w:t>
        </w:r>
      </w:hyperlink>
      <w:r w:rsidRPr="00624A43">
        <w:rPr>
          <w:rFonts w:asciiTheme="minorHAnsi" w:hAnsiTheme="minorHAnsi" w:cstheme="minorHAnsi"/>
          <w:color w:val="273540"/>
        </w:rPr>
        <w:t>:</w:t>
      </w:r>
    </w:p>
    <w:p w14:paraId="1BD4DC61"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6B9551F5" w14:textId="77777777" w:rsidR="009A44D5" w:rsidRPr="00624A43" w:rsidRDefault="009A44D5" w:rsidP="00624A43">
      <w:pPr>
        <w:numPr>
          <w:ilvl w:val="0"/>
          <w:numId w:val="64"/>
        </w:numPr>
        <w:ind w:left="375"/>
        <w:rPr>
          <w:rFonts w:cstheme="minorHAnsi"/>
          <w:color w:val="273540"/>
        </w:rPr>
      </w:pPr>
      <w:r w:rsidRPr="00624A43">
        <w:rPr>
          <w:rFonts w:cstheme="minorHAnsi"/>
          <w:color w:val="273540"/>
        </w:rPr>
        <w:t>Review the examples from physical and digital/social environments.</w:t>
      </w:r>
    </w:p>
    <w:p w14:paraId="5A7620FC" w14:textId="77777777" w:rsidR="009A44D5" w:rsidRPr="00624A43" w:rsidRDefault="009A44D5" w:rsidP="00624A43">
      <w:pPr>
        <w:numPr>
          <w:ilvl w:val="0"/>
          <w:numId w:val="64"/>
        </w:numPr>
        <w:ind w:left="375"/>
        <w:rPr>
          <w:rFonts w:cstheme="minorHAnsi"/>
          <w:color w:val="273540"/>
        </w:rPr>
      </w:pPr>
      <w:r w:rsidRPr="00624A43">
        <w:rPr>
          <w:rFonts w:cstheme="minorHAnsi"/>
          <w:color w:val="273540"/>
        </w:rPr>
        <w:t>Return to the design table you began earlier in the module. For each method you are considering, add notes in the existing three rows:</w:t>
      </w:r>
    </w:p>
    <w:p w14:paraId="00DC3C7E" w14:textId="77777777" w:rsidR="009A44D5" w:rsidRPr="00624A43" w:rsidRDefault="009A44D5" w:rsidP="00624A43">
      <w:pPr>
        <w:numPr>
          <w:ilvl w:val="1"/>
          <w:numId w:val="64"/>
        </w:numPr>
        <w:ind w:left="750"/>
        <w:rPr>
          <w:rFonts w:cstheme="minorHAnsi"/>
          <w:color w:val="273540"/>
        </w:rPr>
      </w:pPr>
      <w:r w:rsidRPr="00624A43">
        <w:rPr>
          <w:rFonts w:cstheme="minorHAnsi"/>
          <w:color w:val="273540"/>
        </w:rPr>
        <w:t>How I would implement it (in the environments I am teaching in)</w:t>
      </w:r>
    </w:p>
    <w:p w14:paraId="1C095231" w14:textId="77777777" w:rsidR="009A44D5" w:rsidRPr="00624A43" w:rsidRDefault="009A44D5" w:rsidP="00624A43">
      <w:pPr>
        <w:numPr>
          <w:ilvl w:val="1"/>
          <w:numId w:val="64"/>
        </w:numPr>
        <w:ind w:left="750"/>
        <w:rPr>
          <w:rFonts w:cstheme="minorHAnsi"/>
          <w:color w:val="273540"/>
        </w:rPr>
      </w:pPr>
      <w:r w:rsidRPr="00624A43">
        <w:rPr>
          <w:rFonts w:cstheme="minorHAnsi"/>
          <w:color w:val="273540"/>
        </w:rPr>
        <w:t>Potential barriers for students (and me)</w:t>
      </w:r>
    </w:p>
    <w:p w14:paraId="2CA2DFEB" w14:textId="77777777" w:rsidR="009A44D5" w:rsidRPr="00624A43" w:rsidRDefault="009A44D5" w:rsidP="00624A43">
      <w:pPr>
        <w:numPr>
          <w:ilvl w:val="1"/>
          <w:numId w:val="64"/>
        </w:numPr>
        <w:ind w:left="750"/>
        <w:rPr>
          <w:rFonts w:cstheme="minorHAnsi"/>
          <w:color w:val="273540"/>
        </w:rPr>
      </w:pPr>
      <w:r w:rsidRPr="00624A43">
        <w:rPr>
          <w:rFonts w:cstheme="minorHAnsi"/>
          <w:color w:val="273540"/>
        </w:rPr>
        <w:t>How I will welcome learner variability and build in supports</w:t>
      </w:r>
    </w:p>
    <w:p w14:paraId="25DA8B20" w14:textId="77777777" w:rsidR="00CB16B3" w:rsidRDefault="00CB16B3" w:rsidP="00624A43">
      <w:pPr>
        <w:pStyle w:val="NormalWeb"/>
        <w:spacing w:before="0" w:beforeAutospacing="0" w:after="0" w:afterAutospacing="0" w:line="276" w:lineRule="auto"/>
        <w:rPr>
          <w:rFonts w:asciiTheme="minorHAnsi" w:hAnsiTheme="minorHAnsi" w:cstheme="minorHAnsi"/>
          <w:color w:val="273540"/>
        </w:rPr>
      </w:pPr>
    </w:p>
    <w:p w14:paraId="7F750F99" w14:textId="50173860"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By the end of this activity, you will have a plan that connects methods, materials, and environments into a coherent design for active learning.</w:t>
      </w:r>
    </w:p>
    <w:p w14:paraId="09916A6E" w14:textId="2F5D093D"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4D6815EE" w14:textId="77777777" w:rsidR="001631FF" w:rsidRDefault="001631FF" w:rsidP="002B4CFB">
      <w:pPr>
        <w:pStyle w:val="Heading2"/>
        <w:sectPr w:rsidR="001631FF" w:rsidSect="00723FF5">
          <w:pgSz w:w="12240" w:h="15840"/>
          <w:pgMar w:top="1440" w:right="1440" w:bottom="1440" w:left="1440" w:header="720" w:footer="720" w:gutter="0"/>
          <w:cols w:space="144"/>
          <w:docGrid w:linePitch="360"/>
        </w:sectPr>
      </w:pPr>
    </w:p>
    <w:p w14:paraId="43B3D9F0" w14:textId="41A0B5B7" w:rsidR="009A44D5" w:rsidRPr="002B4CFB" w:rsidRDefault="009A44D5" w:rsidP="002B4CFB">
      <w:pPr>
        <w:pStyle w:val="Heading2"/>
      </w:pPr>
      <w:bookmarkStart w:id="61" w:name="_Toc222897489"/>
      <w:r w:rsidRPr="002B4CFB">
        <w:t>2.7 Module 2 References and Resources</w:t>
      </w:r>
      <w:bookmarkEnd w:id="61"/>
    </w:p>
    <w:p w14:paraId="65BCABA5" w14:textId="53071448"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1211C285" w14:textId="4C1812B5" w:rsidR="009A44D5" w:rsidRDefault="009A44D5" w:rsidP="002B4CFB">
      <w:pPr>
        <w:pStyle w:val="Heading3"/>
        <w:rPr>
          <w:rStyle w:val="Strong"/>
          <w:b/>
          <w:bCs/>
        </w:rPr>
      </w:pPr>
      <w:bookmarkStart w:id="62" w:name="_Toc222897490"/>
      <w:r w:rsidRPr="002B4CFB">
        <w:rPr>
          <w:rStyle w:val="Strong"/>
          <w:b/>
          <w:bCs/>
        </w:rPr>
        <w:t>Congratulations!</w:t>
      </w:r>
      <w:bookmarkEnd w:id="62"/>
    </w:p>
    <w:p w14:paraId="5292798D" w14:textId="77777777" w:rsidR="00CB16B3" w:rsidRPr="00CB16B3" w:rsidRDefault="00CB16B3" w:rsidP="00CB16B3"/>
    <w:p w14:paraId="4E60192B" w14:textId="584E0138" w:rsidR="009A44D5" w:rsidRDefault="009A44D5" w:rsidP="00624A43">
      <w:pPr>
        <w:pStyle w:val="NormalWeb"/>
        <w:spacing w:before="0" w:beforeAutospacing="0" w:after="0" w:afterAutospacing="0" w:line="276" w:lineRule="auto"/>
        <w:rPr>
          <w:rFonts w:asciiTheme="minorHAnsi" w:hAnsiTheme="minorHAnsi" w:cstheme="minorHAnsi"/>
          <w:color w:val="000000"/>
        </w:rPr>
      </w:pPr>
      <w:r w:rsidRPr="00624A43">
        <w:rPr>
          <w:rFonts w:asciiTheme="minorHAnsi" w:hAnsiTheme="minorHAnsi" w:cstheme="minorHAnsi"/>
          <w:color w:val="000000"/>
        </w:rPr>
        <w:t>You've reached the end of </w:t>
      </w:r>
      <w:r w:rsidRPr="00624A43">
        <w:rPr>
          <w:rStyle w:val="Strong"/>
          <w:rFonts w:asciiTheme="minorHAnsi" w:hAnsiTheme="minorHAnsi" w:cstheme="minorHAnsi"/>
          <w:color w:val="000000"/>
        </w:rPr>
        <w:t>Module 2: Designing for Active Learning: Methods, Materials, and Environments</w:t>
      </w:r>
      <w:r w:rsidRPr="00624A43">
        <w:rPr>
          <w:rFonts w:asciiTheme="minorHAnsi" w:hAnsiTheme="minorHAnsi" w:cstheme="minorHAnsi"/>
          <w:color w:val="000000"/>
        </w:rPr>
        <w:t>. In this module, you built on your understanding of active learning by exploring how to intentionally design strategies for your own teaching context.</w:t>
      </w:r>
    </w:p>
    <w:p w14:paraId="4391A9DE"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57B270F1" w14:textId="462E9266" w:rsidR="009A44D5" w:rsidRDefault="009A44D5" w:rsidP="00624A43">
      <w:pPr>
        <w:pStyle w:val="NormalWeb"/>
        <w:spacing w:before="0" w:beforeAutospacing="0" w:after="0" w:afterAutospacing="0" w:line="276" w:lineRule="auto"/>
        <w:rPr>
          <w:rFonts w:asciiTheme="minorHAnsi" w:hAnsiTheme="minorHAnsi" w:cstheme="minorHAnsi"/>
          <w:color w:val="000000"/>
        </w:rPr>
      </w:pPr>
      <w:r w:rsidRPr="00624A43">
        <w:rPr>
          <w:rFonts w:asciiTheme="minorHAnsi" w:hAnsiTheme="minorHAnsi" w:cstheme="minorHAnsi"/>
          <w:color w:val="000000"/>
        </w:rPr>
        <w:t>By completing this module, you have:</w:t>
      </w:r>
    </w:p>
    <w:p w14:paraId="03B32A5A"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73A3C416" w14:textId="77777777" w:rsidR="009A44D5" w:rsidRPr="00624A43" w:rsidRDefault="009A44D5" w:rsidP="00624A43">
      <w:pPr>
        <w:numPr>
          <w:ilvl w:val="0"/>
          <w:numId w:val="65"/>
        </w:numPr>
        <w:ind w:left="375"/>
        <w:rPr>
          <w:rFonts w:cstheme="minorHAnsi"/>
          <w:color w:val="273540"/>
        </w:rPr>
      </w:pPr>
      <w:r w:rsidRPr="00624A43">
        <w:rPr>
          <w:rStyle w:val="Strong"/>
          <w:rFonts w:cstheme="minorHAnsi"/>
          <w:color w:val="000000"/>
        </w:rPr>
        <w:t>Identified</w:t>
      </w:r>
      <w:r w:rsidRPr="00624A43">
        <w:rPr>
          <w:rFonts w:cstheme="minorHAnsi"/>
          <w:color w:val="000000"/>
        </w:rPr>
        <w:t> and </w:t>
      </w:r>
      <w:r w:rsidRPr="00624A43">
        <w:rPr>
          <w:rStyle w:val="Strong"/>
          <w:rFonts w:cstheme="minorHAnsi"/>
          <w:color w:val="000000"/>
        </w:rPr>
        <w:t>selected</w:t>
      </w:r>
      <w:r w:rsidRPr="00624A43">
        <w:rPr>
          <w:rFonts w:cstheme="minorHAnsi"/>
          <w:color w:val="000000"/>
        </w:rPr>
        <w:t> teaching methods that promote active learning across class sizes and disciplines;</w:t>
      </w:r>
    </w:p>
    <w:p w14:paraId="6CA66777" w14:textId="77777777" w:rsidR="009A44D5" w:rsidRPr="00624A43" w:rsidRDefault="009A44D5" w:rsidP="00624A43">
      <w:pPr>
        <w:numPr>
          <w:ilvl w:val="0"/>
          <w:numId w:val="65"/>
        </w:numPr>
        <w:ind w:left="375"/>
        <w:rPr>
          <w:rFonts w:cstheme="minorHAnsi"/>
          <w:color w:val="273540"/>
        </w:rPr>
      </w:pPr>
      <w:r w:rsidRPr="00624A43">
        <w:rPr>
          <w:rStyle w:val="Strong"/>
          <w:rFonts w:cstheme="minorHAnsi"/>
          <w:color w:val="000000"/>
        </w:rPr>
        <w:t>Evaluated</w:t>
      </w:r>
      <w:r w:rsidRPr="00624A43">
        <w:rPr>
          <w:rFonts w:cstheme="minorHAnsi"/>
          <w:color w:val="000000"/>
        </w:rPr>
        <w:t> and </w:t>
      </w:r>
      <w:r w:rsidRPr="00624A43">
        <w:rPr>
          <w:rStyle w:val="Strong"/>
          <w:rFonts w:cstheme="minorHAnsi"/>
          <w:color w:val="000000"/>
        </w:rPr>
        <w:t>adapted</w:t>
      </w:r>
      <w:r w:rsidRPr="00624A43">
        <w:rPr>
          <w:rFonts w:cstheme="minorHAnsi"/>
          <w:color w:val="000000"/>
        </w:rPr>
        <w:t> materials to support multiple ways of representing and engaging with course content;</w:t>
      </w:r>
    </w:p>
    <w:p w14:paraId="46DC3A97" w14:textId="77777777" w:rsidR="009A44D5" w:rsidRPr="00624A43" w:rsidRDefault="009A44D5" w:rsidP="00624A43">
      <w:pPr>
        <w:numPr>
          <w:ilvl w:val="0"/>
          <w:numId w:val="65"/>
        </w:numPr>
        <w:ind w:left="375"/>
        <w:rPr>
          <w:rFonts w:cstheme="minorHAnsi"/>
          <w:color w:val="273540"/>
        </w:rPr>
      </w:pPr>
      <w:r w:rsidRPr="00624A43">
        <w:rPr>
          <w:rStyle w:val="Strong"/>
          <w:rFonts w:cstheme="minorHAnsi"/>
          <w:color w:val="000000"/>
        </w:rPr>
        <w:t>Analyzed</w:t>
      </w:r>
      <w:r w:rsidRPr="00624A43">
        <w:rPr>
          <w:rFonts w:cstheme="minorHAnsi"/>
          <w:color w:val="000000"/>
        </w:rPr>
        <w:t> environments (physical, digital, and social) for their affordances and design choices that support student collaboration and inclusion; and</w:t>
      </w:r>
    </w:p>
    <w:p w14:paraId="09C07E29" w14:textId="77777777" w:rsidR="009A44D5" w:rsidRPr="00624A43" w:rsidRDefault="009A44D5" w:rsidP="00624A43">
      <w:pPr>
        <w:numPr>
          <w:ilvl w:val="0"/>
          <w:numId w:val="65"/>
        </w:numPr>
        <w:ind w:left="375"/>
        <w:rPr>
          <w:rFonts w:cstheme="minorHAnsi"/>
          <w:color w:val="273540"/>
        </w:rPr>
      </w:pPr>
      <w:r w:rsidRPr="00624A43">
        <w:rPr>
          <w:rStyle w:val="Strong"/>
          <w:rFonts w:cstheme="minorHAnsi"/>
          <w:color w:val="000000"/>
        </w:rPr>
        <w:t>Applied</w:t>
      </w:r>
      <w:r w:rsidRPr="00624A43">
        <w:rPr>
          <w:rFonts w:cstheme="minorHAnsi"/>
          <w:color w:val="000000"/>
        </w:rPr>
        <w:t> UDL considerations across methods, materials, and environments to make your active learning design more accessible and effective.</w:t>
      </w:r>
    </w:p>
    <w:p w14:paraId="38B4B36D" w14:textId="5828CD64" w:rsidR="009A44D5" w:rsidRDefault="009A44D5" w:rsidP="00624A43">
      <w:pPr>
        <w:pBdr>
          <w:bottom w:val="single" w:sz="12" w:space="1" w:color="auto"/>
        </w:pBdr>
        <w:rPr>
          <w:rFonts w:cstheme="minorHAnsi"/>
        </w:rPr>
      </w:pPr>
    </w:p>
    <w:p w14:paraId="32A91054" w14:textId="77777777" w:rsidR="00CB16B3" w:rsidRPr="00624A43" w:rsidRDefault="00CB16B3" w:rsidP="00624A43">
      <w:pPr>
        <w:rPr>
          <w:rFonts w:cstheme="minorHAnsi"/>
        </w:rPr>
      </w:pPr>
    </w:p>
    <w:p w14:paraId="07542FD9" w14:textId="1AE4418E" w:rsidR="009A44D5" w:rsidRDefault="009A44D5" w:rsidP="002B4CFB">
      <w:pPr>
        <w:pStyle w:val="Heading3"/>
        <w:rPr>
          <w:rStyle w:val="Strong"/>
          <w:b/>
          <w:bCs/>
        </w:rPr>
      </w:pPr>
      <w:bookmarkStart w:id="63" w:name="_Toc222897491"/>
      <w:r w:rsidRPr="002B4CFB">
        <w:rPr>
          <w:rStyle w:val="Strong"/>
          <w:b/>
          <w:bCs/>
        </w:rPr>
        <w:t>References and Resources</w:t>
      </w:r>
      <w:bookmarkEnd w:id="63"/>
    </w:p>
    <w:p w14:paraId="41B3B2A9" w14:textId="77777777" w:rsidR="00CB16B3" w:rsidRPr="00CB16B3" w:rsidRDefault="00CB16B3" w:rsidP="00CB16B3"/>
    <w:p w14:paraId="43BC43BD" w14:textId="25D9E193"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The following list includes references cited in this module as well as </w:t>
      </w:r>
      <w:r w:rsidRPr="00624A43">
        <w:rPr>
          <w:rStyle w:val="Strong"/>
          <w:rFonts w:asciiTheme="minorHAnsi" w:hAnsiTheme="minorHAnsi" w:cstheme="minorHAnsi"/>
          <w:color w:val="273540"/>
        </w:rPr>
        <w:t>optional additional resources</w:t>
      </w:r>
      <w:r w:rsidRPr="00624A43">
        <w:rPr>
          <w:rFonts w:asciiTheme="minorHAnsi" w:hAnsiTheme="minorHAnsi" w:cstheme="minorHAnsi"/>
          <w:color w:val="273540"/>
        </w:rPr>
        <w:t> for further exploration. Reviewing these resources is </w:t>
      </w:r>
      <w:r w:rsidRPr="00624A43">
        <w:rPr>
          <w:rStyle w:val="Strong"/>
          <w:rFonts w:asciiTheme="minorHAnsi" w:hAnsiTheme="minorHAnsi" w:cstheme="minorHAnsi"/>
          <w:color w:val="273540"/>
        </w:rPr>
        <w:t>not required</w:t>
      </w:r>
      <w:r w:rsidRPr="00624A43">
        <w:rPr>
          <w:rFonts w:asciiTheme="minorHAnsi" w:hAnsiTheme="minorHAnsi" w:cstheme="minorHAnsi"/>
          <w:color w:val="273540"/>
        </w:rPr>
        <w:t> but may help you deepen your understanding of active learning. You are welcome to explore them </w:t>
      </w:r>
      <w:r w:rsidRPr="00624A43">
        <w:rPr>
          <w:rStyle w:val="Strong"/>
          <w:rFonts w:asciiTheme="minorHAnsi" w:hAnsiTheme="minorHAnsi" w:cstheme="minorHAnsi"/>
          <w:color w:val="273540"/>
        </w:rPr>
        <w:t>at your own pace</w:t>
      </w:r>
      <w:r w:rsidRPr="00624A43">
        <w:rPr>
          <w:rFonts w:asciiTheme="minorHAnsi" w:hAnsiTheme="minorHAnsi" w:cstheme="minorHAnsi"/>
          <w:color w:val="273540"/>
        </w:rPr>
        <w:t>.</w:t>
      </w:r>
    </w:p>
    <w:p w14:paraId="32AF989F" w14:textId="77777777" w:rsidR="00CB16B3" w:rsidRPr="00624A43" w:rsidRDefault="00CB16B3" w:rsidP="00624A43">
      <w:pPr>
        <w:pStyle w:val="NormalWeb"/>
        <w:spacing w:before="0" w:beforeAutospacing="0" w:after="0" w:afterAutospacing="0" w:line="276" w:lineRule="auto"/>
        <w:rPr>
          <w:rFonts w:asciiTheme="minorHAnsi" w:hAnsiTheme="minorHAnsi" w:cstheme="minorHAnsi"/>
          <w:color w:val="273540"/>
        </w:rPr>
      </w:pPr>
    </w:p>
    <w:p w14:paraId="287F946F" w14:textId="77777777" w:rsidR="009A44D5" w:rsidRPr="00624A43" w:rsidRDefault="009A44D5" w:rsidP="00624A43">
      <w:pPr>
        <w:numPr>
          <w:ilvl w:val="0"/>
          <w:numId w:val="66"/>
        </w:numPr>
        <w:ind w:left="375"/>
        <w:rPr>
          <w:rFonts w:cstheme="minorHAnsi"/>
          <w:color w:val="273540"/>
        </w:rPr>
      </w:pPr>
      <w:r w:rsidRPr="00624A43">
        <w:rPr>
          <w:rFonts w:cstheme="minorHAnsi"/>
          <w:color w:val="273540"/>
        </w:rPr>
        <w:t xml:space="preserve">Angelo, T. A., &amp; </w:t>
      </w:r>
      <w:proofErr w:type="spellStart"/>
      <w:r w:rsidRPr="00624A43">
        <w:rPr>
          <w:rFonts w:cstheme="minorHAnsi"/>
          <w:color w:val="273540"/>
        </w:rPr>
        <w:t>Zakrajsek</w:t>
      </w:r>
      <w:proofErr w:type="spellEnd"/>
      <w:r w:rsidRPr="00624A43">
        <w:rPr>
          <w:rFonts w:cstheme="minorHAnsi"/>
          <w:color w:val="273540"/>
        </w:rPr>
        <w:t>, T.D. (2024). </w:t>
      </w:r>
      <w:r w:rsidRPr="00624A43">
        <w:rPr>
          <w:rStyle w:val="Emphasis"/>
          <w:rFonts w:cstheme="minorHAnsi"/>
          <w:color w:val="273540"/>
        </w:rPr>
        <w:t>Classroom assessment techniques: Formative feedback tools for college and university teachers</w:t>
      </w:r>
      <w:r w:rsidRPr="00624A43">
        <w:rPr>
          <w:rFonts w:cstheme="minorHAnsi"/>
          <w:color w:val="273540"/>
        </w:rPr>
        <w:t> (3rd ed.). Jossey-Bass.</w:t>
      </w:r>
    </w:p>
    <w:p w14:paraId="416E39F2" w14:textId="77777777" w:rsidR="009A44D5" w:rsidRPr="00624A43" w:rsidRDefault="009A44D5" w:rsidP="00624A43">
      <w:pPr>
        <w:numPr>
          <w:ilvl w:val="0"/>
          <w:numId w:val="66"/>
        </w:numPr>
        <w:ind w:left="375"/>
        <w:rPr>
          <w:rFonts w:cstheme="minorHAnsi"/>
          <w:color w:val="273540"/>
        </w:rPr>
      </w:pPr>
      <w:r w:rsidRPr="00624A43">
        <w:rPr>
          <w:rFonts w:cstheme="minorHAnsi"/>
          <w:color w:val="273540"/>
        </w:rPr>
        <w:t>Barkley, E. F., &amp; Major, C. H. (2018). </w:t>
      </w:r>
      <w:hyperlink r:id="rId123" w:tgtFrame="_blank" w:history="1">
        <w:r w:rsidRPr="00624A43">
          <w:rPr>
            <w:rStyle w:val="Emphasis"/>
            <w:rFonts w:cstheme="minorHAnsi"/>
            <w:color w:val="0E68B3"/>
            <w:u w:val="single"/>
          </w:rPr>
          <w:t>Interactive lecturing: A handbook for college faculty</w:t>
        </w:r>
      </w:hyperlink>
      <w:r w:rsidRPr="00624A43">
        <w:rPr>
          <w:rFonts w:cstheme="minorHAnsi"/>
          <w:color w:val="273540"/>
        </w:rPr>
        <w:t>. Jossey-Bass.</w:t>
      </w:r>
    </w:p>
    <w:p w14:paraId="3CB1C7AA" w14:textId="486963BD" w:rsidR="009A44D5" w:rsidRPr="00624A43" w:rsidRDefault="009A44D5" w:rsidP="00624A43">
      <w:pPr>
        <w:numPr>
          <w:ilvl w:val="0"/>
          <w:numId w:val="66"/>
        </w:numPr>
        <w:ind w:left="375"/>
        <w:rPr>
          <w:rFonts w:cstheme="minorHAnsi"/>
          <w:color w:val="273540"/>
        </w:rPr>
      </w:pPr>
      <w:r w:rsidRPr="00624A43">
        <w:rPr>
          <w:rFonts w:cstheme="minorHAnsi"/>
          <w:color w:val="273540"/>
        </w:rPr>
        <w:t>Barkley, E. F., &amp; Major, C. H. (n.d.). </w:t>
      </w:r>
      <w:hyperlink r:id="rId124" w:tgtFrame="_blank" w:history="1">
        <w:r w:rsidRPr="00624A43">
          <w:rPr>
            <w:rStyle w:val="Emphasis"/>
            <w:rFonts w:cstheme="minorHAnsi"/>
            <w:color w:val="0E68B3"/>
            <w:u w:val="single"/>
          </w:rPr>
          <w:t>The K. Patricia Cross Academy</w:t>
        </w:r>
      </w:hyperlink>
      <w:r w:rsidRPr="00624A43">
        <w:rPr>
          <w:rFonts w:cstheme="minorHAnsi"/>
          <w:color w:val="273540"/>
        </w:rPr>
        <w:t>.</w:t>
      </w:r>
    </w:p>
    <w:p w14:paraId="0B459AEE" w14:textId="0E241F4E" w:rsidR="009A44D5" w:rsidRPr="00624A43" w:rsidRDefault="009A44D5" w:rsidP="00624A43">
      <w:pPr>
        <w:numPr>
          <w:ilvl w:val="0"/>
          <w:numId w:val="66"/>
        </w:numPr>
        <w:ind w:left="375"/>
        <w:rPr>
          <w:rFonts w:cstheme="minorHAnsi"/>
          <w:color w:val="273540"/>
        </w:rPr>
      </w:pPr>
      <w:r w:rsidRPr="00624A43">
        <w:rPr>
          <w:rFonts w:cstheme="minorHAnsi"/>
          <w:color w:val="273540"/>
        </w:rPr>
        <w:t>CAST. (2024). </w:t>
      </w:r>
      <w:hyperlink r:id="rId125" w:tgtFrame="_blank" w:history="1">
        <w:r w:rsidRPr="00624A43">
          <w:rPr>
            <w:rStyle w:val="Emphasis"/>
            <w:rFonts w:cstheme="minorHAnsi"/>
            <w:color w:val="0E68B3"/>
            <w:u w:val="single"/>
          </w:rPr>
          <w:t>Universal Design for Learning guidelines version 3.0</w:t>
        </w:r>
      </w:hyperlink>
      <w:r w:rsidRPr="00624A43">
        <w:rPr>
          <w:rFonts w:cstheme="minorHAnsi"/>
          <w:color w:val="273540"/>
        </w:rPr>
        <w:t>.</w:t>
      </w:r>
    </w:p>
    <w:p w14:paraId="08554B98" w14:textId="77777777" w:rsidR="009A44D5" w:rsidRPr="00624A43" w:rsidRDefault="009A44D5" w:rsidP="00624A43">
      <w:pPr>
        <w:numPr>
          <w:ilvl w:val="0"/>
          <w:numId w:val="66"/>
        </w:numPr>
        <w:ind w:left="375"/>
        <w:rPr>
          <w:rFonts w:cstheme="minorHAnsi"/>
          <w:color w:val="273540"/>
        </w:rPr>
      </w:pPr>
      <w:r w:rsidRPr="00624A43">
        <w:rPr>
          <w:rFonts w:cstheme="minorHAnsi"/>
          <w:color w:val="273540"/>
        </w:rPr>
        <w:t>Chi, M. T. H., &amp; Wylie, R. (2014). </w:t>
      </w:r>
      <w:hyperlink r:id="rId126" w:tgtFrame="_blank" w:history="1">
        <w:r w:rsidRPr="00624A43">
          <w:rPr>
            <w:rStyle w:val="Hyperlink"/>
            <w:rFonts w:cstheme="minorHAnsi"/>
            <w:color w:val="0E68B3"/>
          </w:rPr>
          <w:t>The ICAP framework: Linking cognitive engagement to active learning outcomes</w:t>
        </w:r>
      </w:hyperlink>
      <w:r w:rsidRPr="00624A43">
        <w:rPr>
          <w:rFonts w:cstheme="minorHAnsi"/>
          <w:color w:val="273540"/>
        </w:rPr>
        <w:t>. </w:t>
      </w:r>
      <w:r w:rsidRPr="00624A43">
        <w:rPr>
          <w:rStyle w:val="Emphasis"/>
          <w:rFonts w:cstheme="minorHAnsi"/>
          <w:color w:val="273540"/>
        </w:rPr>
        <w:t>Educational Psychologist</w:t>
      </w:r>
      <w:r w:rsidRPr="00624A43">
        <w:rPr>
          <w:rFonts w:cstheme="minorHAnsi"/>
          <w:color w:val="273540"/>
        </w:rPr>
        <w:t>, </w:t>
      </w:r>
      <w:r w:rsidRPr="00624A43">
        <w:rPr>
          <w:rStyle w:val="Emphasis"/>
          <w:rFonts w:cstheme="minorHAnsi"/>
          <w:color w:val="273540"/>
        </w:rPr>
        <w:t>49</w:t>
      </w:r>
      <w:r w:rsidRPr="00624A43">
        <w:rPr>
          <w:rFonts w:cstheme="minorHAnsi"/>
          <w:color w:val="273540"/>
        </w:rPr>
        <w:t>(4), 219–243.</w:t>
      </w:r>
    </w:p>
    <w:p w14:paraId="4B41C35C" w14:textId="77777777" w:rsidR="009A44D5" w:rsidRPr="00624A43" w:rsidRDefault="009A44D5" w:rsidP="00624A43">
      <w:pPr>
        <w:numPr>
          <w:ilvl w:val="0"/>
          <w:numId w:val="66"/>
        </w:numPr>
        <w:ind w:left="375"/>
        <w:rPr>
          <w:rFonts w:cstheme="minorHAnsi"/>
          <w:color w:val="273540"/>
        </w:rPr>
      </w:pPr>
      <w:r w:rsidRPr="00624A43">
        <w:rPr>
          <w:rFonts w:cstheme="minorHAnsi"/>
          <w:color w:val="273540"/>
        </w:rPr>
        <w:t xml:space="preserve">Freeman, S., Eddy, S. L., McDonough, M., Smith, M. K., </w:t>
      </w:r>
      <w:proofErr w:type="spellStart"/>
      <w:r w:rsidRPr="00624A43">
        <w:rPr>
          <w:rFonts w:cstheme="minorHAnsi"/>
          <w:color w:val="273540"/>
        </w:rPr>
        <w:t>Okoroafor</w:t>
      </w:r>
      <w:proofErr w:type="spellEnd"/>
      <w:r w:rsidRPr="00624A43">
        <w:rPr>
          <w:rFonts w:cstheme="minorHAnsi"/>
          <w:color w:val="273540"/>
        </w:rPr>
        <w:t xml:space="preserve">, N., </w:t>
      </w:r>
      <w:proofErr w:type="spellStart"/>
      <w:r w:rsidRPr="00624A43">
        <w:rPr>
          <w:rFonts w:cstheme="minorHAnsi"/>
          <w:color w:val="273540"/>
        </w:rPr>
        <w:t>Jordt</w:t>
      </w:r>
      <w:proofErr w:type="spellEnd"/>
      <w:r w:rsidRPr="00624A43">
        <w:rPr>
          <w:rFonts w:cstheme="minorHAnsi"/>
          <w:color w:val="273540"/>
        </w:rPr>
        <w:t xml:space="preserve">, H., &amp; </w:t>
      </w:r>
      <w:proofErr w:type="spellStart"/>
      <w:r w:rsidRPr="00624A43">
        <w:rPr>
          <w:rFonts w:cstheme="minorHAnsi"/>
          <w:color w:val="273540"/>
        </w:rPr>
        <w:t>Wenderoth</w:t>
      </w:r>
      <w:proofErr w:type="spellEnd"/>
      <w:r w:rsidRPr="00624A43">
        <w:rPr>
          <w:rFonts w:cstheme="minorHAnsi"/>
          <w:color w:val="273540"/>
        </w:rPr>
        <w:t>, M. P. (2014). </w:t>
      </w:r>
      <w:hyperlink r:id="rId127" w:tgtFrame="_blank" w:history="1">
        <w:r w:rsidRPr="00624A43">
          <w:rPr>
            <w:rStyle w:val="Hyperlink"/>
            <w:rFonts w:cstheme="minorHAnsi"/>
            <w:color w:val="0E68B3"/>
          </w:rPr>
          <w:t>Active learning increases student performance in science, engineering, and mathematics</w:t>
        </w:r>
      </w:hyperlink>
      <w:r w:rsidRPr="00624A43">
        <w:rPr>
          <w:rFonts w:cstheme="minorHAnsi"/>
          <w:color w:val="273540"/>
        </w:rPr>
        <w:t>. </w:t>
      </w:r>
      <w:r w:rsidRPr="00624A43">
        <w:rPr>
          <w:rStyle w:val="Emphasis"/>
          <w:rFonts w:cstheme="minorHAnsi"/>
          <w:color w:val="273540"/>
        </w:rPr>
        <w:t>Proceedings of the National Academy of Sciences</w:t>
      </w:r>
      <w:r w:rsidRPr="00624A43">
        <w:rPr>
          <w:rFonts w:cstheme="minorHAnsi"/>
          <w:color w:val="273540"/>
        </w:rPr>
        <w:t>, </w:t>
      </w:r>
      <w:r w:rsidRPr="00624A43">
        <w:rPr>
          <w:rStyle w:val="Emphasis"/>
          <w:rFonts w:cstheme="minorHAnsi"/>
          <w:color w:val="273540"/>
        </w:rPr>
        <w:t>111</w:t>
      </w:r>
      <w:r w:rsidRPr="00624A43">
        <w:rPr>
          <w:rFonts w:cstheme="minorHAnsi"/>
          <w:color w:val="273540"/>
        </w:rPr>
        <w:t>(23), 8410–8415.</w:t>
      </w:r>
    </w:p>
    <w:p w14:paraId="34F082A7" w14:textId="1AD1BE6B" w:rsidR="009A44D5" w:rsidRPr="00624A43" w:rsidRDefault="009A44D5" w:rsidP="00624A43">
      <w:pPr>
        <w:numPr>
          <w:ilvl w:val="0"/>
          <w:numId w:val="66"/>
        </w:numPr>
        <w:ind w:left="375"/>
        <w:rPr>
          <w:rFonts w:cstheme="minorHAnsi"/>
          <w:color w:val="273540"/>
        </w:rPr>
      </w:pPr>
      <w:proofErr w:type="spellStart"/>
      <w:r w:rsidRPr="00624A43">
        <w:rPr>
          <w:rFonts w:cstheme="minorHAnsi"/>
          <w:color w:val="273540"/>
        </w:rPr>
        <w:t>Golparian</w:t>
      </w:r>
      <w:proofErr w:type="spellEnd"/>
      <w:r w:rsidRPr="00624A43">
        <w:rPr>
          <w:rFonts w:cstheme="minorHAnsi"/>
          <w:color w:val="273540"/>
        </w:rPr>
        <w:t>, S. (2024). </w:t>
      </w:r>
      <w:hyperlink r:id="rId128" w:tgtFrame="_blank" w:history="1">
        <w:r w:rsidRPr="00624A43">
          <w:rPr>
            <w:rStyle w:val="Emphasis"/>
            <w:rFonts w:cstheme="minorHAnsi"/>
            <w:color w:val="0E68B3"/>
            <w:u w:val="single"/>
          </w:rPr>
          <w:t>Accessible Active Learning</w:t>
        </w:r>
      </w:hyperlink>
      <w:r w:rsidRPr="00624A43">
        <w:rPr>
          <w:rFonts w:cstheme="minorHAnsi"/>
          <w:color w:val="273540"/>
        </w:rPr>
        <w:t>.</w:t>
      </w:r>
    </w:p>
    <w:p w14:paraId="09D11F88" w14:textId="77777777" w:rsidR="009A44D5" w:rsidRPr="00624A43" w:rsidRDefault="009A44D5" w:rsidP="00624A43">
      <w:pPr>
        <w:numPr>
          <w:ilvl w:val="0"/>
          <w:numId w:val="66"/>
        </w:numPr>
        <w:ind w:left="375"/>
        <w:rPr>
          <w:rFonts w:cstheme="minorHAnsi"/>
          <w:color w:val="273540"/>
        </w:rPr>
      </w:pPr>
      <w:r w:rsidRPr="00624A43">
        <w:rPr>
          <w:rFonts w:cstheme="minorHAnsi"/>
          <w:color w:val="273540"/>
        </w:rPr>
        <w:t>Hattie, J. A. C., &amp; Donoghue, G. M. (2016). </w:t>
      </w:r>
      <w:hyperlink r:id="rId129" w:tgtFrame="_blank" w:history="1">
        <w:r w:rsidRPr="00624A43">
          <w:rPr>
            <w:rStyle w:val="Hyperlink"/>
            <w:rFonts w:cstheme="minorHAnsi"/>
            <w:color w:val="0E68B3"/>
          </w:rPr>
          <w:t>Learning strategies: A synthesis and conceptual model</w:t>
        </w:r>
      </w:hyperlink>
      <w:r w:rsidRPr="00624A43">
        <w:rPr>
          <w:rFonts w:cstheme="minorHAnsi"/>
          <w:color w:val="273540"/>
        </w:rPr>
        <w:t>. </w:t>
      </w:r>
      <w:r w:rsidRPr="00624A43">
        <w:rPr>
          <w:rStyle w:val="Emphasis"/>
          <w:rFonts w:cstheme="minorHAnsi"/>
          <w:color w:val="273540"/>
        </w:rPr>
        <w:t>Nature Partner Journals Science of Learning</w:t>
      </w:r>
      <w:r w:rsidRPr="00624A43">
        <w:rPr>
          <w:rFonts w:cstheme="minorHAnsi"/>
          <w:color w:val="273540"/>
        </w:rPr>
        <w:t>, </w:t>
      </w:r>
      <w:r w:rsidRPr="00624A43">
        <w:rPr>
          <w:rStyle w:val="Emphasis"/>
          <w:rFonts w:cstheme="minorHAnsi"/>
          <w:color w:val="273540"/>
        </w:rPr>
        <w:t>1</w:t>
      </w:r>
      <w:r w:rsidRPr="00624A43">
        <w:rPr>
          <w:rFonts w:cstheme="minorHAnsi"/>
          <w:color w:val="273540"/>
        </w:rPr>
        <w:t>, Article 16013.</w:t>
      </w:r>
    </w:p>
    <w:p w14:paraId="36B3563C" w14:textId="77777777" w:rsidR="009A44D5" w:rsidRPr="00624A43" w:rsidRDefault="009A44D5" w:rsidP="00624A43">
      <w:pPr>
        <w:numPr>
          <w:ilvl w:val="0"/>
          <w:numId w:val="66"/>
        </w:numPr>
        <w:ind w:left="375"/>
        <w:rPr>
          <w:rFonts w:cstheme="minorHAnsi"/>
          <w:color w:val="273540"/>
        </w:rPr>
      </w:pPr>
      <w:r w:rsidRPr="00624A43">
        <w:rPr>
          <w:rFonts w:cstheme="minorHAnsi"/>
          <w:color w:val="273540"/>
        </w:rPr>
        <w:t>Mayer, R. E. (2009). </w:t>
      </w:r>
      <w:hyperlink r:id="rId130" w:tgtFrame="_blank" w:history="1">
        <w:r w:rsidRPr="00624A43">
          <w:rPr>
            <w:rStyle w:val="Emphasis"/>
            <w:rFonts w:cstheme="minorHAnsi"/>
            <w:color w:val="0E68B3"/>
            <w:u w:val="single"/>
          </w:rPr>
          <w:t>Multimedia learning</w:t>
        </w:r>
      </w:hyperlink>
      <w:r w:rsidRPr="00624A43">
        <w:rPr>
          <w:rFonts w:cstheme="minorHAnsi"/>
          <w:color w:val="273540"/>
        </w:rPr>
        <w:t> (2nd ed.). Cambridge University Press.</w:t>
      </w:r>
    </w:p>
    <w:p w14:paraId="19000D9F" w14:textId="77777777" w:rsidR="009A44D5" w:rsidRPr="00624A43" w:rsidRDefault="009A44D5" w:rsidP="00624A43">
      <w:pPr>
        <w:numPr>
          <w:ilvl w:val="0"/>
          <w:numId w:val="66"/>
        </w:numPr>
        <w:ind w:left="375"/>
        <w:rPr>
          <w:rFonts w:cstheme="minorHAnsi"/>
          <w:color w:val="273540"/>
        </w:rPr>
      </w:pPr>
      <w:proofErr w:type="spellStart"/>
      <w:r w:rsidRPr="00624A43">
        <w:rPr>
          <w:rFonts w:cstheme="minorHAnsi"/>
          <w:color w:val="273540"/>
        </w:rPr>
        <w:t>Michaelsen</w:t>
      </w:r>
      <w:proofErr w:type="spellEnd"/>
      <w:r w:rsidRPr="00624A43">
        <w:rPr>
          <w:rFonts w:cstheme="minorHAnsi"/>
          <w:color w:val="273540"/>
        </w:rPr>
        <w:t>, L. K., Knight, A. B., &amp; Fink, L. D. (2004). </w:t>
      </w:r>
      <w:r w:rsidRPr="00624A43">
        <w:rPr>
          <w:rStyle w:val="Emphasis"/>
          <w:rFonts w:cstheme="minorHAnsi"/>
          <w:color w:val="273540"/>
        </w:rPr>
        <w:t>Team-based learning: A transformative use of small groups for large and small classes</w:t>
      </w:r>
      <w:r w:rsidRPr="00624A43">
        <w:rPr>
          <w:rFonts w:cstheme="minorHAnsi"/>
          <w:color w:val="273540"/>
        </w:rPr>
        <w:t>. Stylus.</w:t>
      </w:r>
    </w:p>
    <w:p w14:paraId="32174DBA" w14:textId="7B82C27E" w:rsidR="009A44D5" w:rsidRPr="00624A43" w:rsidRDefault="009A44D5" w:rsidP="00624A43">
      <w:pPr>
        <w:numPr>
          <w:ilvl w:val="0"/>
          <w:numId w:val="66"/>
        </w:numPr>
        <w:ind w:left="375"/>
        <w:rPr>
          <w:rFonts w:cstheme="minorHAnsi"/>
          <w:color w:val="273540"/>
        </w:rPr>
      </w:pPr>
      <w:r w:rsidRPr="00624A43">
        <w:rPr>
          <w:rFonts w:cstheme="minorHAnsi"/>
          <w:color w:val="273540"/>
        </w:rPr>
        <w:t>Nave, L. (Host). (2023, February 25). </w:t>
      </w:r>
      <w:hyperlink r:id="rId131" w:tgtFrame="_blank" w:history="1">
        <w:r w:rsidRPr="00624A43">
          <w:rPr>
            <w:rStyle w:val="Hyperlink"/>
            <w:rFonts w:cstheme="minorHAnsi"/>
            <w:color w:val="0E68B3"/>
          </w:rPr>
          <w:t xml:space="preserve">Active learning online with Joanne </w:t>
        </w:r>
        <w:proofErr w:type="spellStart"/>
        <w:r w:rsidRPr="00624A43">
          <w:rPr>
            <w:rStyle w:val="Hyperlink"/>
            <w:rFonts w:cstheme="minorHAnsi"/>
            <w:color w:val="0E68B3"/>
          </w:rPr>
          <w:t>Ricevuto</w:t>
        </w:r>
        <w:proofErr w:type="spellEnd"/>
        <w:r w:rsidRPr="00624A43">
          <w:rPr>
            <w:rStyle w:val="Hyperlink"/>
            <w:rFonts w:cstheme="minorHAnsi"/>
            <w:color w:val="0E68B3"/>
          </w:rPr>
          <w:t xml:space="preserve"> and Laura McLaughlin</w:t>
        </w:r>
      </w:hyperlink>
      <w:r w:rsidRPr="00624A43">
        <w:rPr>
          <w:rFonts w:cstheme="minorHAnsi"/>
          <w:color w:val="273540"/>
        </w:rPr>
        <w:t> (No. 103) [Audio podcast episode]. In </w:t>
      </w:r>
      <w:r w:rsidRPr="00624A43">
        <w:rPr>
          <w:rStyle w:val="Emphasis"/>
          <w:rFonts w:cstheme="minorHAnsi"/>
          <w:color w:val="273540"/>
        </w:rPr>
        <w:t>Think UDL</w:t>
      </w:r>
      <w:r w:rsidRPr="00624A43">
        <w:rPr>
          <w:rFonts w:cstheme="minorHAnsi"/>
          <w:color w:val="273540"/>
        </w:rPr>
        <w:t>. Appalachian State University.</w:t>
      </w:r>
    </w:p>
    <w:p w14:paraId="430D9E8E" w14:textId="77777777" w:rsidR="009A44D5" w:rsidRPr="00624A43" w:rsidRDefault="009A44D5" w:rsidP="00624A43">
      <w:pPr>
        <w:numPr>
          <w:ilvl w:val="0"/>
          <w:numId w:val="66"/>
        </w:numPr>
        <w:ind w:left="375"/>
        <w:rPr>
          <w:rFonts w:cstheme="minorHAnsi"/>
          <w:color w:val="273540"/>
        </w:rPr>
      </w:pPr>
      <w:r w:rsidRPr="00624A43">
        <w:rPr>
          <w:rFonts w:cstheme="minorHAnsi"/>
          <w:color w:val="273540"/>
        </w:rPr>
        <w:t>Prince, M. (2004). </w:t>
      </w:r>
      <w:hyperlink r:id="rId132" w:tgtFrame="_blank" w:history="1">
        <w:r w:rsidRPr="00624A43">
          <w:rPr>
            <w:rStyle w:val="Hyperlink"/>
            <w:rFonts w:cstheme="minorHAnsi"/>
            <w:color w:val="0E68B3"/>
          </w:rPr>
          <w:t>Does active learning work? A review of the research</w:t>
        </w:r>
      </w:hyperlink>
      <w:r w:rsidRPr="00624A43">
        <w:rPr>
          <w:rFonts w:cstheme="minorHAnsi"/>
          <w:color w:val="273540"/>
        </w:rPr>
        <w:t>. </w:t>
      </w:r>
      <w:r w:rsidRPr="00624A43">
        <w:rPr>
          <w:rStyle w:val="Emphasis"/>
          <w:rFonts w:cstheme="minorHAnsi"/>
          <w:color w:val="273540"/>
        </w:rPr>
        <w:t>Journal of Engineering Education</w:t>
      </w:r>
      <w:r w:rsidRPr="00624A43">
        <w:rPr>
          <w:rFonts w:cstheme="minorHAnsi"/>
          <w:color w:val="273540"/>
        </w:rPr>
        <w:t>, </w:t>
      </w:r>
      <w:r w:rsidRPr="00624A43">
        <w:rPr>
          <w:rStyle w:val="Emphasis"/>
          <w:rFonts w:cstheme="minorHAnsi"/>
          <w:color w:val="273540"/>
        </w:rPr>
        <w:t>93</w:t>
      </w:r>
      <w:r w:rsidRPr="00624A43">
        <w:rPr>
          <w:rFonts w:cstheme="minorHAnsi"/>
          <w:color w:val="273540"/>
        </w:rPr>
        <w:t>(3), 223–231.</w:t>
      </w:r>
    </w:p>
    <w:p w14:paraId="7C887A16" w14:textId="77777777" w:rsidR="009A44D5" w:rsidRPr="00624A43" w:rsidRDefault="009A44D5" w:rsidP="00624A43">
      <w:pPr>
        <w:numPr>
          <w:ilvl w:val="0"/>
          <w:numId w:val="66"/>
        </w:numPr>
        <w:ind w:left="375"/>
        <w:rPr>
          <w:rFonts w:cstheme="minorHAnsi"/>
          <w:color w:val="273540"/>
        </w:rPr>
      </w:pPr>
      <w:r w:rsidRPr="00624A43">
        <w:rPr>
          <w:rFonts w:cstheme="minorHAnsi"/>
          <w:color w:val="273540"/>
        </w:rPr>
        <w:t xml:space="preserve">Salvatore, S., White, C., &amp; </w:t>
      </w:r>
      <w:proofErr w:type="spellStart"/>
      <w:r w:rsidRPr="00624A43">
        <w:rPr>
          <w:rFonts w:cstheme="minorHAnsi"/>
          <w:color w:val="273540"/>
        </w:rPr>
        <w:t>Podowitz</w:t>
      </w:r>
      <w:proofErr w:type="spellEnd"/>
      <w:r w:rsidRPr="00624A43">
        <w:rPr>
          <w:rFonts w:cstheme="minorHAnsi"/>
          <w:color w:val="273540"/>
        </w:rPr>
        <w:t>-Thomas, S. (2024). </w:t>
      </w:r>
      <w:hyperlink r:id="rId133" w:tgtFrame="_blank" w:history="1">
        <w:r w:rsidRPr="00624A43">
          <w:rPr>
            <w:rStyle w:val="Hyperlink"/>
            <w:rFonts w:cstheme="minorHAnsi"/>
            <w:color w:val="0E68B3"/>
          </w:rPr>
          <w:t>"Not a cookie cutter situation": How neurodivergent students experience group work in their STEM courses</w:t>
        </w:r>
      </w:hyperlink>
      <w:r w:rsidRPr="00624A43">
        <w:rPr>
          <w:rFonts w:cstheme="minorHAnsi"/>
          <w:color w:val="273540"/>
        </w:rPr>
        <w:t>. </w:t>
      </w:r>
      <w:r w:rsidRPr="00624A43">
        <w:rPr>
          <w:rStyle w:val="Emphasis"/>
          <w:rFonts w:cstheme="minorHAnsi"/>
          <w:color w:val="273540"/>
        </w:rPr>
        <w:t>International Journal of STEM Education</w:t>
      </w:r>
      <w:r w:rsidRPr="00624A43">
        <w:rPr>
          <w:rFonts w:cstheme="minorHAnsi"/>
          <w:color w:val="273540"/>
        </w:rPr>
        <w:t>, </w:t>
      </w:r>
      <w:r w:rsidRPr="00624A43">
        <w:rPr>
          <w:rStyle w:val="Emphasis"/>
          <w:rFonts w:cstheme="minorHAnsi"/>
          <w:color w:val="273540"/>
        </w:rPr>
        <w:t>11</w:t>
      </w:r>
      <w:r w:rsidRPr="00624A43">
        <w:rPr>
          <w:rFonts w:cstheme="minorHAnsi"/>
          <w:color w:val="273540"/>
        </w:rPr>
        <w:t>(1), Article 47.</w:t>
      </w:r>
    </w:p>
    <w:p w14:paraId="1AC0894B" w14:textId="626C61BE" w:rsidR="009A44D5" w:rsidRPr="00624A43" w:rsidRDefault="009A44D5" w:rsidP="00624A43">
      <w:pPr>
        <w:numPr>
          <w:ilvl w:val="0"/>
          <w:numId w:val="66"/>
        </w:numPr>
        <w:ind w:left="375"/>
        <w:rPr>
          <w:rFonts w:cstheme="minorHAnsi"/>
          <w:color w:val="273540"/>
        </w:rPr>
      </w:pPr>
      <w:proofErr w:type="spellStart"/>
      <w:r w:rsidRPr="00624A43">
        <w:rPr>
          <w:rFonts w:cstheme="minorHAnsi"/>
          <w:color w:val="273540"/>
        </w:rPr>
        <w:t>Stachowiak</w:t>
      </w:r>
      <w:proofErr w:type="spellEnd"/>
      <w:r w:rsidRPr="00624A43">
        <w:rPr>
          <w:rFonts w:cstheme="minorHAnsi"/>
          <w:color w:val="273540"/>
        </w:rPr>
        <w:t>, B. (Host). (2024, March 14). </w:t>
      </w:r>
      <w:hyperlink r:id="rId134" w:tgtFrame="_blank" w:history="1">
        <w:r w:rsidRPr="00624A43">
          <w:rPr>
            <w:rStyle w:val="Hyperlink"/>
            <w:rFonts w:cstheme="minorHAnsi"/>
            <w:color w:val="0E68B3"/>
          </w:rPr>
          <w:t>How to teach in active learning spaces</w:t>
        </w:r>
      </w:hyperlink>
      <w:r w:rsidRPr="00624A43">
        <w:rPr>
          <w:rFonts w:cstheme="minorHAnsi"/>
          <w:color w:val="273540"/>
        </w:rPr>
        <w:t> (No. 509) [Audio podcast episode]. In </w:t>
      </w:r>
      <w:r w:rsidRPr="00624A43">
        <w:rPr>
          <w:rStyle w:val="Emphasis"/>
          <w:rFonts w:cstheme="minorHAnsi"/>
          <w:color w:val="273540"/>
        </w:rPr>
        <w:t>Teaching in Higher Ed</w:t>
      </w:r>
      <w:r w:rsidRPr="00624A43">
        <w:rPr>
          <w:rFonts w:cstheme="minorHAnsi"/>
          <w:color w:val="273540"/>
        </w:rPr>
        <w:t>.</w:t>
      </w:r>
    </w:p>
    <w:p w14:paraId="675FB9EA" w14:textId="157EEBE6" w:rsidR="009A44D5" w:rsidRDefault="009A44D5" w:rsidP="00624A43">
      <w:pPr>
        <w:numPr>
          <w:ilvl w:val="0"/>
          <w:numId w:val="66"/>
        </w:numPr>
        <w:ind w:left="375"/>
        <w:rPr>
          <w:rFonts w:cstheme="minorHAnsi"/>
          <w:color w:val="273540"/>
        </w:rPr>
      </w:pPr>
      <w:proofErr w:type="spellStart"/>
      <w:r w:rsidRPr="00624A43">
        <w:rPr>
          <w:rFonts w:cstheme="minorHAnsi"/>
          <w:color w:val="273540"/>
        </w:rPr>
        <w:t>Zakrajsek</w:t>
      </w:r>
      <w:proofErr w:type="spellEnd"/>
      <w:r w:rsidRPr="00624A43">
        <w:rPr>
          <w:rFonts w:cstheme="minorHAnsi"/>
          <w:color w:val="273540"/>
        </w:rPr>
        <w:t xml:space="preserve">, T. D., &amp; </w:t>
      </w:r>
      <w:proofErr w:type="spellStart"/>
      <w:r w:rsidRPr="00624A43">
        <w:rPr>
          <w:rFonts w:cstheme="minorHAnsi"/>
          <w:color w:val="273540"/>
        </w:rPr>
        <w:t>Nilson</w:t>
      </w:r>
      <w:proofErr w:type="spellEnd"/>
      <w:r w:rsidRPr="00624A43">
        <w:rPr>
          <w:rFonts w:cstheme="minorHAnsi"/>
          <w:color w:val="273540"/>
        </w:rPr>
        <w:t>, L. B. (2023). </w:t>
      </w:r>
      <w:r w:rsidRPr="00624A43">
        <w:rPr>
          <w:rStyle w:val="Emphasis"/>
          <w:rFonts w:cstheme="minorHAnsi"/>
          <w:color w:val="273540"/>
        </w:rPr>
        <w:t>Teaching at its best: A research-based resource for college instructors</w:t>
      </w:r>
      <w:r w:rsidRPr="00624A43">
        <w:rPr>
          <w:rFonts w:cstheme="minorHAnsi"/>
          <w:color w:val="273540"/>
        </w:rPr>
        <w:t> (5th ed.). Jossey-Bass.</w:t>
      </w:r>
    </w:p>
    <w:p w14:paraId="412C8BC1" w14:textId="77777777" w:rsidR="00CB16B3" w:rsidRPr="00624A43" w:rsidRDefault="00CB16B3" w:rsidP="00CB16B3">
      <w:pPr>
        <w:rPr>
          <w:rFonts w:cstheme="minorHAnsi"/>
          <w:color w:val="273540"/>
        </w:rPr>
      </w:pPr>
    </w:p>
    <w:p w14:paraId="5E6C44A3" w14:textId="64FA439A" w:rsidR="009A44D5" w:rsidRDefault="009A44D5" w:rsidP="002B4CFB">
      <w:pPr>
        <w:pStyle w:val="Heading4"/>
        <w:rPr>
          <w:rStyle w:val="Strong"/>
          <w:b/>
          <w:bCs/>
        </w:rPr>
      </w:pPr>
      <w:r w:rsidRPr="002B4CFB">
        <w:rPr>
          <w:rStyle w:val="Strong"/>
          <w:b/>
          <w:bCs/>
        </w:rPr>
        <w:t>U of T Resources</w:t>
      </w:r>
    </w:p>
    <w:p w14:paraId="700058A3" w14:textId="77777777" w:rsidR="00CB16B3" w:rsidRPr="00CB16B3" w:rsidRDefault="00CB16B3" w:rsidP="00CB16B3"/>
    <w:p w14:paraId="7A91FA00" w14:textId="77777777" w:rsidR="009A44D5" w:rsidRPr="00624A43" w:rsidRDefault="00916A2E" w:rsidP="00624A43">
      <w:pPr>
        <w:numPr>
          <w:ilvl w:val="0"/>
          <w:numId w:val="67"/>
        </w:numPr>
        <w:ind w:left="375"/>
        <w:rPr>
          <w:rFonts w:cstheme="minorHAnsi"/>
          <w:color w:val="273540"/>
        </w:rPr>
      </w:pPr>
      <w:hyperlink r:id="rId135" w:tgtFrame="_blank" w:history="1">
        <w:r w:rsidR="009A44D5" w:rsidRPr="00624A43">
          <w:rPr>
            <w:rStyle w:val="Hyperlink"/>
            <w:rFonts w:cstheme="minorHAnsi"/>
            <w:color w:val="0E68B3"/>
          </w:rPr>
          <w:t>ARC Academic Toolbox</w:t>
        </w:r>
      </w:hyperlink>
    </w:p>
    <w:p w14:paraId="4D30DB91" w14:textId="77777777" w:rsidR="009A44D5" w:rsidRPr="00624A43" w:rsidRDefault="00916A2E" w:rsidP="00624A43">
      <w:pPr>
        <w:numPr>
          <w:ilvl w:val="0"/>
          <w:numId w:val="67"/>
        </w:numPr>
        <w:ind w:left="375"/>
        <w:rPr>
          <w:rFonts w:cstheme="minorHAnsi"/>
          <w:color w:val="273540"/>
        </w:rPr>
      </w:pPr>
      <w:hyperlink r:id="rId136" w:tgtFrame="_blank" w:history="1">
        <w:r w:rsidR="009A44D5" w:rsidRPr="00624A43">
          <w:rPr>
            <w:rStyle w:val="Hyperlink"/>
            <w:rFonts w:cstheme="minorHAnsi"/>
            <w:color w:val="0E68B3"/>
          </w:rPr>
          <w:t>CTSI Active Learning at the University of Toronto</w:t>
        </w:r>
      </w:hyperlink>
    </w:p>
    <w:p w14:paraId="66643665" w14:textId="77777777" w:rsidR="009A44D5" w:rsidRPr="00624A43" w:rsidRDefault="00916A2E" w:rsidP="00624A43">
      <w:pPr>
        <w:numPr>
          <w:ilvl w:val="0"/>
          <w:numId w:val="67"/>
        </w:numPr>
        <w:ind w:left="375"/>
        <w:rPr>
          <w:rFonts w:cstheme="minorHAnsi"/>
          <w:color w:val="273540"/>
        </w:rPr>
      </w:pPr>
      <w:hyperlink r:id="rId137" w:tgtFrame="_blank" w:history="1">
        <w:r w:rsidR="009A44D5" w:rsidRPr="00624A43">
          <w:rPr>
            <w:rStyle w:val="Hyperlink"/>
            <w:rFonts w:cstheme="minorHAnsi"/>
            <w:color w:val="0E68B3"/>
          </w:rPr>
          <w:t>CTSI Educational Technology</w:t>
        </w:r>
      </w:hyperlink>
    </w:p>
    <w:p w14:paraId="2D87B009" w14:textId="77777777" w:rsidR="009A44D5" w:rsidRPr="00624A43" w:rsidRDefault="00916A2E" w:rsidP="00624A43">
      <w:pPr>
        <w:numPr>
          <w:ilvl w:val="0"/>
          <w:numId w:val="67"/>
        </w:numPr>
        <w:ind w:left="375"/>
        <w:rPr>
          <w:rFonts w:cstheme="minorHAnsi"/>
          <w:color w:val="273540"/>
        </w:rPr>
      </w:pPr>
      <w:hyperlink r:id="rId138" w:tgtFrame="_blank" w:history="1">
        <w:r w:rsidR="009A44D5" w:rsidRPr="00624A43">
          <w:rPr>
            <w:rStyle w:val="Hyperlink"/>
            <w:rFonts w:cstheme="minorHAnsi"/>
            <w:color w:val="0E68B3"/>
          </w:rPr>
          <w:t>CTSI Quercus Home Page Foundations (QHPF) Self-Paced Learning Program</w:t>
        </w:r>
      </w:hyperlink>
    </w:p>
    <w:p w14:paraId="49791FF6" w14:textId="77777777" w:rsidR="009A44D5" w:rsidRPr="00624A43" w:rsidRDefault="00916A2E" w:rsidP="00624A43">
      <w:pPr>
        <w:numPr>
          <w:ilvl w:val="0"/>
          <w:numId w:val="67"/>
        </w:numPr>
        <w:ind w:left="375"/>
        <w:rPr>
          <w:rFonts w:cstheme="minorHAnsi"/>
          <w:color w:val="273540"/>
        </w:rPr>
      </w:pPr>
      <w:hyperlink r:id="rId139" w:tgtFrame="_blank" w:history="1">
        <w:r w:rsidR="009A44D5" w:rsidRPr="00624A43">
          <w:rPr>
            <w:rStyle w:val="Hyperlink"/>
            <w:rFonts w:cstheme="minorHAnsi"/>
            <w:color w:val="0E68B3"/>
          </w:rPr>
          <w:t>CTSI Syllabus Design Foundations (SDF) Self-Paced Learning Program</w:t>
        </w:r>
      </w:hyperlink>
    </w:p>
    <w:p w14:paraId="46CC0046" w14:textId="77777777" w:rsidR="009A44D5" w:rsidRPr="00624A43" w:rsidRDefault="00916A2E" w:rsidP="00624A43">
      <w:pPr>
        <w:numPr>
          <w:ilvl w:val="0"/>
          <w:numId w:val="67"/>
        </w:numPr>
        <w:ind w:left="375"/>
        <w:rPr>
          <w:rFonts w:cstheme="minorHAnsi"/>
          <w:color w:val="273540"/>
        </w:rPr>
      </w:pPr>
      <w:hyperlink r:id="rId140" w:history="1">
        <w:r w:rsidR="009A44D5" w:rsidRPr="00624A43">
          <w:rPr>
            <w:rStyle w:val="Hyperlink"/>
            <w:rFonts w:cstheme="minorHAnsi"/>
            <w:color w:val="0E68B3"/>
          </w:rPr>
          <w:t>CTSI Universal Design for Learning Foundations (UDLF) Self-Paced Program</w:t>
        </w:r>
      </w:hyperlink>
    </w:p>
    <w:p w14:paraId="1B336A74" w14:textId="77777777" w:rsidR="009A44D5" w:rsidRPr="00624A43" w:rsidRDefault="00916A2E" w:rsidP="00624A43">
      <w:pPr>
        <w:numPr>
          <w:ilvl w:val="0"/>
          <w:numId w:val="67"/>
        </w:numPr>
        <w:ind w:left="375"/>
        <w:rPr>
          <w:rFonts w:cstheme="minorHAnsi"/>
          <w:color w:val="273540"/>
        </w:rPr>
      </w:pPr>
      <w:hyperlink r:id="rId141" w:tgtFrame="_blank" w:history="1">
        <w:r w:rsidR="009A44D5" w:rsidRPr="00624A43">
          <w:rPr>
            <w:rStyle w:val="Hyperlink"/>
            <w:rFonts w:cstheme="minorHAnsi"/>
            <w:color w:val="0E68B3"/>
          </w:rPr>
          <w:t>CTSI Tools Beyond Quercus</w:t>
        </w:r>
      </w:hyperlink>
    </w:p>
    <w:p w14:paraId="1E87A2A2" w14:textId="77777777" w:rsidR="009A44D5" w:rsidRPr="00624A43" w:rsidRDefault="00916A2E" w:rsidP="00624A43">
      <w:pPr>
        <w:numPr>
          <w:ilvl w:val="0"/>
          <w:numId w:val="67"/>
        </w:numPr>
        <w:ind w:left="375"/>
        <w:rPr>
          <w:rFonts w:cstheme="minorHAnsi"/>
          <w:color w:val="273540"/>
        </w:rPr>
      </w:pPr>
      <w:hyperlink r:id="rId142" w:tgtFrame="_blank" w:history="1">
        <w:r w:rsidR="009A44D5" w:rsidRPr="00624A43">
          <w:rPr>
            <w:rStyle w:val="Hyperlink"/>
            <w:rFonts w:cstheme="minorHAnsi"/>
            <w:color w:val="0E68B3"/>
          </w:rPr>
          <w:t>OVPS Recommended Technology Requirements for Remote/Online Learning</w:t>
        </w:r>
      </w:hyperlink>
    </w:p>
    <w:p w14:paraId="5476E70F" w14:textId="77777777" w:rsidR="009A44D5" w:rsidRPr="00624A43" w:rsidRDefault="00916A2E" w:rsidP="00624A43">
      <w:pPr>
        <w:numPr>
          <w:ilvl w:val="0"/>
          <w:numId w:val="67"/>
        </w:numPr>
        <w:ind w:left="375"/>
        <w:rPr>
          <w:rFonts w:cstheme="minorHAnsi"/>
          <w:color w:val="273540"/>
        </w:rPr>
      </w:pPr>
      <w:hyperlink r:id="rId143" w:tgtFrame="_blank" w:history="1">
        <w:r w:rsidR="009A44D5" w:rsidRPr="00624A43">
          <w:rPr>
            <w:rStyle w:val="Hyperlink"/>
            <w:rFonts w:cstheme="minorHAnsi"/>
            <w:color w:val="0E68B3"/>
          </w:rPr>
          <w:t>TATP Active Learning</w:t>
        </w:r>
      </w:hyperlink>
    </w:p>
    <w:p w14:paraId="708B0BDA" w14:textId="72EEAD88" w:rsidR="009A44D5" w:rsidRPr="00624A43" w:rsidRDefault="00916A2E" w:rsidP="00624A43">
      <w:pPr>
        <w:numPr>
          <w:ilvl w:val="0"/>
          <w:numId w:val="67"/>
        </w:numPr>
        <w:ind w:left="375"/>
        <w:rPr>
          <w:rFonts w:cstheme="minorHAnsi"/>
          <w:color w:val="273540"/>
        </w:rPr>
      </w:pPr>
      <w:hyperlink r:id="rId144" w:tgtFrame="_blank" w:history="1">
        <w:r w:rsidR="009A44D5" w:rsidRPr="00624A43">
          <w:rPr>
            <w:rStyle w:val="Hyperlink"/>
            <w:rFonts w:cstheme="minorHAnsi"/>
            <w:color w:val="0E68B3"/>
          </w:rPr>
          <w:t>UTM Classroom Information for Enriched Spaces</w:t>
        </w:r>
      </w:hyperlink>
    </w:p>
    <w:p w14:paraId="2152AF7F" w14:textId="77777777" w:rsidR="009A44D5" w:rsidRPr="00624A43" w:rsidRDefault="00916A2E" w:rsidP="00624A43">
      <w:pPr>
        <w:numPr>
          <w:ilvl w:val="0"/>
          <w:numId w:val="67"/>
        </w:numPr>
        <w:ind w:left="375"/>
        <w:rPr>
          <w:rFonts w:cstheme="minorHAnsi"/>
          <w:color w:val="273540"/>
        </w:rPr>
      </w:pPr>
      <w:hyperlink r:id="rId145" w:tgtFrame="_blank" w:history="1">
        <w:r w:rsidR="009A44D5" w:rsidRPr="00624A43">
          <w:rPr>
            <w:rStyle w:val="Hyperlink"/>
            <w:rFonts w:cstheme="minorHAnsi"/>
            <w:color w:val="0E68B3"/>
          </w:rPr>
          <w:t>UTSC Active Learning Classrooms</w:t>
        </w:r>
      </w:hyperlink>
    </w:p>
    <w:p w14:paraId="7C235401" w14:textId="77777777" w:rsidR="009A44D5" w:rsidRPr="00624A43" w:rsidRDefault="00916A2E" w:rsidP="00624A43">
      <w:pPr>
        <w:numPr>
          <w:ilvl w:val="0"/>
          <w:numId w:val="67"/>
        </w:numPr>
        <w:ind w:left="375"/>
        <w:rPr>
          <w:rFonts w:cstheme="minorHAnsi"/>
          <w:color w:val="273540"/>
        </w:rPr>
      </w:pPr>
      <w:hyperlink r:id="rId146" w:tgtFrame="_blank" w:history="1">
        <w:r w:rsidR="009A44D5" w:rsidRPr="00624A43">
          <w:rPr>
            <w:rStyle w:val="Hyperlink"/>
            <w:rFonts w:cstheme="minorHAnsi"/>
            <w:color w:val="0E68B3"/>
          </w:rPr>
          <w:t>UTSC Classroom Information</w:t>
        </w:r>
      </w:hyperlink>
    </w:p>
    <w:p w14:paraId="725AA565" w14:textId="77777777" w:rsidR="009A44D5" w:rsidRPr="00624A43" w:rsidRDefault="00916A2E" w:rsidP="00624A43">
      <w:pPr>
        <w:numPr>
          <w:ilvl w:val="0"/>
          <w:numId w:val="67"/>
        </w:numPr>
        <w:ind w:left="375"/>
        <w:rPr>
          <w:rFonts w:cstheme="minorHAnsi"/>
          <w:color w:val="273540"/>
        </w:rPr>
      </w:pPr>
      <w:hyperlink r:id="rId147" w:tgtFrame="_blank" w:history="1">
        <w:r w:rsidR="009A44D5" w:rsidRPr="00624A43">
          <w:rPr>
            <w:rStyle w:val="Hyperlink"/>
            <w:rFonts w:cstheme="minorHAnsi"/>
            <w:color w:val="0E68B3"/>
          </w:rPr>
          <w:t>UTSG Learning Space Management</w:t>
        </w:r>
      </w:hyperlink>
    </w:p>
    <w:p w14:paraId="551EE410" w14:textId="1F384433"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467B303D" w14:textId="77777777" w:rsidR="008B6707" w:rsidRDefault="008B6707" w:rsidP="00624A43">
      <w:pPr>
        <w:pStyle w:val="Heading1"/>
        <w:rPr>
          <w:rFonts w:cstheme="minorHAnsi"/>
        </w:rPr>
        <w:sectPr w:rsidR="008B6707" w:rsidSect="00723FF5">
          <w:pgSz w:w="12240" w:h="15840"/>
          <w:pgMar w:top="1440" w:right="1440" w:bottom="1440" w:left="1440" w:header="720" w:footer="720" w:gutter="0"/>
          <w:cols w:space="144"/>
          <w:docGrid w:linePitch="360"/>
        </w:sectPr>
      </w:pPr>
    </w:p>
    <w:p w14:paraId="57FEA618" w14:textId="113DD9F4" w:rsidR="009A44D5" w:rsidRDefault="009A44D5" w:rsidP="00624A43">
      <w:pPr>
        <w:pStyle w:val="Heading1"/>
        <w:rPr>
          <w:rFonts w:cstheme="minorHAnsi"/>
        </w:rPr>
      </w:pPr>
      <w:bookmarkStart w:id="64" w:name="_Toc222897492"/>
      <w:r w:rsidRPr="00624A43">
        <w:rPr>
          <w:rFonts w:cstheme="minorHAnsi"/>
        </w:rPr>
        <w:t>3. Preparing to Facilitate Active Learning</w:t>
      </w:r>
      <w:bookmarkEnd w:id="64"/>
    </w:p>
    <w:p w14:paraId="0CDF1992" w14:textId="77777777" w:rsidR="005C626F" w:rsidRPr="005C626F" w:rsidRDefault="005C626F" w:rsidP="005C626F"/>
    <w:p w14:paraId="119621FF" w14:textId="77777777" w:rsidR="009A44D5" w:rsidRPr="00624A43" w:rsidRDefault="009A44D5" w:rsidP="002B4CFB">
      <w:pPr>
        <w:pStyle w:val="Heading2"/>
      </w:pPr>
      <w:bookmarkStart w:id="65" w:name="_Toc222897493"/>
      <w:r w:rsidRPr="00624A43">
        <w:t>3.1 Introducing Module 3</w:t>
      </w:r>
      <w:bookmarkEnd w:id="65"/>
    </w:p>
    <w:p w14:paraId="5018CEBD" w14:textId="3DDC67AF" w:rsidR="009A44D5" w:rsidRPr="00624A43" w:rsidRDefault="009A44D5" w:rsidP="00624A43">
      <w:pPr>
        <w:rPr>
          <w:rFonts w:cstheme="minorHAnsi"/>
        </w:rPr>
      </w:pPr>
    </w:p>
    <w:p w14:paraId="62C01A2D" w14:textId="4B8279B2" w:rsidR="009A44D5" w:rsidRDefault="009A44D5" w:rsidP="002B4CFB">
      <w:pPr>
        <w:pStyle w:val="Heading3"/>
        <w:rPr>
          <w:rStyle w:val="Strong"/>
          <w:b/>
          <w:bCs/>
        </w:rPr>
      </w:pPr>
      <w:bookmarkStart w:id="66" w:name="_Toc222897494"/>
      <w:r w:rsidRPr="002B4CFB">
        <w:rPr>
          <w:rStyle w:val="Strong"/>
          <w:b/>
          <w:bCs/>
        </w:rPr>
        <w:t>Welcome</w:t>
      </w:r>
      <w:bookmarkEnd w:id="66"/>
    </w:p>
    <w:p w14:paraId="67837954" w14:textId="77777777" w:rsidR="005C626F" w:rsidRPr="005C626F" w:rsidRDefault="005C626F" w:rsidP="005C626F"/>
    <w:p w14:paraId="7EB9114D" w14:textId="39D27949"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Welcome to </w:t>
      </w:r>
      <w:r w:rsidRPr="00624A43">
        <w:rPr>
          <w:rStyle w:val="Strong"/>
          <w:rFonts w:asciiTheme="minorHAnsi" w:hAnsiTheme="minorHAnsi" w:cstheme="minorHAnsi"/>
          <w:color w:val="273540"/>
        </w:rPr>
        <w:t>Module 3: Preparing to Facilitate Active Learning</w:t>
      </w:r>
      <w:r w:rsidRPr="00624A43">
        <w:rPr>
          <w:rFonts w:asciiTheme="minorHAnsi" w:hAnsiTheme="minorHAnsi" w:cstheme="minorHAnsi"/>
          <w:color w:val="273540"/>
        </w:rPr>
        <w:t>.</w:t>
      </w:r>
    </w:p>
    <w:p w14:paraId="5A83C354" w14:textId="77777777" w:rsidR="005C626F" w:rsidRPr="00624A43" w:rsidRDefault="005C626F" w:rsidP="00624A43">
      <w:pPr>
        <w:pStyle w:val="NormalWeb"/>
        <w:spacing w:before="0" w:beforeAutospacing="0" w:after="0" w:afterAutospacing="0" w:line="276" w:lineRule="auto"/>
        <w:rPr>
          <w:rFonts w:asciiTheme="minorHAnsi" w:hAnsiTheme="minorHAnsi" w:cstheme="minorHAnsi"/>
          <w:color w:val="273540"/>
        </w:rPr>
      </w:pPr>
    </w:p>
    <w:p w14:paraId="1CD9B8D3" w14:textId="0BE9573E"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this module, you will move from design to implementation. Building on the strategies you developed in Module 2, you will focus on how to prepare yourself, your teaching team, and your students for active learning across different teaching contexts. You will also explore common challenges and strategies for gathering feedback to improve your practice.</w:t>
      </w:r>
    </w:p>
    <w:p w14:paraId="11C4A451" w14:textId="77777777" w:rsidR="005C626F" w:rsidRPr="00624A43" w:rsidRDefault="005C626F" w:rsidP="00624A43">
      <w:pPr>
        <w:pStyle w:val="NormalWeb"/>
        <w:spacing w:before="0" w:beforeAutospacing="0" w:after="0" w:afterAutospacing="0" w:line="276" w:lineRule="auto"/>
        <w:rPr>
          <w:rFonts w:asciiTheme="minorHAnsi" w:hAnsiTheme="minorHAnsi" w:cstheme="minorHAnsi"/>
          <w:color w:val="273540"/>
        </w:rPr>
      </w:pPr>
    </w:p>
    <w:p w14:paraId="6794483F" w14:textId="3FE07325" w:rsidR="009A44D5" w:rsidRDefault="009A44D5" w:rsidP="002B4CFB">
      <w:pPr>
        <w:pStyle w:val="Heading4"/>
        <w:rPr>
          <w:rStyle w:val="Strong"/>
          <w:b/>
          <w:bCs/>
        </w:rPr>
      </w:pPr>
      <w:r w:rsidRPr="002B4CFB">
        <w:rPr>
          <w:rStyle w:val="Strong"/>
          <w:b/>
          <w:bCs/>
        </w:rPr>
        <w:t>Learning Outcomes</w:t>
      </w:r>
    </w:p>
    <w:p w14:paraId="20AE235E" w14:textId="77777777" w:rsidR="005C626F" w:rsidRPr="005C626F" w:rsidRDefault="005C626F" w:rsidP="005C626F"/>
    <w:p w14:paraId="3EA491AC" w14:textId="538F8738"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By the end of this module, you will be able to:</w:t>
      </w:r>
    </w:p>
    <w:p w14:paraId="4443406B" w14:textId="77777777" w:rsidR="005C626F" w:rsidRPr="00624A43" w:rsidRDefault="005C626F" w:rsidP="00624A43">
      <w:pPr>
        <w:pStyle w:val="NormalWeb"/>
        <w:spacing w:before="0" w:beforeAutospacing="0" w:after="0" w:afterAutospacing="0" w:line="276" w:lineRule="auto"/>
        <w:rPr>
          <w:rFonts w:asciiTheme="minorHAnsi" w:hAnsiTheme="minorHAnsi" w:cstheme="minorHAnsi"/>
          <w:color w:val="273540"/>
        </w:rPr>
      </w:pPr>
    </w:p>
    <w:p w14:paraId="4A7545D5" w14:textId="77777777" w:rsidR="009A44D5" w:rsidRPr="00624A43" w:rsidRDefault="009A44D5" w:rsidP="00624A43">
      <w:pPr>
        <w:numPr>
          <w:ilvl w:val="0"/>
          <w:numId w:val="68"/>
        </w:numPr>
        <w:ind w:left="375"/>
        <w:rPr>
          <w:rFonts w:cstheme="minorHAnsi"/>
          <w:color w:val="273540"/>
        </w:rPr>
      </w:pPr>
      <w:r w:rsidRPr="00624A43">
        <w:rPr>
          <w:rStyle w:val="Strong"/>
          <w:rFonts w:cstheme="minorHAnsi"/>
          <w:color w:val="273540"/>
        </w:rPr>
        <w:t>Plan</w:t>
      </w:r>
      <w:r w:rsidRPr="00624A43">
        <w:rPr>
          <w:rFonts w:cstheme="minorHAnsi"/>
          <w:color w:val="273540"/>
        </w:rPr>
        <w:t> active learning activities with attention to timing, flow, and facilitation;</w:t>
      </w:r>
    </w:p>
    <w:p w14:paraId="1004C7C3" w14:textId="77777777" w:rsidR="009A44D5" w:rsidRPr="00624A43" w:rsidRDefault="009A44D5" w:rsidP="00624A43">
      <w:pPr>
        <w:numPr>
          <w:ilvl w:val="0"/>
          <w:numId w:val="68"/>
        </w:numPr>
        <w:ind w:left="375"/>
        <w:rPr>
          <w:rFonts w:cstheme="minorHAnsi"/>
          <w:color w:val="273540"/>
        </w:rPr>
      </w:pPr>
      <w:r w:rsidRPr="00624A43">
        <w:rPr>
          <w:rStyle w:val="Strong"/>
          <w:rFonts w:cstheme="minorHAnsi"/>
          <w:color w:val="273540"/>
        </w:rPr>
        <w:t>Prepare</w:t>
      </w:r>
      <w:r w:rsidRPr="00624A43">
        <w:rPr>
          <w:rFonts w:cstheme="minorHAnsi"/>
          <w:color w:val="273540"/>
        </w:rPr>
        <w:t> your teaching team (e.g., TAs, co-instructors) to support active learning;</w:t>
      </w:r>
    </w:p>
    <w:p w14:paraId="22702CFA" w14:textId="77777777" w:rsidR="009A44D5" w:rsidRPr="00624A43" w:rsidRDefault="009A44D5" w:rsidP="00624A43">
      <w:pPr>
        <w:numPr>
          <w:ilvl w:val="0"/>
          <w:numId w:val="68"/>
        </w:numPr>
        <w:ind w:left="375"/>
        <w:rPr>
          <w:rFonts w:cstheme="minorHAnsi"/>
          <w:color w:val="273540"/>
        </w:rPr>
      </w:pPr>
      <w:r w:rsidRPr="00624A43">
        <w:rPr>
          <w:rStyle w:val="Strong"/>
          <w:rFonts w:cstheme="minorHAnsi"/>
          <w:color w:val="273540"/>
        </w:rPr>
        <w:t>Communicate</w:t>
      </w:r>
      <w:r w:rsidRPr="00624A43">
        <w:rPr>
          <w:rFonts w:cstheme="minorHAnsi"/>
          <w:color w:val="273540"/>
        </w:rPr>
        <w:t> expectations to students and </w:t>
      </w:r>
      <w:r w:rsidRPr="00624A43">
        <w:rPr>
          <w:rStyle w:val="Strong"/>
          <w:rFonts w:cstheme="minorHAnsi"/>
          <w:color w:val="273540"/>
        </w:rPr>
        <w:t>build</w:t>
      </w:r>
      <w:r w:rsidRPr="00624A43">
        <w:rPr>
          <w:rFonts w:cstheme="minorHAnsi"/>
          <w:color w:val="273540"/>
        </w:rPr>
        <w:t> buy-in for active learning;</w:t>
      </w:r>
    </w:p>
    <w:p w14:paraId="447A41F2" w14:textId="77777777" w:rsidR="009A44D5" w:rsidRPr="00624A43" w:rsidRDefault="009A44D5" w:rsidP="00624A43">
      <w:pPr>
        <w:numPr>
          <w:ilvl w:val="0"/>
          <w:numId w:val="68"/>
        </w:numPr>
        <w:ind w:left="375"/>
        <w:rPr>
          <w:rFonts w:cstheme="minorHAnsi"/>
          <w:color w:val="273540"/>
        </w:rPr>
      </w:pPr>
      <w:r w:rsidRPr="00624A43">
        <w:rPr>
          <w:rStyle w:val="Strong"/>
          <w:rFonts w:cstheme="minorHAnsi"/>
          <w:color w:val="273540"/>
        </w:rPr>
        <w:t>Anticipate</w:t>
      </w:r>
      <w:r w:rsidRPr="00624A43">
        <w:rPr>
          <w:rFonts w:cstheme="minorHAnsi"/>
          <w:color w:val="273540"/>
        </w:rPr>
        <w:t> challenges and </w:t>
      </w:r>
      <w:r w:rsidRPr="00624A43">
        <w:rPr>
          <w:rStyle w:val="Strong"/>
          <w:rFonts w:cstheme="minorHAnsi"/>
          <w:color w:val="273540"/>
        </w:rPr>
        <w:t>identify</w:t>
      </w:r>
      <w:r w:rsidRPr="00624A43">
        <w:rPr>
          <w:rFonts w:cstheme="minorHAnsi"/>
          <w:color w:val="273540"/>
        </w:rPr>
        <w:t> strategies for addressing them; and</w:t>
      </w:r>
    </w:p>
    <w:p w14:paraId="2140B390" w14:textId="630B10E0" w:rsidR="009A44D5" w:rsidRDefault="009A44D5" w:rsidP="00624A43">
      <w:pPr>
        <w:numPr>
          <w:ilvl w:val="0"/>
          <w:numId w:val="68"/>
        </w:numPr>
        <w:ind w:left="375"/>
        <w:rPr>
          <w:rFonts w:cstheme="minorHAnsi"/>
          <w:color w:val="273540"/>
        </w:rPr>
      </w:pPr>
      <w:r w:rsidRPr="00624A43">
        <w:rPr>
          <w:rStyle w:val="Strong"/>
          <w:rFonts w:cstheme="minorHAnsi"/>
          <w:color w:val="273540"/>
        </w:rPr>
        <w:t>Consider</w:t>
      </w:r>
      <w:r w:rsidRPr="00624A43">
        <w:rPr>
          <w:rFonts w:cstheme="minorHAnsi"/>
          <w:color w:val="273540"/>
        </w:rPr>
        <w:t> ways to evaluate your teaching and close the feedback loop.</w:t>
      </w:r>
    </w:p>
    <w:p w14:paraId="3A935092" w14:textId="4086B9CB" w:rsidR="005C626F" w:rsidRDefault="005C626F" w:rsidP="005C626F">
      <w:pPr>
        <w:pBdr>
          <w:bottom w:val="single" w:sz="12" w:space="1" w:color="auto"/>
        </w:pBdr>
        <w:rPr>
          <w:rFonts w:cstheme="minorHAnsi"/>
          <w:color w:val="273540"/>
        </w:rPr>
      </w:pPr>
    </w:p>
    <w:p w14:paraId="7C1EF5E7" w14:textId="2CB1B8A1" w:rsidR="009A44D5" w:rsidRPr="00624A43" w:rsidRDefault="009A44D5" w:rsidP="00624A43">
      <w:pPr>
        <w:rPr>
          <w:rFonts w:cstheme="minorHAnsi"/>
        </w:rPr>
      </w:pPr>
    </w:p>
    <w:p w14:paraId="4ACC95E7" w14:textId="3904CF8E" w:rsidR="009A44D5" w:rsidRDefault="009A44D5" w:rsidP="002B4CFB">
      <w:pPr>
        <w:pStyle w:val="Heading3"/>
        <w:rPr>
          <w:rStyle w:val="Strong"/>
          <w:b/>
          <w:bCs/>
        </w:rPr>
      </w:pPr>
      <w:bookmarkStart w:id="67" w:name="_Toc222897495"/>
      <w:r w:rsidRPr="002B4CFB">
        <w:rPr>
          <w:rStyle w:val="Strong"/>
          <w:b/>
          <w:bCs/>
        </w:rPr>
        <w:t>Module 3 Pages</w:t>
      </w:r>
      <w:bookmarkEnd w:id="67"/>
    </w:p>
    <w:p w14:paraId="089B56FA" w14:textId="77777777" w:rsidR="005C626F" w:rsidRPr="005C626F" w:rsidRDefault="005C626F" w:rsidP="005C626F"/>
    <w:p w14:paraId="259FA9D8" w14:textId="4A6466DF"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This module consists of </w:t>
      </w:r>
      <w:r w:rsidRPr="00624A43">
        <w:rPr>
          <w:rStyle w:val="Strong"/>
          <w:rFonts w:asciiTheme="minorHAnsi" w:hAnsiTheme="minorHAnsi" w:cstheme="minorHAnsi"/>
          <w:color w:val="273540"/>
        </w:rPr>
        <w:t>five pages</w:t>
      </w:r>
      <w:r w:rsidRPr="00624A43">
        <w:rPr>
          <w:rFonts w:asciiTheme="minorHAnsi" w:hAnsiTheme="minorHAnsi" w:cstheme="minorHAnsi"/>
          <w:color w:val="273540"/>
        </w:rPr>
        <w:t>. Use the "</w:t>
      </w:r>
      <w:r w:rsidRPr="00624A43">
        <w:rPr>
          <w:rStyle w:val="Strong"/>
          <w:rFonts w:asciiTheme="minorHAnsi" w:hAnsiTheme="minorHAnsi" w:cstheme="minorHAnsi"/>
          <w:color w:val="273540"/>
        </w:rPr>
        <w:t>Next</w:t>
      </w:r>
      <w:r w:rsidRPr="00624A43">
        <w:rPr>
          <w:rFonts w:asciiTheme="minorHAnsi" w:hAnsiTheme="minorHAnsi" w:cstheme="minorHAnsi"/>
          <w:color w:val="273540"/>
        </w:rPr>
        <w:t>" and "</w:t>
      </w:r>
      <w:r w:rsidRPr="00624A43">
        <w:rPr>
          <w:rStyle w:val="Strong"/>
          <w:rFonts w:asciiTheme="minorHAnsi" w:hAnsiTheme="minorHAnsi" w:cstheme="minorHAnsi"/>
          <w:color w:val="273540"/>
        </w:rPr>
        <w:t>Previous</w:t>
      </w:r>
      <w:r w:rsidRPr="00624A43">
        <w:rPr>
          <w:rFonts w:asciiTheme="minorHAnsi" w:hAnsiTheme="minorHAnsi" w:cstheme="minorHAnsi"/>
          <w:color w:val="273540"/>
        </w:rPr>
        <w:t>" buttons at the bottom of the page to navigate through the content.</w:t>
      </w:r>
    </w:p>
    <w:p w14:paraId="08CB5FBE" w14:textId="77777777" w:rsidR="005C626F" w:rsidRPr="00624A43" w:rsidRDefault="005C626F" w:rsidP="00624A43">
      <w:pPr>
        <w:pStyle w:val="NormalWeb"/>
        <w:spacing w:before="0" w:beforeAutospacing="0" w:after="0" w:afterAutospacing="0" w:line="276" w:lineRule="auto"/>
        <w:rPr>
          <w:rFonts w:asciiTheme="minorHAnsi" w:hAnsiTheme="minorHAnsi" w:cstheme="minorHAnsi"/>
          <w:color w:val="273540"/>
        </w:rPr>
      </w:pPr>
    </w:p>
    <w:p w14:paraId="79437EA9" w14:textId="77777777" w:rsidR="009A44D5" w:rsidRPr="00624A43" w:rsidRDefault="009A44D5" w:rsidP="00624A43">
      <w:pPr>
        <w:numPr>
          <w:ilvl w:val="0"/>
          <w:numId w:val="69"/>
        </w:numPr>
        <w:ind w:left="375"/>
        <w:rPr>
          <w:rFonts w:cstheme="minorHAnsi"/>
          <w:color w:val="273540"/>
        </w:rPr>
      </w:pPr>
      <w:r w:rsidRPr="00624A43">
        <w:rPr>
          <w:rFonts w:cstheme="minorHAnsi"/>
          <w:color w:val="273540"/>
        </w:rPr>
        <w:t>3.1 Introducing Module 3 (you are here)</w:t>
      </w:r>
    </w:p>
    <w:p w14:paraId="2D5F0644" w14:textId="77777777" w:rsidR="009A44D5" w:rsidRPr="00624A43" w:rsidRDefault="00916A2E" w:rsidP="00624A43">
      <w:pPr>
        <w:numPr>
          <w:ilvl w:val="0"/>
          <w:numId w:val="69"/>
        </w:numPr>
        <w:ind w:left="375"/>
        <w:rPr>
          <w:rFonts w:cstheme="minorHAnsi"/>
          <w:color w:val="273540"/>
        </w:rPr>
      </w:pPr>
      <w:hyperlink r:id="rId148" w:tooltip="3.2 Preparing Yourself and Your Teaching Plan" w:history="1">
        <w:r w:rsidR="009A44D5" w:rsidRPr="00624A43">
          <w:rPr>
            <w:rStyle w:val="Hyperlink"/>
            <w:rFonts w:cstheme="minorHAnsi"/>
            <w:color w:val="0E68B3"/>
          </w:rPr>
          <w:t>3.2 Preparing Yourself and Your Teaching Plan</w:t>
        </w:r>
      </w:hyperlink>
    </w:p>
    <w:p w14:paraId="318035B2" w14:textId="77777777" w:rsidR="009A44D5" w:rsidRPr="00624A43" w:rsidRDefault="00916A2E" w:rsidP="00624A43">
      <w:pPr>
        <w:numPr>
          <w:ilvl w:val="0"/>
          <w:numId w:val="69"/>
        </w:numPr>
        <w:ind w:left="375"/>
        <w:rPr>
          <w:rFonts w:cstheme="minorHAnsi"/>
          <w:color w:val="273540"/>
        </w:rPr>
      </w:pPr>
      <w:hyperlink r:id="rId149" w:tooltip="3.3 Working With Your Teaching Team and Students" w:history="1">
        <w:r w:rsidR="009A44D5" w:rsidRPr="00624A43">
          <w:rPr>
            <w:rStyle w:val="Hyperlink"/>
            <w:rFonts w:cstheme="minorHAnsi"/>
            <w:color w:val="0E68B3"/>
          </w:rPr>
          <w:t>3.3 Working With Your Teaching Team and Students</w:t>
        </w:r>
      </w:hyperlink>
    </w:p>
    <w:p w14:paraId="1E98C316" w14:textId="77777777" w:rsidR="009A44D5" w:rsidRPr="00624A43" w:rsidRDefault="00916A2E" w:rsidP="00624A43">
      <w:pPr>
        <w:numPr>
          <w:ilvl w:val="0"/>
          <w:numId w:val="69"/>
        </w:numPr>
        <w:ind w:left="375"/>
        <w:rPr>
          <w:rFonts w:cstheme="minorHAnsi"/>
          <w:color w:val="273540"/>
        </w:rPr>
      </w:pPr>
      <w:hyperlink r:id="rId150" w:tooltip="3.4 Anticipating Challenges and Evaluating Your Teaching" w:history="1">
        <w:r w:rsidR="009A44D5" w:rsidRPr="00624A43">
          <w:rPr>
            <w:rStyle w:val="Hyperlink"/>
            <w:rFonts w:cstheme="minorHAnsi"/>
            <w:color w:val="0E68B3"/>
          </w:rPr>
          <w:t>3.4 Anticipating Challenges and Evaluating Your Teaching</w:t>
        </w:r>
      </w:hyperlink>
    </w:p>
    <w:p w14:paraId="6580D92A" w14:textId="77777777" w:rsidR="009A44D5" w:rsidRPr="00624A43" w:rsidRDefault="00916A2E" w:rsidP="00624A43">
      <w:pPr>
        <w:numPr>
          <w:ilvl w:val="0"/>
          <w:numId w:val="69"/>
        </w:numPr>
        <w:ind w:left="375"/>
        <w:rPr>
          <w:rFonts w:cstheme="minorHAnsi"/>
          <w:color w:val="273540"/>
        </w:rPr>
      </w:pPr>
      <w:hyperlink r:id="rId151" w:tooltip="3.5 Module 3 References and Resources" w:history="1">
        <w:r w:rsidR="009A44D5" w:rsidRPr="00624A43">
          <w:rPr>
            <w:rStyle w:val="Hyperlink"/>
            <w:rFonts w:cstheme="minorHAnsi"/>
            <w:color w:val="0E68B3"/>
          </w:rPr>
          <w:t>3.5 Module 3 References and Resources</w:t>
        </w:r>
      </w:hyperlink>
    </w:p>
    <w:p w14:paraId="0E6BF7F4" w14:textId="4C9D269A"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1AF9B6B8" w14:textId="77777777" w:rsidR="008B6707" w:rsidRDefault="008B6707" w:rsidP="002B4CFB">
      <w:pPr>
        <w:pStyle w:val="Heading2"/>
        <w:sectPr w:rsidR="008B6707" w:rsidSect="00723FF5">
          <w:pgSz w:w="12240" w:h="15840"/>
          <w:pgMar w:top="1440" w:right="1440" w:bottom="1440" w:left="1440" w:header="720" w:footer="720" w:gutter="0"/>
          <w:cols w:space="144"/>
          <w:docGrid w:linePitch="360"/>
        </w:sectPr>
      </w:pPr>
    </w:p>
    <w:p w14:paraId="4DD3BD4B" w14:textId="4F1CB287" w:rsidR="009A44D5" w:rsidRPr="002B4CFB" w:rsidRDefault="009A44D5" w:rsidP="002B4CFB">
      <w:pPr>
        <w:pStyle w:val="Heading2"/>
      </w:pPr>
      <w:bookmarkStart w:id="68" w:name="_Toc222897496"/>
      <w:r w:rsidRPr="002B4CFB">
        <w:t>3.2 Preparing Yourself and Your Teaching Plan</w:t>
      </w:r>
      <w:bookmarkEnd w:id="68"/>
    </w:p>
    <w:p w14:paraId="4F11BB5D" w14:textId="4E4D70C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764DC5CF" w14:textId="7D24B09F" w:rsidR="009A44D5" w:rsidRDefault="009A44D5" w:rsidP="00624A43">
      <w:pPr>
        <w:pStyle w:val="NormalWeb"/>
        <w:spacing w:before="0" w:beforeAutospacing="0" w:after="0" w:afterAutospacing="0" w:line="276" w:lineRule="auto"/>
        <w:rPr>
          <w:rStyle w:val="Strong"/>
          <w:rFonts w:asciiTheme="minorHAnsi" w:hAnsiTheme="minorHAnsi" w:cstheme="minorHAnsi"/>
          <w:color w:val="000000"/>
        </w:rPr>
      </w:pPr>
      <w:r w:rsidRPr="00624A43">
        <w:rPr>
          <w:rStyle w:val="Strong"/>
          <w:rFonts w:asciiTheme="minorHAnsi" w:hAnsiTheme="minorHAnsi" w:cstheme="minorHAnsi"/>
          <w:color w:val="000000"/>
        </w:rPr>
        <w:t>On this page:</w:t>
      </w:r>
    </w:p>
    <w:p w14:paraId="0398B13C" w14:textId="77777777" w:rsidR="005C626F" w:rsidRPr="00624A43" w:rsidRDefault="005C626F" w:rsidP="00624A43">
      <w:pPr>
        <w:pStyle w:val="NormalWeb"/>
        <w:spacing w:before="0" w:beforeAutospacing="0" w:after="0" w:afterAutospacing="0" w:line="276" w:lineRule="auto"/>
        <w:rPr>
          <w:rFonts w:asciiTheme="minorHAnsi" w:hAnsiTheme="minorHAnsi" w:cstheme="minorHAnsi"/>
          <w:color w:val="273540"/>
        </w:rPr>
      </w:pPr>
    </w:p>
    <w:p w14:paraId="20AA8D0A" w14:textId="77777777" w:rsidR="009A44D5" w:rsidRPr="00624A43" w:rsidRDefault="00916A2E" w:rsidP="00624A43">
      <w:pPr>
        <w:numPr>
          <w:ilvl w:val="0"/>
          <w:numId w:val="70"/>
        </w:numPr>
        <w:ind w:left="375"/>
        <w:rPr>
          <w:rFonts w:cstheme="minorHAnsi"/>
          <w:color w:val="273540"/>
        </w:rPr>
      </w:pPr>
      <w:hyperlink r:id="rId152" w:anchor="planning" w:history="1">
        <w:r w:rsidR="009A44D5" w:rsidRPr="00624A43">
          <w:rPr>
            <w:rStyle w:val="Hyperlink"/>
            <w:rFonts w:cstheme="minorHAnsi"/>
            <w:color w:val="2872AF"/>
          </w:rPr>
          <w:t>Planning for Active Learning</w:t>
        </w:r>
      </w:hyperlink>
    </w:p>
    <w:p w14:paraId="49F16F68" w14:textId="77777777" w:rsidR="009A44D5" w:rsidRPr="00624A43" w:rsidRDefault="00916A2E" w:rsidP="00624A43">
      <w:pPr>
        <w:numPr>
          <w:ilvl w:val="0"/>
          <w:numId w:val="70"/>
        </w:numPr>
        <w:ind w:left="375"/>
        <w:rPr>
          <w:rFonts w:cstheme="minorHAnsi"/>
          <w:color w:val="273540"/>
        </w:rPr>
      </w:pPr>
      <w:hyperlink r:id="rId153" w:anchor="learners" w:history="1">
        <w:r w:rsidR="009A44D5" w:rsidRPr="00624A43">
          <w:rPr>
            <w:rStyle w:val="Hyperlink"/>
            <w:rFonts w:cstheme="minorHAnsi"/>
            <w:color w:val="2872AF"/>
          </w:rPr>
          <w:t>Learning About Your Learners</w:t>
        </w:r>
      </w:hyperlink>
    </w:p>
    <w:p w14:paraId="4E4BBA27" w14:textId="77777777" w:rsidR="009A44D5" w:rsidRPr="00624A43" w:rsidRDefault="00916A2E" w:rsidP="00624A43">
      <w:pPr>
        <w:numPr>
          <w:ilvl w:val="0"/>
          <w:numId w:val="70"/>
        </w:numPr>
        <w:ind w:left="375"/>
        <w:rPr>
          <w:rFonts w:cstheme="minorHAnsi"/>
          <w:color w:val="273540"/>
        </w:rPr>
      </w:pPr>
      <w:hyperlink r:id="rId154" w:anchor="elements" w:history="1">
        <w:r w:rsidR="009A44D5" w:rsidRPr="00624A43">
          <w:rPr>
            <w:rStyle w:val="Hyperlink"/>
            <w:rFonts w:cstheme="minorHAnsi"/>
            <w:color w:val="2872AF"/>
          </w:rPr>
          <w:t>Key Elements of an Active Learning Plan</w:t>
        </w:r>
      </w:hyperlink>
    </w:p>
    <w:p w14:paraId="4A314E0C" w14:textId="77777777" w:rsidR="009A44D5" w:rsidRPr="00624A43" w:rsidRDefault="00916A2E" w:rsidP="00624A43">
      <w:pPr>
        <w:numPr>
          <w:ilvl w:val="0"/>
          <w:numId w:val="70"/>
        </w:numPr>
        <w:ind w:left="375"/>
        <w:rPr>
          <w:rFonts w:cstheme="minorHAnsi"/>
          <w:color w:val="273540"/>
        </w:rPr>
      </w:pPr>
      <w:hyperlink r:id="rId155" w:anchor="examples" w:history="1">
        <w:r w:rsidR="009A44D5" w:rsidRPr="00624A43">
          <w:rPr>
            <w:rStyle w:val="Hyperlink"/>
            <w:rFonts w:cstheme="minorHAnsi"/>
            <w:color w:val="2872AF"/>
          </w:rPr>
          <w:t>Examples of Planning in Practice</w:t>
        </w:r>
      </w:hyperlink>
    </w:p>
    <w:p w14:paraId="608C0111" w14:textId="77777777" w:rsidR="009A44D5" w:rsidRPr="00624A43" w:rsidRDefault="00916A2E" w:rsidP="00624A43">
      <w:pPr>
        <w:numPr>
          <w:ilvl w:val="0"/>
          <w:numId w:val="70"/>
        </w:numPr>
        <w:ind w:left="375"/>
        <w:rPr>
          <w:rFonts w:cstheme="minorHAnsi"/>
          <w:color w:val="273540"/>
        </w:rPr>
      </w:pPr>
      <w:hyperlink r:id="rId156" w:anchor="activity" w:history="1">
        <w:r w:rsidR="009A44D5" w:rsidRPr="00624A43">
          <w:rPr>
            <w:rStyle w:val="Hyperlink"/>
            <w:rFonts w:cstheme="minorHAnsi"/>
            <w:color w:val="2872AF"/>
          </w:rPr>
          <w:t>Pause for Workbook Activity: Lesson/Facilitation Plan</w:t>
        </w:r>
      </w:hyperlink>
    </w:p>
    <w:p w14:paraId="48FC3C03" w14:textId="337EAA4E" w:rsidR="005C626F" w:rsidRDefault="005C626F" w:rsidP="00624A43">
      <w:pPr>
        <w:pBdr>
          <w:bottom w:val="single" w:sz="12" w:space="1" w:color="auto"/>
        </w:pBdr>
        <w:rPr>
          <w:rFonts w:cstheme="minorHAnsi"/>
        </w:rPr>
      </w:pPr>
    </w:p>
    <w:p w14:paraId="7611D9CA" w14:textId="13D40CD0" w:rsidR="009A44D5" w:rsidRPr="00624A43" w:rsidRDefault="009A44D5" w:rsidP="00624A43">
      <w:pPr>
        <w:rPr>
          <w:rFonts w:cstheme="minorHAnsi"/>
        </w:rPr>
      </w:pPr>
    </w:p>
    <w:p w14:paraId="25DD1AD0" w14:textId="22B605EC" w:rsidR="009A44D5" w:rsidRDefault="009A44D5" w:rsidP="002B4CFB">
      <w:pPr>
        <w:pStyle w:val="Heading3"/>
        <w:rPr>
          <w:rStyle w:val="Strong"/>
          <w:b/>
          <w:bCs/>
        </w:rPr>
      </w:pPr>
      <w:bookmarkStart w:id="69" w:name="_Toc222897497"/>
      <w:r w:rsidRPr="002B4CFB">
        <w:rPr>
          <w:rStyle w:val="Strong"/>
          <w:b/>
          <w:bCs/>
        </w:rPr>
        <w:t>Planning for Active Learning</w:t>
      </w:r>
      <w:bookmarkEnd w:id="69"/>
    </w:p>
    <w:p w14:paraId="3C0E0521" w14:textId="77777777" w:rsidR="005C626F" w:rsidRPr="005C626F" w:rsidRDefault="005C626F" w:rsidP="005C626F"/>
    <w:p w14:paraId="2E5A5DED" w14:textId="00E78707"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Teaching with active learning requires a different kind of preparation than lecture-only teaching. In addition to preparing your content, you'll also need to plan for </w:t>
      </w:r>
      <w:r w:rsidRPr="00624A43">
        <w:rPr>
          <w:rStyle w:val="Strong"/>
          <w:rFonts w:asciiTheme="minorHAnsi" w:hAnsiTheme="minorHAnsi" w:cstheme="minorHAnsi"/>
          <w:color w:val="273540"/>
        </w:rPr>
        <w:t>timing, flow, transitions, and facilitation</w:t>
      </w:r>
      <w:r w:rsidRPr="00624A43">
        <w:rPr>
          <w:rFonts w:asciiTheme="minorHAnsi" w:hAnsiTheme="minorHAnsi" w:cstheme="minorHAnsi"/>
          <w:color w:val="273540"/>
        </w:rPr>
        <w:t>. Without this planning, even the most thoughtfully designed methods, materials, and environments can fall flat.</w:t>
      </w:r>
    </w:p>
    <w:p w14:paraId="4D33C852" w14:textId="77777777" w:rsidR="005C626F" w:rsidRPr="00624A43" w:rsidRDefault="005C626F" w:rsidP="00624A43">
      <w:pPr>
        <w:pStyle w:val="NormalWeb"/>
        <w:spacing w:before="0" w:beforeAutospacing="0" w:after="0" w:afterAutospacing="0" w:line="276" w:lineRule="auto"/>
        <w:rPr>
          <w:rFonts w:asciiTheme="minorHAnsi" w:hAnsiTheme="minorHAnsi" w:cstheme="minorHAnsi"/>
          <w:color w:val="273540"/>
        </w:rPr>
      </w:pPr>
    </w:p>
    <w:p w14:paraId="5BD2280F" w14:textId="5698D525"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Both instructors and students bring variability to their teaching and learning contexts. For instructors, differences in teaching experience, comfort with facilitation, and the affordances of assigned classrooms can shape how active learning unfolds. Instructors' experiences facilitating active learning can be influenced as much by the challenges they anticipate and prepare for as by the activities themselves (Murphy et al., 2024).</w:t>
      </w:r>
    </w:p>
    <w:p w14:paraId="4035CC33" w14:textId="77777777" w:rsidR="005C626F" w:rsidRPr="00624A43" w:rsidRDefault="005C626F" w:rsidP="00624A43">
      <w:pPr>
        <w:pStyle w:val="NormalWeb"/>
        <w:spacing w:before="0" w:beforeAutospacing="0" w:after="0" w:afterAutospacing="0" w:line="276" w:lineRule="auto"/>
        <w:rPr>
          <w:rFonts w:asciiTheme="minorHAnsi" w:hAnsiTheme="minorHAnsi" w:cstheme="minorHAnsi"/>
          <w:color w:val="273540"/>
        </w:rPr>
      </w:pPr>
    </w:p>
    <w:p w14:paraId="2857B4EC"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 xml:space="preserve">For students, learning is more effective when activities are well scaffolded and connected to clear outcomes (Barkley &amp; Major, 2022; </w:t>
      </w:r>
      <w:proofErr w:type="spellStart"/>
      <w:r w:rsidRPr="00624A43">
        <w:rPr>
          <w:rFonts w:asciiTheme="minorHAnsi" w:hAnsiTheme="minorHAnsi" w:cstheme="minorHAnsi"/>
          <w:color w:val="273540"/>
        </w:rPr>
        <w:t>Zakrajsek</w:t>
      </w:r>
      <w:proofErr w:type="spellEnd"/>
      <w:r w:rsidRPr="00624A43">
        <w:rPr>
          <w:rFonts w:asciiTheme="minorHAnsi" w:hAnsiTheme="minorHAnsi" w:cstheme="minorHAnsi"/>
          <w:color w:val="273540"/>
        </w:rPr>
        <w:t xml:space="preserve"> &amp; </w:t>
      </w:r>
      <w:proofErr w:type="spellStart"/>
      <w:r w:rsidRPr="00624A43">
        <w:rPr>
          <w:rFonts w:asciiTheme="minorHAnsi" w:hAnsiTheme="minorHAnsi" w:cstheme="minorHAnsi"/>
          <w:color w:val="273540"/>
        </w:rPr>
        <w:t>Nilson</w:t>
      </w:r>
      <w:proofErr w:type="spellEnd"/>
      <w:r w:rsidRPr="00624A43">
        <w:rPr>
          <w:rFonts w:asciiTheme="minorHAnsi" w:hAnsiTheme="minorHAnsi" w:cstheme="minorHAnsi"/>
          <w:color w:val="273540"/>
        </w:rPr>
        <w:t>, 2023). Careful planning also makes active learning feel smoother and more purposeful, increasing buy</w:t>
      </w:r>
      <w:r w:rsidRPr="00624A43">
        <w:rPr>
          <w:rFonts w:asciiTheme="minorHAnsi" w:hAnsiTheme="minorHAnsi" w:cstheme="minorHAnsi"/>
          <w:color w:val="273540"/>
        </w:rPr>
        <w:noBreakHyphen/>
        <w:t>in.</w:t>
      </w:r>
    </w:p>
    <w:p w14:paraId="58FC3154" w14:textId="52E310C4" w:rsidR="009A44D5" w:rsidRDefault="009A44D5" w:rsidP="00624A43">
      <w:pPr>
        <w:pBdr>
          <w:bottom w:val="single" w:sz="12" w:space="1" w:color="auto"/>
        </w:pBdr>
        <w:rPr>
          <w:rFonts w:cstheme="minorHAnsi"/>
        </w:rPr>
      </w:pPr>
    </w:p>
    <w:p w14:paraId="79D0F497" w14:textId="77777777" w:rsidR="005C626F" w:rsidRPr="00624A43" w:rsidRDefault="005C626F" w:rsidP="00624A43">
      <w:pPr>
        <w:rPr>
          <w:rFonts w:cstheme="minorHAnsi"/>
        </w:rPr>
      </w:pPr>
    </w:p>
    <w:p w14:paraId="5DFD472B" w14:textId="60443279" w:rsidR="009A44D5" w:rsidRDefault="009A44D5" w:rsidP="002B4CFB">
      <w:pPr>
        <w:pStyle w:val="Heading3"/>
        <w:rPr>
          <w:rStyle w:val="Strong"/>
          <w:b/>
          <w:bCs/>
        </w:rPr>
      </w:pPr>
      <w:bookmarkStart w:id="70" w:name="_Toc222897498"/>
      <w:r w:rsidRPr="002B4CFB">
        <w:rPr>
          <w:rStyle w:val="Strong"/>
          <w:b/>
          <w:bCs/>
        </w:rPr>
        <w:t>Learning About Your Learners</w:t>
      </w:r>
      <w:bookmarkEnd w:id="70"/>
    </w:p>
    <w:p w14:paraId="33514245" w14:textId="77777777" w:rsidR="005C626F" w:rsidRPr="005C626F" w:rsidRDefault="005C626F" w:rsidP="005C626F"/>
    <w:p w14:paraId="58A02CCA" w14:textId="4F6823A3"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Planning for active learning also means anticipating the students who will take part in it. Learners bring diverse strengths, needs, and circumstances to the classroom. This variability can include neurodiversity, prior disciplinary experience, language backgrounds, or situational factors such as work and caregiving responsibilities.</w:t>
      </w:r>
    </w:p>
    <w:p w14:paraId="692C047F" w14:textId="77777777" w:rsidR="005C626F" w:rsidRPr="00624A43" w:rsidRDefault="005C626F" w:rsidP="00624A43">
      <w:pPr>
        <w:pStyle w:val="NormalWeb"/>
        <w:spacing w:before="0" w:beforeAutospacing="0" w:after="0" w:afterAutospacing="0" w:line="276" w:lineRule="auto"/>
        <w:rPr>
          <w:rFonts w:asciiTheme="minorHAnsi" w:hAnsiTheme="minorHAnsi" w:cstheme="minorHAnsi"/>
          <w:color w:val="273540"/>
        </w:rPr>
      </w:pPr>
    </w:p>
    <w:p w14:paraId="13E31801" w14:textId="58B565A2"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The U of T undergraduate learning community is highly diverse.</w:t>
      </w:r>
      <w:r w:rsidRPr="00624A43">
        <w:rPr>
          <w:rFonts w:asciiTheme="minorHAnsi" w:hAnsiTheme="minorHAnsi" w:cstheme="minorHAnsi"/>
          <w:color w:val="273540"/>
        </w:rPr>
        <w:t> Some key metrics illustrate the student population you are likely to encounter (Student Life, UTSG):</w:t>
      </w:r>
    </w:p>
    <w:p w14:paraId="4208EE77" w14:textId="77777777" w:rsidR="005C626F" w:rsidRPr="00624A43" w:rsidRDefault="005C626F" w:rsidP="00624A43">
      <w:pPr>
        <w:pStyle w:val="NormalWeb"/>
        <w:spacing w:before="0" w:beforeAutospacing="0" w:after="0" w:afterAutospacing="0" w:line="276" w:lineRule="auto"/>
        <w:rPr>
          <w:rFonts w:asciiTheme="minorHAnsi" w:hAnsiTheme="minorHAnsi" w:cstheme="minorHAnsi"/>
          <w:color w:val="273540"/>
        </w:rPr>
      </w:pPr>
    </w:p>
    <w:p w14:paraId="0A1C90F2" w14:textId="77777777" w:rsidR="009A44D5" w:rsidRPr="00624A43" w:rsidRDefault="009A44D5" w:rsidP="00624A43">
      <w:pPr>
        <w:numPr>
          <w:ilvl w:val="0"/>
          <w:numId w:val="71"/>
        </w:numPr>
        <w:ind w:left="375"/>
        <w:rPr>
          <w:rFonts w:cstheme="minorHAnsi"/>
          <w:color w:val="273540"/>
        </w:rPr>
      </w:pPr>
      <w:r w:rsidRPr="00624A43">
        <w:rPr>
          <w:rFonts w:cstheme="minorHAnsi"/>
          <w:color w:val="273540"/>
        </w:rPr>
        <w:t>66% live off campus</w:t>
      </w:r>
    </w:p>
    <w:p w14:paraId="04F13855" w14:textId="77777777" w:rsidR="009A44D5" w:rsidRPr="00624A43" w:rsidRDefault="009A44D5" w:rsidP="00624A43">
      <w:pPr>
        <w:numPr>
          <w:ilvl w:val="0"/>
          <w:numId w:val="71"/>
        </w:numPr>
        <w:ind w:left="375"/>
        <w:rPr>
          <w:rFonts w:cstheme="minorHAnsi"/>
          <w:color w:val="273540"/>
        </w:rPr>
      </w:pPr>
      <w:r w:rsidRPr="00624A43">
        <w:rPr>
          <w:rFonts w:cstheme="minorHAnsi"/>
          <w:color w:val="273540"/>
        </w:rPr>
        <w:t>28% are international students</w:t>
      </w:r>
    </w:p>
    <w:p w14:paraId="350AD2FF" w14:textId="77777777" w:rsidR="009A44D5" w:rsidRPr="00624A43" w:rsidRDefault="009A44D5" w:rsidP="00624A43">
      <w:pPr>
        <w:numPr>
          <w:ilvl w:val="0"/>
          <w:numId w:val="71"/>
        </w:numPr>
        <w:ind w:left="375"/>
        <w:rPr>
          <w:rFonts w:cstheme="minorHAnsi"/>
          <w:color w:val="273540"/>
        </w:rPr>
      </w:pPr>
      <w:r w:rsidRPr="00624A43">
        <w:rPr>
          <w:rFonts w:cstheme="minorHAnsi"/>
          <w:color w:val="273540"/>
        </w:rPr>
        <w:t>25% of first</w:t>
      </w:r>
      <w:r w:rsidRPr="00624A43">
        <w:rPr>
          <w:rFonts w:cstheme="minorHAnsi"/>
          <w:color w:val="273540"/>
        </w:rPr>
        <w:noBreakHyphen/>
        <w:t>year students have parents with no post</w:t>
      </w:r>
      <w:r w:rsidRPr="00624A43">
        <w:rPr>
          <w:rFonts w:cstheme="minorHAnsi"/>
          <w:color w:val="273540"/>
        </w:rPr>
        <w:noBreakHyphen/>
        <w:t>secondary education</w:t>
      </w:r>
    </w:p>
    <w:p w14:paraId="7B4D4A5D" w14:textId="77777777" w:rsidR="009A44D5" w:rsidRPr="00624A43" w:rsidRDefault="009A44D5" w:rsidP="00624A43">
      <w:pPr>
        <w:numPr>
          <w:ilvl w:val="0"/>
          <w:numId w:val="71"/>
        </w:numPr>
        <w:ind w:left="375"/>
        <w:rPr>
          <w:rFonts w:cstheme="minorHAnsi"/>
          <w:color w:val="273540"/>
        </w:rPr>
      </w:pPr>
      <w:r w:rsidRPr="00624A43">
        <w:rPr>
          <w:rFonts w:cstheme="minorHAnsi"/>
          <w:color w:val="273540"/>
        </w:rPr>
        <w:t>34% speak a language other than English at home</w:t>
      </w:r>
    </w:p>
    <w:p w14:paraId="5F2AC7CC" w14:textId="77777777" w:rsidR="009A44D5" w:rsidRPr="00624A43" w:rsidRDefault="009A44D5" w:rsidP="00624A43">
      <w:pPr>
        <w:numPr>
          <w:ilvl w:val="0"/>
          <w:numId w:val="71"/>
        </w:numPr>
        <w:ind w:left="375"/>
        <w:rPr>
          <w:rFonts w:cstheme="minorHAnsi"/>
          <w:color w:val="273540"/>
        </w:rPr>
      </w:pPr>
      <w:r w:rsidRPr="00624A43">
        <w:rPr>
          <w:rFonts w:cstheme="minorHAnsi"/>
          <w:color w:val="273540"/>
        </w:rPr>
        <w:t>40% work off campus</w:t>
      </w:r>
    </w:p>
    <w:p w14:paraId="073FBA40" w14:textId="77777777" w:rsidR="009A44D5" w:rsidRPr="00624A43" w:rsidRDefault="009A44D5" w:rsidP="00624A43">
      <w:pPr>
        <w:numPr>
          <w:ilvl w:val="0"/>
          <w:numId w:val="71"/>
        </w:numPr>
        <w:ind w:left="375"/>
        <w:rPr>
          <w:rFonts w:cstheme="minorHAnsi"/>
          <w:color w:val="273540"/>
        </w:rPr>
      </w:pPr>
      <w:r w:rsidRPr="00624A43">
        <w:rPr>
          <w:rFonts w:cstheme="minorHAnsi"/>
          <w:color w:val="273540"/>
        </w:rPr>
        <w:t>25% spend 6+ hours/week on co</w:t>
      </w:r>
      <w:r w:rsidRPr="00624A43">
        <w:rPr>
          <w:rFonts w:cstheme="minorHAnsi"/>
          <w:color w:val="273540"/>
        </w:rPr>
        <w:noBreakHyphen/>
        <w:t>curricular activities</w:t>
      </w:r>
    </w:p>
    <w:p w14:paraId="32D8D443" w14:textId="77777777" w:rsidR="009A44D5" w:rsidRPr="00624A43" w:rsidRDefault="009A44D5" w:rsidP="00624A43">
      <w:pPr>
        <w:numPr>
          <w:ilvl w:val="0"/>
          <w:numId w:val="71"/>
        </w:numPr>
        <w:ind w:left="375"/>
        <w:rPr>
          <w:rFonts w:cstheme="minorHAnsi"/>
          <w:color w:val="273540"/>
        </w:rPr>
      </w:pPr>
      <w:r w:rsidRPr="00624A43">
        <w:rPr>
          <w:rFonts w:cstheme="minorHAnsi"/>
          <w:color w:val="273540"/>
        </w:rPr>
        <w:t>72% identify as non</w:t>
      </w:r>
      <w:r w:rsidRPr="00624A43">
        <w:rPr>
          <w:rFonts w:cstheme="minorHAnsi"/>
          <w:color w:val="273540"/>
        </w:rPr>
        <w:noBreakHyphen/>
        <w:t>white</w:t>
      </w:r>
    </w:p>
    <w:p w14:paraId="4353CBDB" w14:textId="77777777" w:rsidR="009A44D5" w:rsidRPr="00624A43" w:rsidRDefault="009A44D5" w:rsidP="00624A43">
      <w:pPr>
        <w:numPr>
          <w:ilvl w:val="0"/>
          <w:numId w:val="71"/>
        </w:numPr>
        <w:ind w:left="375"/>
        <w:rPr>
          <w:rFonts w:cstheme="minorHAnsi"/>
          <w:color w:val="273540"/>
        </w:rPr>
      </w:pPr>
      <w:r w:rsidRPr="00624A43">
        <w:rPr>
          <w:rFonts w:cstheme="minorHAnsi"/>
          <w:color w:val="273540"/>
        </w:rPr>
        <w:t>21% identify as LGBTQ+</w:t>
      </w:r>
    </w:p>
    <w:p w14:paraId="00C06F46" w14:textId="77777777" w:rsidR="009A44D5" w:rsidRPr="00624A43" w:rsidRDefault="009A44D5" w:rsidP="00624A43">
      <w:pPr>
        <w:numPr>
          <w:ilvl w:val="0"/>
          <w:numId w:val="71"/>
        </w:numPr>
        <w:ind w:left="375"/>
        <w:rPr>
          <w:rFonts w:cstheme="minorHAnsi"/>
          <w:color w:val="273540"/>
        </w:rPr>
      </w:pPr>
      <w:r w:rsidRPr="00624A43">
        <w:rPr>
          <w:rFonts w:cstheme="minorHAnsi"/>
          <w:color w:val="273540"/>
        </w:rPr>
        <w:t>5,000+ students are registered with Accessibility Services</w:t>
      </w:r>
    </w:p>
    <w:p w14:paraId="033EB3DD" w14:textId="77777777" w:rsidR="005C626F" w:rsidRDefault="005C626F" w:rsidP="00624A43">
      <w:pPr>
        <w:pStyle w:val="NormalWeb"/>
        <w:spacing w:before="0" w:beforeAutospacing="0" w:after="0" w:afterAutospacing="0" w:line="276" w:lineRule="auto"/>
        <w:rPr>
          <w:rFonts w:asciiTheme="minorHAnsi" w:hAnsiTheme="minorHAnsi" w:cstheme="minorHAnsi"/>
          <w:color w:val="273540"/>
        </w:rPr>
      </w:pPr>
    </w:p>
    <w:p w14:paraId="71797451" w14:textId="1786E9FF"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Within this diversity, </w:t>
      </w:r>
      <w:r w:rsidRPr="00624A43">
        <w:rPr>
          <w:rStyle w:val="Strong"/>
          <w:rFonts w:asciiTheme="minorHAnsi" w:hAnsiTheme="minorHAnsi" w:cstheme="minorHAnsi"/>
          <w:color w:val="273540"/>
        </w:rPr>
        <w:t>students may encounter barriers to learning</w:t>
      </w:r>
      <w:r w:rsidRPr="00624A43">
        <w:rPr>
          <w:rFonts w:asciiTheme="minorHAnsi" w:hAnsiTheme="minorHAnsi" w:cstheme="minorHAnsi"/>
          <w:color w:val="273540"/>
        </w:rPr>
        <w:t> that are not about ability but about context and design. Examples include:</w:t>
      </w:r>
    </w:p>
    <w:p w14:paraId="2DCBA4C5" w14:textId="77777777" w:rsidR="005C626F" w:rsidRPr="00624A43" w:rsidRDefault="005C626F" w:rsidP="00624A43">
      <w:pPr>
        <w:pStyle w:val="NormalWeb"/>
        <w:spacing w:before="0" w:beforeAutospacing="0" w:after="0" w:afterAutospacing="0" w:line="276" w:lineRule="auto"/>
        <w:rPr>
          <w:rFonts w:asciiTheme="minorHAnsi" w:hAnsiTheme="minorHAnsi" w:cstheme="minorHAnsi"/>
          <w:color w:val="273540"/>
        </w:rPr>
      </w:pPr>
    </w:p>
    <w:p w14:paraId="5B7047DA" w14:textId="77777777" w:rsidR="009A44D5" w:rsidRPr="00624A43" w:rsidRDefault="009A44D5" w:rsidP="00624A43">
      <w:pPr>
        <w:numPr>
          <w:ilvl w:val="0"/>
          <w:numId w:val="72"/>
        </w:numPr>
        <w:ind w:left="375"/>
        <w:rPr>
          <w:rFonts w:cstheme="minorHAnsi"/>
          <w:color w:val="273540"/>
        </w:rPr>
      </w:pPr>
      <w:r w:rsidRPr="00624A43">
        <w:rPr>
          <w:rFonts w:cstheme="minorHAnsi"/>
          <w:color w:val="273540"/>
        </w:rPr>
        <w:t>Feeling lonely or isolated when away from family supports</w:t>
      </w:r>
    </w:p>
    <w:p w14:paraId="7D81684F" w14:textId="77777777" w:rsidR="009A44D5" w:rsidRPr="00624A43" w:rsidRDefault="009A44D5" w:rsidP="00624A43">
      <w:pPr>
        <w:numPr>
          <w:ilvl w:val="0"/>
          <w:numId w:val="72"/>
        </w:numPr>
        <w:ind w:left="375"/>
        <w:rPr>
          <w:rFonts w:cstheme="minorHAnsi"/>
          <w:color w:val="273540"/>
        </w:rPr>
      </w:pPr>
      <w:r w:rsidRPr="00624A43">
        <w:rPr>
          <w:rFonts w:cstheme="minorHAnsi"/>
          <w:color w:val="273540"/>
        </w:rPr>
        <w:t>Entering a course without sufficient background knowledge or skills</w:t>
      </w:r>
    </w:p>
    <w:p w14:paraId="688B910A" w14:textId="77777777" w:rsidR="009A44D5" w:rsidRPr="00624A43" w:rsidRDefault="009A44D5" w:rsidP="00624A43">
      <w:pPr>
        <w:numPr>
          <w:ilvl w:val="0"/>
          <w:numId w:val="72"/>
        </w:numPr>
        <w:ind w:left="375"/>
        <w:rPr>
          <w:rFonts w:cstheme="minorHAnsi"/>
          <w:color w:val="273540"/>
        </w:rPr>
      </w:pPr>
      <w:r w:rsidRPr="00624A43">
        <w:rPr>
          <w:rFonts w:cstheme="minorHAnsi"/>
          <w:color w:val="273540"/>
        </w:rPr>
        <w:t>Lacking strategies to adapt to feedback on assessments</w:t>
      </w:r>
    </w:p>
    <w:p w14:paraId="4D480DAA" w14:textId="77777777" w:rsidR="009A44D5" w:rsidRPr="00624A43" w:rsidRDefault="009A44D5" w:rsidP="00624A43">
      <w:pPr>
        <w:numPr>
          <w:ilvl w:val="0"/>
          <w:numId w:val="72"/>
        </w:numPr>
        <w:ind w:left="375"/>
        <w:rPr>
          <w:rFonts w:cstheme="minorHAnsi"/>
          <w:color w:val="273540"/>
        </w:rPr>
      </w:pPr>
      <w:r w:rsidRPr="00624A43">
        <w:rPr>
          <w:rFonts w:cstheme="minorHAnsi"/>
          <w:color w:val="273540"/>
        </w:rPr>
        <w:t>Struggling with unfamiliar vocabulary, especially for multilingual learners</w:t>
      </w:r>
    </w:p>
    <w:p w14:paraId="60411536" w14:textId="77777777" w:rsidR="009A44D5" w:rsidRPr="00624A43" w:rsidRDefault="009A44D5" w:rsidP="00624A43">
      <w:pPr>
        <w:numPr>
          <w:ilvl w:val="0"/>
          <w:numId w:val="72"/>
        </w:numPr>
        <w:ind w:left="375"/>
        <w:rPr>
          <w:rFonts w:cstheme="minorHAnsi"/>
          <w:color w:val="273540"/>
        </w:rPr>
      </w:pPr>
      <w:r w:rsidRPr="00624A43">
        <w:rPr>
          <w:rFonts w:cstheme="minorHAnsi"/>
          <w:color w:val="273540"/>
        </w:rPr>
        <w:t>Experiencing lessons as culturally irrelevant or disconnected from their interests</w:t>
      </w:r>
    </w:p>
    <w:p w14:paraId="6BE35657" w14:textId="77777777" w:rsidR="005C626F" w:rsidRDefault="005C626F" w:rsidP="00624A43">
      <w:pPr>
        <w:pStyle w:val="NormalWeb"/>
        <w:spacing w:before="0" w:beforeAutospacing="0" w:after="0" w:afterAutospacing="0" w:line="276" w:lineRule="auto"/>
        <w:rPr>
          <w:rFonts w:asciiTheme="minorHAnsi" w:hAnsiTheme="minorHAnsi" w:cstheme="minorHAnsi"/>
          <w:color w:val="273540"/>
        </w:rPr>
      </w:pPr>
    </w:p>
    <w:p w14:paraId="3BD7AC62" w14:textId="0B743647"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Building in opportunities to learn about your learners will help you connect design choices from Module 2 (methods, materials, environments) with the realities of your teaching context. Some strategies include:</w:t>
      </w:r>
    </w:p>
    <w:p w14:paraId="04530036" w14:textId="77777777" w:rsidR="005C626F" w:rsidRPr="00624A43" w:rsidRDefault="005C626F" w:rsidP="00624A43">
      <w:pPr>
        <w:pStyle w:val="NormalWeb"/>
        <w:spacing w:before="0" w:beforeAutospacing="0" w:after="0" w:afterAutospacing="0" w:line="276" w:lineRule="auto"/>
        <w:rPr>
          <w:rFonts w:asciiTheme="minorHAnsi" w:hAnsiTheme="minorHAnsi" w:cstheme="minorHAnsi"/>
          <w:color w:val="273540"/>
        </w:rPr>
      </w:pPr>
    </w:p>
    <w:p w14:paraId="5BFCF76D" w14:textId="7F3BD6DA" w:rsidR="009A44D5" w:rsidRDefault="009A44D5" w:rsidP="002B4CFB">
      <w:pPr>
        <w:pStyle w:val="Heading4"/>
        <w:rPr>
          <w:rStyle w:val="Strong"/>
          <w:b/>
          <w:bCs/>
        </w:rPr>
      </w:pPr>
      <w:r w:rsidRPr="002B4CFB">
        <w:rPr>
          <w:rStyle w:val="Strong"/>
          <w:b/>
          <w:bCs/>
        </w:rPr>
        <w:t>Start-of-Term Surveys</w:t>
      </w:r>
    </w:p>
    <w:p w14:paraId="35AE7516" w14:textId="77777777" w:rsidR="005C626F" w:rsidRPr="005C626F" w:rsidRDefault="005C626F" w:rsidP="005C626F"/>
    <w:p w14:paraId="12AD09E9" w14:textId="00CEABA1"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Ask students about prior experience with the subject, comfort with participation, or preferred ways of engaging (e.g., written vs spoken).</w:t>
      </w:r>
    </w:p>
    <w:p w14:paraId="139B02C7" w14:textId="77777777" w:rsidR="005C626F" w:rsidRPr="00624A43" w:rsidRDefault="005C626F" w:rsidP="00624A43">
      <w:pPr>
        <w:pStyle w:val="NormalWeb"/>
        <w:spacing w:before="0" w:beforeAutospacing="0" w:after="0" w:afterAutospacing="0" w:line="276" w:lineRule="auto"/>
        <w:rPr>
          <w:rFonts w:asciiTheme="minorHAnsi" w:hAnsiTheme="minorHAnsi" w:cstheme="minorHAnsi"/>
          <w:color w:val="273540"/>
        </w:rPr>
      </w:pPr>
    </w:p>
    <w:p w14:paraId="1361E60C" w14:textId="3CC6441E" w:rsidR="009A44D5" w:rsidRDefault="009A44D5" w:rsidP="002B4CFB">
      <w:pPr>
        <w:pStyle w:val="Heading4"/>
        <w:rPr>
          <w:rStyle w:val="Strong"/>
          <w:b/>
          <w:bCs/>
        </w:rPr>
      </w:pPr>
      <w:r w:rsidRPr="002B4CFB">
        <w:rPr>
          <w:rStyle w:val="Strong"/>
          <w:b/>
          <w:bCs/>
        </w:rPr>
        <w:t>Learning Goals</w:t>
      </w:r>
    </w:p>
    <w:p w14:paraId="1D2FFE3E" w14:textId="77777777" w:rsidR="005C626F" w:rsidRPr="005C626F" w:rsidRDefault="005C626F" w:rsidP="005C626F"/>
    <w:p w14:paraId="2DC308E4" w14:textId="55394951"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Invite students to set personal goals for the course, then reflect on them at mid-term or at the end of the term.</w:t>
      </w:r>
    </w:p>
    <w:p w14:paraId="11BE9C7E" w14:textId="77777777" w:rsidR="005C626F" w:rsidRPr="00624A43" w:rsidRDefault="005C626F" w:rsidP="00624A43">
      <w:pPr>
        <w:pStyle w:val="NormalWeb"/>
        <w:spacing w:before="0" w:beforeAutospacing="0" w:after="0" w:afterAutospacing="0" w:line="276" w:lineRule="auto"/>
        <w:rPr>
          <w:rFonts w:asciiTheme="minorHAnsi" w:hAnsiTheme="minorHAnsi" w:cstheme="minorHAnsi"/>
          <w:color w:val="273540"/>
        </w:rPr>
      </w:pPr>
    </w:p>
    <w:p w14:paraId="2E38E4F3" w14:textId="58864F1C" w:rsidR="009A44D5" w:rsidRDefault="009A44D5" w:rsidP="002B4CFB">
      <w:pPr>
        <w:pStyle w:val="Heading4"/>
        <w:rPr>
          <w:rStyle w:val="Strong"/>
          <w:b/>
          <w:bCs/>
        </w:rPr>
      </w:pPr>
      <w:r w:rsidRPr="002B4CFB">
        <w:rPr>
          <w:rStyle w:val="Strong"/>
          <w:b/>
          <w:bCs/>
        </w:rPr>
        <w:t>Check-Ins</w:t>
      </w:r>
    </w:p>
    <w:p w14:paraId="3395CDFF" w14:textId="77777777" w:rsidR="005C626F" w:rsidRPr="005C626F" w:rsidRDefault="005C626F" w:rsidP="005C626F"/>
    <w:p w14:paraId="3E324425" w14:textId="77777777" w:rsidR="005C626F"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Use short polls or entry/exit tickets to gauge workload, pace, or points of confusion.</w:t>
      </w:r>
    </w:p>
    <w:p w14:paraId="5A304829" w14:textId="77777777" w:rsidR="005C626F" w:rsidRDefault="005C626F" w:rsidP="00624A43">
      <w:pPr>
        <w:pStyle w:val="NormalWeb"/>
        <w:spacing w:before="0" w:beforeAutospacing="0" w:after="0" w:afterAutospacing="0" w:line="276" w:lineRule="auto"/>
        <w:rPr>
          <w:rFonts w:asciiTheme="minorHAnsi" w:hAnsiTheme="minorHAnsi" w:cstheme="minorHAnsi"/>
          <w:color w:val="273540"/>
        </w:rPr>
      </w:pPr>
    </w:p>
    <w:p w14:paraId="1DAC775D" w14:textId="745FF797" w:rsidR="005C626F"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Once you have a sense of who your learners are, the next step is to plan the timing, flow, and structure of your sessions.</w:t>
      </w:r>
    </w:p>
    <w:p w14:paraId="20AA4834" w14:textId="3FA0BF8B" w:rsidR="005C626F" w:rsidRDefault="005C626F" w:rsidP="00624A43">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0C2FAC4D" w14:textId="62328BCA" w:rsidR="009A44D5" w:rsidRPr="00624A43" w:rsidRDefault="009A44D5" w:rsidP="00624A43">
      <w:pPr>
        <w:rPr>
          <w:rFonts w:cstheme="minorHAnsi"/>
        </w:rPr>
      </w:pPr>
    </w:p>
    <w:p w14:paraId="1BF1B7F4" w14:textId="4829A02B" w:rsidR="009A44D5" w:rsidRDefault="009A44D5" w:rsidP="002B4CFB">
      <w:pPr>
        <w:pStyle w:val="Heading3"/>
        <w:rPr>
          <w:rStyle w:val="Strong"/>
          <w:b/>
          <w:bCs/>
        </w:rPr>
      </w:pPr>
      <w:bookmarkStart w:id="71" w:name="_Toc222897499"/>
      <w:r w:rsidRPr="002B4CFB">
        <w:rPr>
          <w:rStyle w:val="Strong"/>
          <w:b/>
          <w:bCs/>
        </w:rPr>
        <w:t>Key Elements of an Active Learning Plan</w:t>
      </w:r>
      <w:bookmarkEnd w:id="71"/>
    </w:p>
    <w:p w14:paraId="7FF27F03" w14:textId="77777777" w:rsidR="005C626F" w:rsidRPr="005C626F" w:rsidRDefault="005C626F" w:rsidP="005C626F"/>
    <w:p w14:paraId="232AC50A" w14:textId="14FF9DCA"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When preparing an active learning experience, consider:</w:t>
      </w:r>
    </w:p>
    <w:p w14:paraId="2D550010" w14:textId="77777777" w:rsidR="005C626F" w:rsidRPr="00624A43" w:rsidRDefault="005C626F" w:rsidP="00624A43">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2203"/>
        <w:gridCol w:w="7147"/>
      </w:tblGrid>
      <w:tr w:rsidR="009A44D5" w:rsidRPr="00624A43" w14:paraId="2C3B9163" w14:textId="77777777" w:rsidTr="00EF0F6E">
        <w:tc>
          <w:tcPr>
            <w:tcW w:w="1178" w:type="pct"/>
            <w:hideMark/>
          </w:tcPr>
          <w:p w14:paraId="5D992734" w14:textId="77777777" w:rsidR="009A44D5" w:rsidRPr="00624A43" w:rsidRDefault="009A44D5" w:rsidP="00624A43">
            <w:pPr>
              <w:rPr>
                <w:rFonts w:cstheme="minorHAnsi"/>
                <w:b/>
                <w:bCs/>
                <w:color w:val="273540"/>
              </w:rPr>
            </w:pPr>
            <w:r w:rsidRPr="00624A43">
              <w:rPr>
                <w:rFonts w:cstheme="minorHAnsi"/>
                <w:b/>
                <w:bCs/>
                <w:color w:val="000000"/>
              </w:rPr>
              <w:t>Elements</w:t>
            </w:r>
          </w:p>
        </w:tc>
        <w:tc>
          <w:tcPr>
            <w:tcW w:w="3822" w:type="pct"/>
            <w:hideMark/>
          </w:tcPr>
          <w:p w14:paraId="5781DE57" w14:textId="77777777" w:rsidR="009A44D5" w:rsidRPr="00624A43" w:rsidRDefault="009A44D5" w:rsidP="00624A43">
            <w:pPr>
              <w:rPr>
                <w:rFonts w:cstheme="minorHAnsi"/>
                <w:b/>
                <w:bCs/>
                <w:color w:val="273540"/>
              </w:rPr>
            </w:pPr>
            <w:r w:rsidRPr="00624A43">
              <w:rPr>
                <w:rFonts w:cstheme="minorHAnsi"/>
                <w:b/>
                <w:bCs/>
                <w:color w:val="000000"/>
              </w:rPr>
              <w:t>Considerations</w:t>
            </w:r>
          </w:p>
        </w:tc>
      </w:tr>
      <w:tr w:rsidR="009A44D5" w:rsidRPr="00624A43" w14:paraId="35473052" w14:textId="77777777" w:rsidTr="00EF0F6E">
        <w:tc>
          <w:tcPr>
            <w:tcW w:w="1178" w:type="pct"/>
            <w:hideMark/>
          </w:tcPr>
          <w:p w14:paraId="04455E62" w14:textId="77777777" w:rsidR="009A44D5" w:rsidRPr="00624A43" w:rsidRDefault="009A44D5" w:rsidP="00624A43">
            <w:pPr>
              <w:rPr>
                <w:rFonts w:cstheme="minorHAnsi"/>
                <w:color w:val="273540"/>
              </w:rPr>
            </w:pPr>
            <w:r w:rsidRPr="00624A43">
              <w:rPr>
                <w:rFonts w:cstheme="minorHAnsi"/>
                <w:color w:val="273540"/>
              </w:rPr>
              <w:t>Timing and flow</w:t>
            </w:r>
          </w:p>
        </w:tc>
        <w:tc>
          <w:tcPr>
            <w:tcW w:w="3822" w:type="pct"/>
            <w:hideMark/>
          </w:tcPr>
          <w:p w14:paraId="744279CA" w14:textId="77777777" w:rsidR="009A44D5" w:rsidRPr="00624A43" w:rsidRDefault="009A44D5" w:rsidP="00624A43">
            <w:pPr>
              <w:rPr>
                <w:rFonts w:cstheme="minorHAnsi"/>
                <w:color w:val="273540"/>
              </w:rPr>
            </w:pPr>
            <w:r w:rsidRPr="00624A43">
              <w:rPr>
                <w:rFonts w:cstheme="minorHAnsi"/>
                <w:color w:val="273540"/>
              </w:rPr>
              <w:t>Break longer sessions into shorter segments (10–15 minutes of input followed by activity or reflection). Build in time for debriefs.</w:t>
            </w:r>
          </w:p>
        </w:tc>
      </w:tr>
      <w:tr w:rsidR="009A44D5" w:rsidRPr="00624A43" w14:paraId="70AE7888" w14:textId="77777777" w:rsidTr="00EF0F6E">
        <w:tc>
          <w:tcPr>
            <w:tcW w:w="1178" w:type="pct"/>
            <w:hideMark/>
          </w:tcPr>
          <w:p w14:paraId="07159009" w14:textId="77777777" w:rsidR="009A44D5" w:rsidRPr="00624A43" w:rsidRDefault="009A44D5" w:rsidP="00624A43">
            <w:pPr>
              <w:rPr>
                <w:rFonts w:cstheme="minorHAnsi"/>
                <w:color w:val="273540"/>
              </w:rPr>
            </w:pPr>
            <w:r w:rsidRPr="00624A43">
              <w:rPr>
                <w:rFonts w:cstheme="minorHAnsi"/>
                <w:color w:val="273540"/>
              </w:rPr>
              <w:t>Transitions</w:t>
            </w:r>
          </w:p>
        </w:tc>
        <w:tc>
          <w:tcPr>
            <w:tcW w:w="3822" w:type="pct"/>
            <w:hideMark/>
          </w:tcPr>
          <w:p w14:paraId="61435F5E" w14:textId="77777777" w:rsidR="009A44D5" w:rsidRPr="00624A43" w:rsidRDefault="009A44D5" w:rsidP="00624A43">
            <w:pPr>
              <w:rPr>
                <w:rFonts w:cstheme="minorHAnsi"/>
                <w:color w:val="273540"/>
              </w:rPr>
            </w:pPr>
            <w:r w:rsidRPr="00624A43">
              <w:rPr>
                <w:rFonts w:cstheme="minorHAnsi"/>
                <w:color w:val="273540"/>
              </w:rPr>
              <w:t>Plan how you will move into and out of activities (e.g., slide prompts, verbal cues, countdowns).</w:t>
            </w:r>
          </w:p>
        </w:tc>
      </w:tr>
      <w:tr w:rsidR="009A44D5" w:rsidRPr="00624A43" w14:paraId="6A01519E" w14:textId="77777777" w:rsidTr="00EF0F6E">
        <w:tc>
          <w:tcPr>
            <w:tcW w:w="1178" w:type="pct"/>
            <w:hideMark/>
          </w:tcPr>
          <w:p w14:paraId="7052DC02" w14:textId="77777777" w:rsidR="009A44D5" w:rsidRPr="00624A43" w:rsidRDefault="009A44D5" w:rsidP="00624A43">
            <w:pPr>
              <w:rPr>
                <w:rFonts w:cstheme="minorHAnsi"/>
                <w:color w:val="273540"/>
              </w:rPr>
            </w:pPr>
            <w:r w:rsidRPr="00624A43">
              <w:rPr>
                <w:rFonts w:cstheme="minorHAnsi"/>
                <w:color w:val="273540"/>
              </w:rPr>
              <w:t>Clear instructions</w:t>
            </w:r>
          </w:p>
        </w:tc>
        <w:tc>
          <w:tcPr>
            <w:tcW w:w="3822" w:type="pct"/>
            <w:hideMark/>
          </w:tcPr>
          <w:p w14:paraId="35CF3A6E" w14:textId="77777777" w:rsidR="009A44D5" w:rsidRPr="00624A43" w:rsidRDefault="009A44D5" w:rsidP="00624A43">
            <w:pPr>
              <w:rPr>
                <w:rFonts w:cstheme="minorHAnsi"/>
                <w:color w:val="273540"/>
              </w:rPr>
            </w:pPr>
            <w:r w:rsidRPr="00624A43">
              <w:rPr>
                <w:rFonts w:cstheme="minorHAnsi"/>
                <w:color w:val="273540"/>
              </w:rPr>
              <w:t>Provide concise directions, repeat them in multiple formats (spoken, on slides, posted in Quercus).</w:t>
            </w:r>
          </w:p>
        </w:tc>
      </w:tr>
      <w:tr w:rsidR="009A44D5" w:rsidRPr="00624A43" w14:paraId="5B06AE95" w14:textId="77777777" w:rsidTr="00EF0F6E">
        <w:tc>
          <w:tcPr>
            <w:tcW w:w="1178" w:type="pct"/>
            <w:hideMark/>
          </w:tcPr>
          <w:p w14:paraId="4FA51B6D" w14:textId="77777777" w:rsidR="009A44D5" w:rsidRPr="00624A43" w:rsidRDefault="009A44D5" w:rsidP="00624A43">
            <w:pPr>
              <w:rPr>
                <w:rFonts w:cstheme="minorHAnsi"/>
                <w:color w:val="273540"/>
              </w:rPr>
            </w:pPr>
            <w:r w:rsidRPr="00624A43">
              <w:rPr>
                <w:rFonts w:cstheme="minorHAnsi"/>
                <w:color w:val="273540"/>
              </w:rPr>
              <w:t>Connections to outcomes</w:t>
            </w:r>
          </w:p>
        </w:tc>
        <w:tc>
          <w:tcPr>
            <w:tcW w:w="3822" w:type="pct"/>
            <w:hideMark/>
          </w:tcPr>
          <w:p w14:paraId="0C19F633" w14:textId="77777777" w:rsidR="009A44D5" w:rsidRPr="00624A43" w:rsidRDefault="009A44D5" w:rsidP="00624A43">
            <w:pPr>
              <w:rPr>
                <w:rFonts w:cstheme="minorHAnsi"/>
                <w:color w:val="273540"/>
              </w:rPr>
            </w:pPr>
            <w:r w:rsidRPr="00624A43">
              <w:rPr>
                <w:rFonts w:cstheme="minorHAnsi"/>
                <w:color w:val="273540"/>
              </w:rPr>
              <w:t>Make explicit why an activity matters ("This case study will help you practice applying today's concept to real-world scenarios").</w:t>
            </w:r>
          </w:p>
        </w:tc>
      </w:tr>
      <w:tr w:rsidR="009A44D5" w:rsidRPr="00624A43" w14:paraId="23CF8D8C" w14:textId="77777777" w:rsidTr="00EF0F6E">
        <w:tc>
          <w:tcPr>
            <w:tcW w:w="1178" w:type="pct"/>
            <w:hideMark/>
          </w:tcPr>
          <w:p w14:paraId="2A6482D7" w14:textId="77777777" w:rsidR="009A44D5" w:rsidRPr="00624A43" w:rsidRDefault="009A44D5" w:rsidP="00624A43">
            <w:pPr>
              <w:rPr>
                <w:rFonts w:cstheme="minorHAnsi"/>
                <w:color w:val="273540"/>
              </w:rPr>
            </w:pPr>
            <w:r w:rsidRPr="00624A43">
              <w:rPr>
                <w:rFonts w:cstheme="minorHAnsi"/>
                <w:color w:val="273540"/>
              </w:rPr>
              <w:t>Flexibility</w:t>
            </w:r>
          </w:p>
        </w:tc>
        <w:tc>
          <w:tcPr>
            <w:tcW w:w="3822" w:type="pct"/>
            <w:hideMark/>
          </w:tcPr>
          <w:p w14:paraId="6CFC3D7B" w14:textId="77777777" w:rsidR="009A44D5" w:rsidRPr="00624A43" w:rsidRDefault="009A44D5" w:rsidP="00624A43">
            <w:pPr>
              <w:rPr>
                <w:rFonts w:cstheme="minorHAnsi"/>
                <w:color w:val="273540"/>
              </w:rPr>
            </w:pPr>
            <w:r w:rsidRPr="00624A43">
              <w:rPr>
                <w:rFonts w:cstheme="minorHAnsi"/>
                <w:color w:val="273540"/>
              </w:rPr>
              <w:t>Be ready to adapt if timing, technology, or participation doesn't go as planned.</w:t>
            </w:r>
          </w:p>
        </w:tc>
      </w:tr>
    </w:tbl>
    <w:p w14:paraId="087C813C" w14:textId="77777777" w:rsidR="005C626F" w:rsidRDefault="005C626F" w:rsidP="005C626F">
      <w:pPr>
        <w:rPr>
          <w:rStyle w:val="Strong"/>
          <w:b w:val="0"/>
          <w:bCs w:val="0"/>
        </w:rPr>
      </w:pPr>
    </w:p>
    <w:p w14:paraId="6C76030E" w14:textId="3BE87C82" w:rsidR="009A44D5" w:rsidRDefault="009A44D5" w:rsidP="002B4CFB">
      <w:pPr>
        <w:pStyle w:val="Heading4"/>
        <w:rPr>
          <w:rStyle w:val="Strong"/>
          <w:b/>
          <w:bCs/>
        </w:rPr>
      </w:pPr>
      <w:r w:rsidRPr="002B4CFB">
        <w:rPr>
          <w:rStyle w:val="Strong"/>
          <w:b/>
          <w:bCs/>
        </w:rPr>
        <w:t>UDL Scaffolds to Consider</w:t>
      </w:r>
    </w:p>
    <w:p w14:paraId="60FD5107" w14:textId="77777777" w:rsidR="005C626F" w:rsidRPr="005C626F" w:rsidRDefault="005C626F" w:rsidP="005C626F"/>
    <w:p w14:paraId="06603011" w14:textId="711A7685"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When drafting your active learning plan, ask yourself:</w:t>
      </w:r>
    </w:p>
    <w:p w14:paraId="1F41CB9F" w14:textId="77777777" w:rsidR="005C626F" w:rsidRPr="00624A43" w:rsidRDefault="005C626F" w:rsidP="00624A43">
      <w:pPr>
        <w:pStyle w:val="NormalWeb"/>
        <w:spacing w:before="0" w:beforeAutospacing="0" w:after="0" w:afterAutospacing="0" w:line="276" w:lineRule="auto"/>
        <w:rPr>
          <w:rFonts w:asciiTheme="minorHAnsi" w:hAnsiTheme="minorHAnsi" w:cstheme="minorHAnsi"/>
          <w:color w:val="273540"/>
        </w:rPr>
      </w:pPr>
    </w:p>
    <w:p w14:paraId="3320B8F2" w14:textId="77777777" w:rsidR="009A44D5" w:rsidRPr="00624A43" w:rsidRDefault="009A44D5" w:rsidP="00624A43">
      <w:pPr>
        <w:numPr>
          <w:ilvl w:val="0"/>
          <w:numId w:val="73"/>
        </w:numPr>
        <w:ind w:left="375"/>
        <w:rPr>
          <w:rFonts w:cstheme="minorHAnsi"/>
          <w:color w:val="273540"/>
        </w:rPr>
      </w:pPr>
      <w:r w:rsidRPr="00624A43">
        <w:rPr>
          <w:rStyle w:val="Strong"/>
          <w:rFonts w:cstheme="minorHAnsi"/>
          <w:color w:val="273540"/>
        </w:rPr>
        <w:t>Access:</w:t>
      </w:r>
      <w:r w:rsidRPr="00624A43">
        <w:rPr>
          <w:rFonts w:cstheme="minorHAnsi"/>
          <w:color w:val="273540"/>
        </w:rPr>
        <w:t> Are instructions available in multiple formats (spoken, written, visual)? Are students given time to enter the task?</w:t>
      </w:r>
    </w:p>
    <w:p w14:paraId="0963DB4F" w14:textId="77777777" w:rsidR="009A44D5" w:rsidRPr="00624A43" w:rsidRDefault="009A44D5" w:rsidP="00624A43">
      <w:pPr>
        <w:numPr>
          <w:ilvl w:val="0"/>
          <w:numId w:val="73"/>
        </w:numPr>
        <w:ind w:left="375"/>
        <w:rPr>
          <w:rFonts w:cstheme="minorHAnsi"/>
          <w:color w:val="273540"/>
        </w:rPr>
      </w:pPr>
      <w:r w:rsidRPr="00624A43">
        <w:rPr>
          <w:rStyle w:val="Strong"/>
          <w:rFonts w:cstheme="minorHAnsi"/>
          <w:color w:val="273540"/>
        </w:rPr>
        <w:t>Support:</w:t>
      </w:r>
      <w:r w:rsidRPr="00624A43">
        <w:rPr>
          <w:rFonts w:cstheme="minorHAnsi"/>
          <w:color w:val="273540"/>
        </w:rPr>
        <w:t> Do you scaffold complex activities with smaller steps or prompts?</w:t>
      </w:r>
    </w:p>
    <w:p w14:paraId="56E10C70" w14:textId="4571961D" w:rsidR="009A44D5" w:rsidRDefault="009A44D5" w:rsidP="00624A43">
      <w:pPr>
        <w:numPr>
          <w:ilvl w:val="0"/>
          <w:numId w:val="73"/>
        </w:numPr>
        <w:pBdr>
          <w:bottom w:val="single" w:sz="12" w:space="1" w:color="auto"/>
        </w:pBdr>
        <w:ind w:left="375"/>
        <w:rPr>
          <w:rFonts w:cstheme="minorHAnsi"/>
          <w:color w:val="273540"/>
        </w:rPr>
      </w:pPr>
      <w:r w:rsidRPr="00624A43">
        <w:rPr>
          <w:rStyle w:val="Strong"/>
          <w:rFonts w:cstheme="minorHAnsi"/>
          <w:color w:val="273540"/>
        </w:rPr>
        <w:t>Executive Function:</w:t>
      </w:r>
      <w:r w:rsidRPr="00624A43">
        <w:rPr>
          <w:rFonts w:cstheme="minorHAnsi"/>
          <w:color w:val="273540"/>
        </w:rPr>
        <w:t> Do you provide an agenda, checklist, or time markers to help students manage the activity?</w:t>
      </w:r>
    </w:p>
    <w:p w14:paraId="3198C32F" w14:textId="77777777" w:rsidR="005C626F" w:rsidRDefault="005C626F" w:rsidP="005C626F">
      <w:pPr>
        <w:pBdr>
          <w:bottom w:val="single" w:sz="12" w:space="1" w:color="auto"/>
        </w:pBdr>
        <w:ind w:left="15"/>
        <w:rPr>
          <w:rFonts w:cstheme="minorHAnsi"/>
          <w:color w:val="273540"/>
        </w:rPr>
      </w:pPr>
    </w:p>
    <w:p w14:paraId="0FA79F03" w14:textId="4C84A416" w:rsidR="009A44D5" w:rsidRPr="00624A43" w:rsidRDefault="009A44D5" w:rsidP="00624A43">
      <w:pPr>
        <w:rPr>
          <w:rFonts w:cstheme="minorHAnsi"/>
        </w:rPr>
      </w:pPr>
    </w:p>
    <w:p w14:paraId="2C8BF2B5" w14:textId="48A616B1" w:rsidR="009A44D5" w:rsidRDefault="009A44D5" w:rsidP="002B4CFB">
      <w:pPr>
        <w:pStyle w:val="Heading3"/>
        <w:rPr>
          <w:rStyle w:val="Strong"/>
          <w:b/>
          <w:bCs/>
        </w:rPr>
      </w:pPr>
      <w:bookmarkStart w:id="72" w:name="_Toc222897500"/>
      <w:r w:rsidRPr="002B4CFB">
        <w:rPr>
          <w:rStyle w:val="Strong"/>
          <w:b/>
          <w:bCs/>
        </w:rPr>
        <w:t>Examples of Planning in Practice</w:t>
      </w:r>
      <w:bookmarkEnd w:id="72"/>
    </w:p>
    <w:p w14:paraId="26C15766" w14:textId="77777777" w:rsidR="005C626F" w:rsidRPr="005C626F" w:rsidRDefault="005C626F" w:rsidP="005C626F"/>
    <w:p w14:paraId="0FEAE193" w14:textId="6242A863"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The examples below illustrate how instructors across disciplines structure active learning plans by combining methods, materials, and environments into a coherent class session. Use these examples as inspiration, but adapt them to your own situational factors and design choices.</w:t>
      </w:r>
    </w:p>
    <w:p w14:paraId="3242D0FB" w14:textId="77777777" w:rsidR="005C626F" w:rsidRPr="00624A43" w:rsidRDefault="005C626F" w:rsidP="00624A43">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2605"/>
        <w:gridCol w:w="6745"/>
      </w:tblGrid>
      <w:tr w:rsidR="009A44D5" w:rsidRPr="00624A43" w14:paraId="3F7B3A40" w14:textId="77777777" w:rsidTr="00EF0F6E">
        <w:tc>
          <w:tcPr>
            <w:tcW w:w="1037" w:type="pct"/>
            <w:hideMark/>
          </w:tcPr>
          <w:p w14:paraId="04CDF819" w14:textId="77777777" w:rsidR="009A44D5" w:rsidRPr="00624A43" w:rsidRDefault="009A44D5" w:rsidP="00624A43">
            <w:pPr>
              <w:rPr>
                <w:rFonts w:cstheme="minorHAnsi"/>
                <w:b/>
                <w:bCs/>
                <w:color w:val="273540"/>
              </w:rPr>
            </w:pPr>
            <w:r w:rsidRPr="00624A43">
              <w:rPr>
                <w:rFonts w:cstheme="minorHAnsi"/>
                <w:b/>
                <w:bCs/>
                <w:color w:val="000000"/>
              </w:rPr>
              <w:t>Contexts</w:t>
            </w:r>
          </w:p>
        </w:tc>
        <w:tc>
          <w:tcPr>
            <w:tcW w:w="3963" w:type="pct"/>
            <w:hideMark/>
          </w:tcPr>
          <w:p w14:paraId="6CB38ED4" w14:textId="77777777" w:rsidR="009A44D5" w:rsidRPr="00624A43" w:rsidRDefault="009A44D5" w:rsidP="00624A43">
            <w:pPr>
              <w:rPr>
                <w:rFonts w:cstheme="minorHAnsi"/>
                <w:b/>
                <w:bCs/>
                <w:color w:val="273540"/>
              </w:rPr>
            </w:pPr>
            <w:r w:rsidRPr="00624A43">
              <w:rPr>
                <w:rFonts w:cstheme="minorHAnsi"/>
                <w:b/>
                <w:bCs/>
                <w:color w:val="000000"/>
              </w:rPr>
              <w:t>Active Learning Plans</w:t>
            </w:r>
          </w:p>
        </w:tc>
      </w:tr>
      <w:tr w:rsidR="009A44D5" w:rsidRPr="00624A43" w14:paraId="051E5485" w14:textId="77777777" w:rsidTr="00EF0F6E">
        <w:tc>
          <w:tcPr>
            <w:tcW w:w="1037" w:type="pct"/>
            <w:hideMark/>
          </w:tcPr>
          <w:p w14:paraId="75767DFE" w14:textId="77777777" w:rsidR="009A44D5" w:rsidRPr="00624A43" w:rsidRDefault="009A44D5" w:rsidP="00624A43">
            <w:pPr>
              <w:rPr>
                <w:rFonts w:cstheme="minorHAnsi"/>
                <w:color w:val="273540"/>
              </w:rPr>
            </w:pPr>
            <w:r w:rsidRPr="00624A43">
              <w:rPr>
                <w:rFonts w:cstheme="minorHAnsi"/>
                <w:color w:val="273540"/>
              </w:rPr>
              <w:t>Arts (Visual Arts/Performance)</w:t>
            </w:r>
          </w:p>
        </w:tc>
        <w:tc>
          <w:tcPr>
            <w:tcW w:w="3963" w:type="pct"/>
            <w:hideMark/>
          </w:tcPr>
          <w:p w14:paraId="5DCC63D2" w14:textId="77777777" w:rsidR="009A44D5" w:rsidRPr="00624A43" w:rsidRDefault="009A44D5" w:rsidP="00624A43">
            <w:pPr>
              <w:rPr>
                <w:rFonts w:cstheme="minorHAnsi"/>
                <w:color w:val="273540"/>
              </w:rPr>
            </w:pPr>
            <w:r w:rsidRPr="00624A43">
              <w:rPr>
                <w:rFonts w:cstheme="minorHAnsi"/>
                <w:color w:val="273540"/>
              </w:rPr>
              <w:t>In a studio-based course, the instructor plans a 3-hour session around a design challenge. Students spend the first 20 minutes reviewing exemplar works and criteria, 90 minutes creating or rehearsing in small groups, and 30 minutes presenting to peers for structured feedback. The final 20 minutes are reserved for class discussion and instructor synthesis.</w:t>
            </w:r>
          </w:p>
        </w:tc>
      </w:tr>
      <w:tr w:rsidR="009A44D5" w:rsidRPr="00624A43" w14:paraId="60691023" w14:textId="77777777" w:rsidTr="00EF0F6E">
        <w:tc>
          <w:tcPr>
            <w:tcW w:w="1037" w:type="pct"/>
            <w:hideMark/>
          </w:tcPr>
          <w:p w14:paraId="779D3500" w14:textId="77777777" w:rsidR="009A44D5" w:rsidRPr="00624A43" w:rsidRDefault="009A44D5" w:rsidP="00624A43">
            <w:pPr>
              <w:rPr>
                <w:rFonts w:cstheme="minorHAnsi"/>
                <w:color w:val="273540"/>
              </w:rPr>
            </w:pPr>
            <w:r w:rsidRPr="00624A43">
              <w:rPr>
                <w:rFonts w:cstheme="minorHAnsi"/>
                <w:color w:val="273540"/>
              </w:rPr>
              <w:t>Humanities (History)</w:t>
            </w:r>
          </w:p>
        </w:tc>
        <w:tc>
          <w:tcPr>
            <w:tcW w:w="3963" w:type="pct"/>
            <w:hideMark/>
          </w:tcPr>
          <w:p w14:paraId="6507342A" w14:textId="77777777" w:rsidR="009A44D5" w:rsidRPr="00624A43" w:rsidRDefault="009A44D5" w:rsidP="00624A43">
            <w:pPr>
              <w:rPr>
                <w:rFonts w:cstheme="minorHAnsi"/>
                <w:color w:val="273540"/>
              </w:rPr>
            </w:pPr>
            <w:r w:rsidRPr="00624A43">
              <w:rPr>
                <w:rFonts w:cstheme="minorHAnsi"/>
                <w:color w:val="273540"/>
              </w:rPr>
              <w:t>A history instructor provides guiding questions on slides and in Quercus before a primary source analysis. During class, students first review documents individually, then discuss in pairs, and finally share interpretations in a facilitated whole-class debrief.</w:t>
            </w:r>
          </w:p>
        </w:tc>
      </w:tr>
      <w:tr w:rsidR="009A44D5" w:rsidRPr="00624A43" w14:paraId="28F66426" w14:textId="77777777" w:rsidTr="00EF0F6E">
        <w:tc>
          <w:tcPr>
            <w:tcW w:w="1037" w:type="pct"/>
            <w:hideMark/>
          </w:tcPr>
          <w:p w14:paraId="399D0999" w14:textId="77777777" w:rsidR="009A44D5" w:rsidRPr="00624A43" w:rsidRDefault="009A44D5" w:rsidP="00624A43">
            <w:pPr>
              <w:rPr>
                <w:rFonts w:cstheme="minorHAnsi"/>
                <w:color w:val="273540"/>
              </w:rPr>
            </w:pPr>
            <w:r w:rsidRPr="00624A43">
              <w:rPr>
                <w:rFonts w:cstheme="minorHAnsi"/>
                <w:color w:val="273540"/>
              </w:rPr>
              <w:t>Social Sciences (Sociology)</w:t>
            </w:r>
          </w:p>
        </w:tc>
        <w:tc>
          <w:tcPr>
            <w:tcW w:w="3963" w:type="pct"/>
            <w:hideMark/>
          </w:tcPr>
          <w:p w14:paraId="58860839" w14:textId="77777777" w:rsidR="009A44D5" w:rsidRPr="00624A43" w:rsidRDefault="009A44D5" w:rsidP="00624A43">
            <w:pPr>
              <w:rPr>
                <w:rFonts w:cstheme="minorHAnsi"/>
                <w:color w:val="273540"/>
              </w:rPr>
            </w:pPr>
            <w:r w:rsidRPr="00624A43">
              <w:rPr>
                <w:rFonts w:cstheme="minorHAnsi"/>
                <w:color w:val="273540"/>
              </w:rPr>
              <w:t>A sociology course begins with 10 minutes of lecture framing, then moves into small group discussions of key questions from the assigned reading. Groups summarize their conclusions on a shared document, which the instructor uses to lead a whole-class synthesis.</w:t>
            </w:r>
          </w:p>
        </w:tc>
      </w:tr>
      <w:tr w:rsidR="009A44D5" w:rsidRPr="00624A43" w14:paraId="4514CA35" w14:textId="77777777" w:rsidTr="00EF0F6E">
        <w:tc>
          <w:tcPr>
            <w:tcW w:w="1037" w:type="pct"/>
            <w:hideMark/>
          </w:tcPr>
          <w:p w14:paraId="0F6CDFCC" w14:textId="77777777" w:rsidR="009A44D5" w:rsidRPr="00624A43" w:rsidRDefault="009A44D5" w:rsidP="00624A43">
            <w:pPr>
              <w:rPr>
                <w:rFonts w:cstheme="minorHAnsi"/>
                <w:color w:val="273540"/>
              </w:rPr>
            </w:pPr>
            <w:r w:rsidRPr="00624A43">
              <w:rPr>
                <w:rFonts w:cstheme="minorHAnsi"/>
                <w:color w:val="273540"/>
              </w:rPr>
              <w:t>Life Sciences (Biology)</w:t>
            </w:r>
          </w:p>
        </w:tc>
        <w:tc>
          <w:tcPr>
            <w:tcW w:w="3963" w:type="pct"/>
            <w:hideMark/>
          </w:tcPr>
          <w:p w14:paraId="5ED24E5A" w14:textId="77777777" w:rsidR="009A44D5" w:rsidRPr="00624A43" w:rsidRDefault="009A44D5" w:rsidP="00624A43">
            <w:pPr>
              <w:rPr>
                <w:rFonts w:cstheme="minorHAnsi"/>
                <w:color w:val="273540"/>
              </w:rPr>
            </w:pPr>
            <w:r w:rsidRPr="00624A43">
              <w:rPr>
                <w:rFonts w:cstheme="minorHAnsi"/>
                <w:color w:val="273540"/>
              </w:rPr>
              <w:t>A biology instructor structures a 50-minute class with two short polling questions followed by 2-minute peer discussions. Each is displayed with a clear prompt and countdown timer, then debriefed to connect back to the learning outcomes.</w:t>
            </w:r>
          </w:p>
        </w:tc>
      </w:tr>
      <w:tr w:rsidR="009A44D5" w:rsidRPr="00624A43" w14:paraId="1156B293" w14:textId="77777777" w:rsidTr="00EF0F6E">
        <w:tc>
          <w:tcPr>
            <w:tcW w:w="1037" w:type="pct"/>
            <w:hideMark/>
          </w:tcPr>
          <w:p w14:paraId="499E223A" w14:textId="77777777" w:rsidR="009A44D5" w:rsidRPr="00624A43" w:rsidRDefault="009A44D5" w:rsidP="00624A43">
            <w:pPr>
              <w:rPr>
                <w:rFonts w:cstheme="minorHAnsi"/>
                <w:color w:val="273540"/>
              </w:rPr>
            </w:pPr>
            <w:r w:rsidRPr="00624A43">
              <w:rPr>
                <w:rFonts w:cstheme="minorHAnsi"/>
                <w:color w:val="273540"/>
              </w:rPr>
              <w:t>Physical Sciences (Physics)</w:t>
            </w:r>
          </w:p>
        </w:tc>
        <w:tc>
          <w:tcPr>
            <w:tcW w:w="3963" w:type="pct"/>
            <w:hideMark/>
          </w:tcPr>
          <w:p w14:paraId="5293F624" w14:textId="77777777" w:rsidR="009A44D5" w:rsidRPr="00624A43" w:rsidRDefault="009A44D5" w:rsidP="00624A43">
            <w:pPr>
              <w:rPr>
                <w:rFonts w:cstheme="minorHAnsi"/>
                <w:color w:val="273540"/>
              </w:rPr>
            </w:pPr>
            <w:r w:rsidRPr="00624A43">
              <w:rPr>
                <w:rFonts w:cstheme="minorHAnsi"/>
                <w:color w:val="273540"/>
              </w:rPr>
              <w:t>In a 50-minute physics lecture, the instructor alternates between 15 minutes of worked examples, a polling question with peer discussion, and a 10-minute group problem-solving activity, closing with a short wrap-up.</w:t>
            </w:r>
          </w:p>
        </w:tc>
      </w:tr>
      <w:tr w:rsidR="009A44D5" w:rsidRPr="00624A43" w14:paraId="6A4D6ECA" w14:textId="77777777" w:rsidTr="00EF0F6E">
        <w:tc>
          <w:tcPr>
            <w:tcW w:w="1037" w:type="pct"/>
            <w:hideMark/>
          </w:tcPr>
          <w:p w14:paraId="460D6FAB" w14:textId="77777777" w:rsidR="009A44D5" w:rsidRPr="00624A43" w:rsidRDefault="009A44D5" w:rsidP="00624A43">
            <w:pPr>
              <w:rPr>
                <w:rFonts w:cstheme="minorHAnsi"/>
                <w:color w:val="273540"/>
              </w:rPr>
            </w:pPr>
            <w:r w:rsidRPr="00624A43">
              <w:rPr>
                <w:rFonts w:cstheme="minorHAnsi"/>
                <w:color w:val="273540"/>
              </w:rPr>
              <w:t>Engineering (Civil Engineering)</w:t>
            </w:r>
          </w:p>
        </w:tc>
        <w:tc>
          <w:tcPr>
            <w:tcW w:w="3963" w:type="pct"/>
            <w:hideMark/>
          </w:tcPr>
          <w:p w14:paraId="0C81CACA" w14:textId="77777777" w:rsidR="009A44D5" w:rsidRPr="00624A43" w:rsidRDefault="009A44D5" w:rsidP="00624A43">
            <w:pPr>
              <w:rPr>
                <w:rFonts w:cstheme="minorHAnsi"/>
                <w:color w:val="273540"/>
              </w:rPr>
            </w:pPr>
            <w:r w:rsidRPr="00624A43">
              <w:rPr>
                <w:rFonts w:cstheme="minorHAnsi"/>
                <w:color w:val="273540"/>
              </w:rPr>
              <w:t>A 75-minute session is planned as a sequence: mini lecture on a design principle, then a group application task (teams sketch possible solutions on whiteboards), then a debrief and comparison across groups.</w:t>
            </w:r>
          </w:p>
        </w:tc>
      </w:tr>
      <w:tr w:rsidR="009A44D5" w:rsidRPr="00624A43" w14:paraId="794B37D4" w14:textId="77777777" w:rsidTr="00EF0F6E">
        <w:tc>
          <w:tcPr>
            <w:tcW w:w="1037" w:type="pct"/>
            <w:hideMark/>
          </w:tcPr>
          <w:p w14:paraId="37A01932" w14:textId="77777777" w:rsidR="009A44D5" w:rsidRPr="00624A43" w:rsidRDefault="009A44D5" w:rsidP="00624A43">
            <w:pPr>
              <w:rPr>
                <w:rFonts w:cstheme="minorHAnsi"/>
                <w:color w:val="273540"/>
              </w:rPr>
            </w:pPr>
            <w:r w:rsidRPr="00624A43">
              <w:rPr>
                <w:rFonts w:cstheme="minorHAnsi"/>
                <w:color w:val="273540"/>
              </w:rPr>
              <w:t>Professional Programs (Nursing/Medicine)</w:t>
            </w:r>
          </w:p>
        </w:tc>
        <w:tc>
          <w:tcPr>
            <w:tcW w:w="3963" w:type="pct"/>
            <w:hideMark/>
          </w:tcPr>
          <w:p w14:paraId="13F35687" w14:textId="77777777" w:rsidR="009A44D5" w:rsidRPr="00624A43" w:rsidRDefault="009A44D5" w:rsidP="00624A43">
            <w:pPr>
              <w:rPr>
                <w:rFonts w:cstheme="minorHAnsi"/>
                <w:color w:val="273540"/>
              </w:rPr>
            </w:pPr>
            <w:r w:rsidRPr="00624A43">
              <w:rPr>
                <w:rFonts w:cstheme="minorHAnsi"/>
                <w:color w:val="273540"/>
              </w:rPr>
              <w:t>A case-based learning session includes a short instructor overview, team analysis of a patient scenario, role play of communication with the patient, and a debrief focused on clinical reasoning and empathy.</w:t>
            </w:r>
          </w:p>
        </w:tc>
      </w:tr>
      <w:tr w:rsidR="009A44D5" w:rsidRPr="00624A43" w14:paraId="4F1230B0" w14:textId="77777777" w:rsidTr="00EF0F6E">
        <w:tc>
          <w:tcPr>
            <w:tcW w:w="1037" w:type="pct"/>
            <w:hideMark/>
          </w:tcPr>
          <w:p w14:paraId="55A9C876" w14:textId="77777777" w:rsidR="009A44D5" w:rsidRPr="00624A43" w:rsidRDefault="009A44D5" w:rsidP="00624A43">
            <w:pPr>
              <w:rPr>
                <w:rFonts w:cstheme="minorHAnsi"/>
                <w:color w:val="273540"/>
              </w:rPr>
            </w:pPr>
            <w:r w:rsidRPr="00624A43">
              <w:rPr>
                <w:rFonts w:cstheme="minorHAnsi"/>
                <w:color w:val="273540"/>
              </w:rPr>
              <w:t>Professional Programs (Business/Management)</w:t>
            </w:r>
          </w:p>
        </w:tc>
        <w:tc>
          <w:tcPr>
            <w:tcW w:w="3963" w:type="pct"/>
            <w:hideMark/>
          </w:tcPr>
          <w:p w14:paraId="6D7C27DD" w14:textId="77777777" w:rsidR="009A44D5" w:rsidRPr="00624A43" w:rsidRDefault="009A44D5" w:rsidP="00624A43">
            <w:pPr>
              <w:rPr>
                <w:rFonts w:cstheme="minorHAnsi"/>
                <w:color w:val="273540"/>
              </w:rPr>
            </w:pPr>
            <w:r w:rsidRPr="00624A43">
              <w:rPr>
                <w:rFonts w:cstheme="minorHAnsi"/>
                <w:color w:val="273540"/>
              </w:rPr>
              <w:t>A business instructor plans a 90-minute case study session by first assigning pre-class readings and reflection questions in Quercus. In class, students work in small teams to analyze the case for 20 minutes, present their recommendations in 5 minutes each, and then participate in a structured debrief comparing strategies across groups.</w:t>
            </w:r>
          </w:p>
        </w:tc>
      </w:tr>
      <w:tr w:rsidR="009A44D5" w:rsidRPr="00624A43" w14:paraId="554D9FED" w14:textId="77777777" w:rsidTr="00EF0F6E">
        <w:tc>
          <w:tcPr>
            <w:tcW w:w="1037" w:type="pct"/>
            <w:hideMark/>
          </w:tcPr>
          <w:p w14:paraId="07E29CE5" w14:textId="77777777" w:rsidR="009A44D5" w:rsidRPr="00624A43" w:rsidRDefault="009A44D5" w:rsidP="00624A43">
            <w:pPr>
              <w:rPr>
                <w:rFonts w:cstheme="minorHAnsi"/>
                <w:color w:val="273540"/>
              </w:rPr>
            </w:pPr>
            <w:r w:rsidRPr="00624A43">
              <w:rPr>
                <w:rFonts w:cstheme="minorHAnsi"/>
                <w:color w:val="273540"/>
              </w:rPr>
              <w:t>Professional Programs (Law)</w:t>
            </w:r>
          </w:p>
        </w:tc>
        <w:tc>
          <w:tcPr>
            <w:tcW w:w="3963" w:type="pct"/>
            <w:hideMark/>
          </w:tcPr>
          <w:p w14:paraId="1BA99F36" w14:textId="77777777" w:rsidR="009A44D5" w:rsidRPr="00624A43" w:rsidRDefault="009A44D5" w:rsidP="00624A43">
            <w:pPr>
              <w:rPr>
                <w:rFonts w:cstheme="minorHAnsi"/>
                <w:color w:val="273540"/>
              </w:rPr>
            </w:pPr>
            <w:r w:rsidRPr="00624A43">
              <w:rPr>
                <w:rFonts w:cstheme="minorHAnsi"/>
                <w:color w:val="273540"/>
              </w:rPr>
              <w:t>A moot court simulation is broken into timed segments: 5 minutes of preparation in teams, 10 minutes of oral argument with roles assigned, and 5 minutes of structured feedback. Expectations are shared in advance through rubrics and instructions.</w:t>
            </w:r>
          </w:p>
        </w:tc>
      </w:tr>
    </w:tbl>
    <w:p w14:paraId="7306EEE0" w14:textId="7AF36F21" w:rsidR="005C626F" w:rsidRDefault="005C626F" w:rsidP="00624A43">
      <w:pPr>
        <w:pBdr>
          <w:bottom w:val="single" w:sz="12" w:space="1" w:color="auto"/>
        </w:pBdr>
        <w:rPr>
          <w:rFonts w:cstheme="minorHAnsi"/>
        </w:rPr>
      </w:pPr>
    </w:p>
    <w:p w14:paraId="666E5253" w14:textId="0394C885"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3159321D" w14:textId="498755C4" w:rsidR="009A44D5" w:rsidRDefault="00D8573B" w:rsidP="002B4CFB">
      <w:pPr>
        <w:pStyle w:val="Heading3"/>
        <w:rPr>
          <w:rStyle w:val="Strong"/>
          <w:b/>
          <w:bCs/>
        </w:rPr>
      </w:pPr>
      <w:bookmarkStart w:id="73" w:name="_Toc222897501"/>
      <w:r w:rsidRPr="00D8573B">
        <w:rPr>
          <w:rStyle w:val="Strong"/>
          <w:rFonts w:ascii="Segoe UI Emoji" w:hAnsi="Segoe UI Emoji" w:cs="Segoe UI Emoji"/>
          <w:b/>
          <w:bCs/>
        </w:rPr>
        <w:t>⏸</w:t>
      </w:r>
      <w:r w:rsidRPr="00D8573B">
        <w:rPr>
          <w:rStyle w:val="Strong"/>
          <w:b/>
          <w:bCs/>
        </w:rPr>
        <w:t>️</w:t>
      </w:r>
      <w:r>
        <w:rPr>
          <w:rStyle w:val="Strong"/>
          <w:b/>
          <w:bCs/>
        </w:rPr>
        <w:t xml:space="preserve"> </w:t>
      </w:r>
      <w:r w:rsidR="009A44D5" w:rsidRPr="002B4CFB">
        <w:rPr>
          <w:rStyle w:val="Strong"/>
          <w:b/>
          <w:bCs/>
        </w:rPr>
        <w:t>Pause for Workbook Activity: Lesson/Facilitation Plan</w:t>
      </w:r>
      <w:bookmarkEnd w:id="73"/>
    </w:p>
    <w:p w14:paraId="2175BEBE" w14:textId="77777777" w:rsidR="005C626F" w:rsidRPr="005C626F" w:rsidRDefault="005C626F" w:rsidP="005C626F"/>
    <w:p w14:paraId="45E454F5" w14:textId="4449D7C5"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your </w:t>
      </w:r>
      <w:hyperlink r:id="rId157" w:tgtFrame="_blank" w:tooltip="CTSI-ALDF_Workbook.docx" w:history="1">
        <w:r w:rsidRPr="00624A43">
          <w:rPr>
            <w:rStyle w:val="Hyperlink"/>
            <w:rFonts w:asciiTheme="minorHAnsi" w:hAnsiTheme="minorHAnsi" w:cstheme="minorHAnsi"/>
            <w:color w:val="0E68B3"/>
          </w:rPr>
          <w:t>ALDF Workbook docx</w:t>
        </w:r>
      </w:hyperlink>
      <w:r w:rsidRPr="00624A43">
        <w:rPr>
          <w:rFonts w:asciiTheme="minorHAnsi" w:hAnsiTheme="minorHAnsi" w:cstheme="minorHAnsi"/>
          <w:color w:val="273540"/>
        </w:rPr>
        <w:t>, choose one of the active learning methods you identified earlier in Module 2. Plan how you will integrate this method into an upcoming class session. Use the table provided to map out your approach.</w:t>
      </w:r>
    </w:p>
    <w:p w14:paraId="0B29E09B" w14:textId="77777777" w:rsidR="005C626F" w:rsidRPr="00624A43" w:rsidRDefault="005C626F" w:rsidP="00624A43">
      <w:pPr>
        <w:pStyle w:val="NormalWeb"/>
        <w:spacing w:before="0" w:beforeAutospacing="0" w:after="0" w:afterAutospacing="0" w:line="276" w:lineRule="auto"/>
        <w:rPr>
          <w:rFonts w:asciiTheme="minorHAnsi" w:hAnsiTheme="minorHAnsi" w:cstheme="minorHAnsi"/>
          <w:color w:val="273540"/>
        </w:rPr>
      </w:pPr>
    </w:p>
    <w:p w14:paraId="639C0D59" w14:textId="609A4F48"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As you complete this activity, draw on what you noted about student variability (e.g., neurodiversity, prior knowledge, situational factors) and instructor variability (e.g., your own teaching experience, facilitation style, or environment affordances). This will help you anticipate barriers and plan supports more effectively.</w:t>
      </w:r>
    </w:p>
    <w:p w14:paraId="1AE0671C" w14:textId="77777777" w:rsidR="005C626F" w:rsidRPr="00624A43" w:rsidRDefault="005C626F" w:rsidP="00624A43">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4675"/>
        <w:gridCol w:w="4675"/>
      </w:tblGrid>
      <w:tr w:rsidR="009A44D5" w:rsidRPr="00624A43" w14:paraId="5D510817" w14:textId="77777777" w:rsidTr="00EF0F6E">
        <w:tc>
          <w:tcPr>
            <w:tcW w:w="2500" w:type="pct"/>
            <w:hideMark/>
          </w:tcPr>
          <w:p w14:paraId="3CBB0F9E" w14:textId="77777777" w:rsidR="009A44D5" w:rsidRPr="00624A43" w:rsidRDefault="009A44D5" w:rsidP="00624A43">
            <w:pPr>
              <w:rPr>
                <w:rFonts w:cstheme="minorHAnsi"/>
                <w:b/>
                <w:bCs/>
              </w:rPr>
            </w:pPr>
            <w:r w:rsidRPr="00624A43">
              <w:rPr>
                <w:rFonts w:cstheme="minorHAnsi"/>
                <w:b/>
                <w:bCs/>
                <w:color w:val="000000"/>
              </w:rPr>
              <w:t>Components</w:t>
            </w:r>
          </w:p>
        </w:tc>
        <w:tc>
          <w:tcPr>
            <w:tcW w:w="2500" w:type="pct"/>
            <w:hideMark/>
          </w:tcPr>
          <w:p w14:paraId="6F52FA16" w14:textId="77777777" w:rsidR="009A44D5" w:rsidRPr="00624A43" w:rsidRDefault="009A44D5" w:rsidP="00624A43">
            <w:pPr>
              <w:rPr>
                <w:rFonts w:cstheme="minorHAnsi"/>
                <w:b/>
                <w:bCs/>
              </w:rPr>
            </w:pPr>
            <w:r w:rsidRPr="00624A43">
              <w:rPr>
                <w:rFonts w:cstheme="minorHAnsi"/>
                <w:b/>
                <w:bCs/>
                <w:color w:val="000000"/>
              </w:rPr>
              <w:t>My Notes</w:t>
            </w:r>
          </w:p>
        </w:tc>
      </w:tr>
      <w:tr w:rsidR="009A44D5" w:rsidRPr="00624A43" w14:paraId="769F76C2" w14:textId="77777777" w:rsidTr="00EF0F6E">
        <w:tc>
          <w:tcPr>
            <w:tcW w:w="2500" w:type="pct"/>
            <w:hideMark/>
          </w:tcPr>
          <w:p w14:paraId="08B03BFE" w14:textId="77777777" w:rsidR="009A44D5" w:rsidRPr="00624A43" w:rsidRDefault="009A44D5" w:rsidP="00624A43">
            <w:pPr>
              <w:rPr>
                <w:rFonts w:cstheme="minorHAnsi"/>
              </w:rPr>
            </w:pPr>
            <w:r w:rsidRPr="00624A43">
              <w:rPr>
                <w:rFonts w:cstheme="minorHAnsi"/>
              </w:rPr>
              <w:t>Learning outcome(s) for this class</w:t>
            </w:r>
          </w:p>
        </w:tc>
        <w:tc>
          <w:tcPr>
            <w:tcW w:w="2500" w:type="pct"/>
            <w:hideMark/>
          </w:tcPr>
          <w:p w14:paraId="6BFA2662" w14:textId="77777777" w:rsidR="009A44D5" w:rsidRPr="00624A43" w:rsidRDefault="009A44D5" w:rsidP="00624A43">
            <w:pPr>
              <w:rPr>
                <w:rFonts w:cstheme="minorHAnsi"/>
              </w:rPr>
            </w:pPr>
            <w:r w:rsidRPr="00624A43">
              <w:rPr>
                <w:rFonts w:cstheme="minorHAnsi"/>
              </w:rPr>
              <w:t>[My notes]</w:t>
            </w:r>
          </w:p>
        </w:tc>
      </w:tr>
      <w:tr w:rsidR="009A44D5" w:rsidRPr="00624A43" w14:paraId="52A17753" w14:textId="77777777" w:rsidTr="00EF0F6E">
        <w:tc>
          <w:tcPr>
            <w:tcW w:w="2500" w:type="pct"/>
            <w:hideMark/>
          </w:tcPr>
          <w:p w14:paraId="5E9BE5BD" w14:textId="77777777" w:rsidR="009A44D5" w:rsidRPr="00624A43" w:rsidRDefault="009A44D5" w:rsidP="00624A43">
            <w:pPr>
              <w:rPr>
                <w:rFonts w:cstheme="minorHAnsi"/>
              </w:rPr>
            </w:pPr>
            <w:r w:rsidRPr="00624A43">
              <w:rPr>
                <w:rFonts w:cstheme="minorHAnsi"/>
              </w:rPr>
              <w:t>Method(s) I will use</w:t>
            </w:r>
          </w:p>
        </w:tc>
        <w:tc>
          <w:tcPr>
            <w:tcW w:w="2500" w:type="pct"/>
            <w:hideMark/>
          </w:tcPr>
          <w:p w14:paraId="1DC967D7" w14:textId="77777777" w:rsidR="009A44D5" w:rsidRPr="00624A43" w:rsidRDefault="009A44D5" w:rsidP="00624A43">
            <w:pPr>
              <w:rPr>
                <w:rFonts w:cstheme="minorHAnsi"/>
              </w:rPr>
            </w:pPr>
            <w:r w:rsidRPr="00624A43">
              <w:rPr>
                <w:rFonts w:cstheme="minorHAnsi"/>
              </w:rPr>
              <w:t>[My notes]</w:t>
            </w:r>
          </w:p>
        </w:tc>
      </w:tr>
      <w:tr w:rsidR="009A44D5" w:rsidRPr="00624A43" w14:paraId="790C3D1E" w14:textId="77777777" w:rsidTr="00EF0F6E">
        <w:tc>
          <w:tcPr>
            <w:tcW w:w="2500" w:type="pct"/>
            <w:hideMark/>
          </w:tcPr>
          <w:p w14:paraId="176B8B4A" w14:textId="77777777" w:rsidR="009A44D5" w:rsidRPr="00624A43" w:rsidRDefault="009A44D5" w:rsidP="00624A43">
            <w:pPr>
              <w:rPr>
                <w:rFonts w:cstheme="minorHAnsi"/>
              </w:rPr>
            </w:pPr>
            <w:r w:rsidRPr="00624A43">
              <w:rPr>
                <w:rFonts w:cstheme="minorHAnsi"/>
              </w:rPr>
              <w:t>Material(s) I will need</w:t>
            </w:r>
          </w:p>
        </w:tc>
        <w:tc>
          <w:tcPr>
            <w:tcW w:w="2500" w:type="pct"/>
            <w:hideMark/>
          </w:tcPr>
          <w:p w14:paraId="13CB4B16" w14:textId="77777777" w:rsidR="009A44D5" w:rsidRPr="00624A43" w:rsidRDefault="009A44D5" w:rsidP="00624A43">
            <w:pPr>
              <w:rPr>
                <w:rFonts w:cstheme="minorHAnsi"/>
              </w:rPr>
            </w:pPr>
            <w:r w:rsidRPr="00624A43">
              <w:rPr>
                <w:rFonts w:cstheme="minorHAnsi"/>
              </w:rPr>
              <w:t>[My notes]</w:t>
            </w:r>
          </w:p>
        </w:tc>
      </w:tr>
      <w:tr w:rsidR="009A44D5" w:rsidRPr="00624A43" w14:paraId="25C2904C" w14:textId="77777777" w:rsidTr="00EF0F6E">
        <w:tc>
          <w:tcPr>
            <w:tcW w:w="2500" w:type="pct"/>
            <w:hideMark/>
          </w:tcPr>
          <w:p w14:paraId="65919597" w14:textId="77777777" w:rsidR="009A44D5" w:rsidRPr="00624A43" w:rsidRDefault="009A44D5" w:rsidP="00624A43">
            <w:pPr>
              <w:rPr>
                <w:rFonts w:cstheme="minorHAnsi"/>
              </w:rPr>
            </w:pPr>
            <w:r w:rsidRPr="00624A43">
              <w:rPr>
                <w:rFonts w:cstheme="minorHAnsi"/>
              </w:rPr>
              <w:t>Environment(s) I will use</w:t>
            </w:r>
          </w:p>
        </w:tc>
        <w:tc>
          <w:tcPr>
            <w:tcW w:w="2500" w:type="pct"/>
            <w:hideMark/>
          </w:tcPr>
          <w:p w14:paraId="1D24BF10" w14:textId="77777777" w:rsidR="009A44D5" w:rsidRPr="00624A43" w:rsidRDefault="009A44D5" w:rsidP="00624A43">
            <w:pPr>
              <w:rPr>
                <w:rFonts w:cstheme="minorHAnsi"/>
              </w:rPr>
            </w:pPr>
            <w:r w:rsidRPr="00624A43">
              <w:rPr>
                <w:rFonts w:cstheme="minorHAnsi"/>
              </w:rPr>
              <w:t>[My notes]</w:t>
            </w:r>
          </w:p>
        </w:tc>
      </w:tr>
      <w:tr w:rsidR="009A44D5" w:rsidRPr="00624A43" w14:paraId="5DA91F2F" w14:textId="77777777" w:rsidTr="00EF0F6E">
        <w:tc>
          <w:tcPr>
            <w:tcW w:w="2500" w:type="pct"/>
            <w:hideMark/>
          </w:tcPr>
          <w:p w14:paraId="34267207" w14:textId="77777777" w:rsidR="009A44D5" w:rsidRPr="00624A43" w:rsidRDefault="009A44D5" w:rsidP="00624A43">
            <w:pPr>
              <w:rPr>
                <w:rFonts w:cstheme="minorHAnsi"/>
              </w:rPr>
            </w:pPr>
            <w:r w:rsidRPr="00624A43">
              <w:rPr>
                <w:rFonts w:cstheme="minorHAnsi"/>
              </w:rPr>
              <w:t>Timing and flow (segments, transitions)</w:t>
            </w:r>
          </w:p>
        </w:tc>
        <w:tc>
          <w:tcPr>
            <w:tcW w:w="2500" w:type="pct"/>
            <w:hideMark/>
          </w:tcPr>
          <w:p w14:paraId="41F135C8" w14:textId="77777777" w:rsidR="009A44D5" w:rsidRPr="00624A43" w:rsidRDefault="009A44D5" w:rsidP="00624A43">
            <w:pPr>
              <w:rPr>
                <w:rFonts w:cstheme="minorHAnsi"/>
              </w:rPr>
            </w:pPr>
            <w:r w:rsidRPr="00624A43">
              <w:rPr>
                <w:rFonts w:cstheme="minorHAnsi"/>
              </w:rPr>
              <w:t>[My notes]</w:t>
            </w:r>
          </w:p>
        </w:tc>
      </w:tr>
      <w:tr w:rsidR="009A44D5" w:rsidRPr="00624A43" w14:paraId="49E3B4B6" w14:textId="77777777" w:rsidTr="00EF0F6E">
        <w:tc>
          <w:tcPr>
            <w:tcW w:w="2500" w:type="pct"/>
            <w:hideMark/>
          </w:tcPr>
          <w:p w14:paraId="3C1E2CA2" w14:textId="77777777" w:rsidR="009A44D5" w:rsidRPr="00624A43" w:rsidRDefault="009A44D5" w:rsidP="00624A43">
            <w:pPr>
              <w:rPr>
                <w:rFonts w:cstheme="minorHAnsi"/>
              </w:rPr>
            </w:pPr>
            <w:r w:rsidRPr="00624A43">
              <w:rPr>
                <w:rFonts w:cstheme="minorHAnsi"/>
              </w:rPr>
              <w:t>Instructions for students</w:t>
            </w:r>
          </w:p>
        </w:tc>
        <w:tc>
          <w:tcPr>
            <w:tcW w:w="2500" w:type="pct"/>
            <w:hideMark/>
          </w:tcPr>
          <w:p w14:paraId="6CA32588" w14:textId="77777777" w:rsidR="009A44D5" w:rsidRPr="00624A43" w:rsidRDefault="009A44D5" w:rsidP="00624A43">
            <w:pPr>
              <w:rPr>
                <w:rFonts w:cstheme="minorHAnsi"/>
              </w:rPr>
            </w:pPr>
            <w:r w:rsidRPr="00624A43">
              <w:rPr>
                <w:rFonts w:cstheme="minorHAnsi"/>
              </w:rPr>
              <w:t>[My notes]</w:t>
            </w:r>
          </w:p>
        </w:tc>
      </w:tr>
      <w:tr w:rsidR="009A44D5" w:rsidRPr="00624A43" w14:paraId="06CD37BF" w14:textId="77777777" w:rsidTr="00EF0F6E">
        <w:tc>
          <w:tcPr>
            <w:tcW w:w="2500" w:type="pct"/>
            <w:hideMark/>
          </w:tcPr>
          <w:p w14:paraId="3F988FF2" w14:textId="77777777" w:rsidR="009A44D5" w:rsidRPr="00624A43" w:rsidRDefault="009A44D5" w:rsidP="00624A43">
            <w:pPr>
              <w:rPr>
                <w:rFonts w:cstheme="minorHAnsi"/>
              </w:rPr>
            </w:pPr>
            <w:r w:rsidRPr="00624A43">
              <w:rPr>
                <w:rFonts w:cstheme="minorHAnsi"/>
              </w:rPr>
              <w:t>Barriers and supports for student variability</w:t>
            </w:r>
          </w:p>
        </w:tc>
        <w:tc>
          <w:tcPr>
            <w:tcW w:w="2500" w:type="pct"/>
            <w:hideMark/>
          </w:tcPr>
          <w:p w14:paraId="5AD70AFB" w14:textId="77777777" w:rsidR="009A44D5" w:rsidRPr="00624A43" w:rsidRDefault="009A44D5" w:rsidP="00624A43">
            <w:pPr>
              <w:rPr>
                <w:rFonts w:cstheme="minorHAnsi"/>
              </w:rPr>
            </w:pPr>
            <w:r w:rsidRPr="00624A43">
              <w:rPr>
                <w:rFonts w:cstheme="minorHAnsi"/>
              </w:rPr>
              <w:t>[My notes]</w:t>
            </w:r>
          </w:p>
        </w:tc>
      </w:tr>
      <w:tr w:rsidR="009A44D5" w:rsidRPr="00624A43" w14:paraId="63E5DBDA" w14:textId="77777777" w:rsidTr="00EF0F6E">
        <w:tc>
          <w:tcPr>
            <w:tcW w:w="2500" w:type="pct"/>
            <w:hideMark/>
          </w:tcPr>
          <w:p w14:paraId="09E057D5" w14:textId="77777777" w:rsidR="009A44D5" w:rsidRPr="00624A43" w:rsidRDefault="009A44D5" w:rsidP="00624A43">
            <w:pPr>
              <w:rPr>
                <w:rFonts w:cstheme="minorHAnsi"/>
              </w:rPr>
            </w:pPr>
            <w:r w:rsidRPr="00624A43">
              <w:rPr>
                <w:rFonts w:cstheme="minorHAnsi"/>
              </w:rPr>
              <w:t>Barriers and supports for instructor variability</w:t>
            </w:r>
          </w:p>
        </w:tc>
        <w:tc>
          <w:tcPr>
            <w:tcW w:w="2500" w:type="pct"/>
            <w:hideMark/>
          </w:tcPr>
          <w:p w14:paraId="7E9637C1" w14:textId="77777777" w:rsidR="009A44D5" w:rsidRPr="00624A43" w:rsidRDefault="009A44D5" w:rsidP="00624A43">
            <w:pPr>
              <w:rPr>
                <w:rFonts w:cstheme="minorHAnsi"/>
              </w:rPr>
            </w:pPr>
            <w:r w:rsidRPr="00624A43">
              <w:rPr>
                <w:rFonts w:cstheme="minorHAnsi"/>
              </w:rPr>
              <w:t>[My notes]</w:t>
            </w:r>
          </w:p>
        </w:tc>
      </w:tr>
    </w:tbl>
    <w:p w14:paraId="10970C96" w14:textId="77777777" w:rsidR="005C626F" w:rsidRDefault="005C626F" w:rsidP="00624A43">
      <w:pPr>
        <w:pStyle w:val="NormalWeb"/>
        <w:spacing w:before="0" w:beforeAutospacing="0" w:after="0" w:afterAutospacing="0" w:line="276" w:lineRule="auto"/>
        <w:rPr>
          <w:rFonts w:asciiTheme="minorHAnsi" w:hAnsiTheme="minorHAnsi" w:cstheme="minorHAnsi"/>
          <w:color w:val="273540"/>
        </w:rPr>
      </w:pPr>
    </w:p>
    <w:p w14:paraId="0430140A" w14:textId="2DE04A81"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Consider how you will adapt if timing, technology, or participation doesn't go as planned.</w:t>
      </w:r>
    </w:p>
    <w:p w14:paraId="4144490C" w14:textId="43DEC620"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03EA5071" w14:textId="77777777" w:rsidR="008B6707" w:rsidRDefault="008B6707" w:rsidP="002B4CFB">
      <w:pPr>
        <w:pStyle w:val="Heading2"/>
        <w:sectPr w:rsidR="008B6707" w:rsidSect="00723FF5">
          <w:pgSz w:w="12240" w:h="15840"/>
          <w:pgMar w:top="1440" w:right="1440" w:bottom="1440" w:left="1440" w:header="720" w:footer="720" w:gutter="0"/>
          <w:cols w:space="144"/>
          <w:docGrid w:linePitch="360"/>
        </w:sectPr>
      </w:pPr>
    </w:p>
    <w:p w14:paraId="5FBEA605" w14:textId="5BA92B2D" w:rsidR="009A44D5" w:rsidRPr="002B4CFB" w:rsidRDefault="009A44D5" w:rsidP="002B4CFB">
      <w:pPr>
        <w:pStyle w:val="Heading2"/>
      </w:pPr>
      <w:bookmarkStart w:id="74" w:name="_Toc222897502"/>
      <w:r w:rsidRPr="002B4CFB">
        <w:t>3.3 Working With Your Teaching Team and Students</w:t>
      </w:r>
      <w:bookmarkEnd w:id="74"/>
    </w:p>
    <w:p w14:paraId="2FF3EA47" w14:textId="0BEC67E6"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3B6F852D" w14:textId="0DCA822E" w:rsidR="009A44D5" w:rsidRDefault="009A44D5" w:rsidP="00624A43">
      <w:pPr>
        <w:pStyle w:val="NormalWeb"/>
        <w:spacing w:before="0" w:beforeAutospacing="0" w:after="0" w:afterAutospacing="0" w:line="276" w:lineRule="auto"/>
        <w:rPr>
          <w:rStyle w:val="Strong"/>
          <w:rFonts w:asciiTheme="minorHAnsi" w:hAnsiTheme="minorHAnsi" w:cstheme="minorHAnsi"/>
          <w:color w:val="000000"/>
        </w:rPr>
      </w:pPr>
      <w:r w:rsidRPr="00624A43">
        <w:rPr>
          <w:rStyle w:val="Strong"/>
          <w:rFonts w:asciiTheme="minorHAnsi" w:hAnsiTheme="minorHAnsi" w:cstheme="minorHAnsi"/>
          <w:color w:val="000000"/>
        </w:rPr>
        <w:t>On this page:</w:t>
      </w:r>
    </w:p>
    <w:p w14:paraId="2CF0CE38" w14:textId="77777777" w:rsidR="005C626F" w:rsidRPr="00624A43" w:rsidRDefault="005C626F" w:rsidP="00624A43">
      <w:pPr>
        <w:pStyle w:val="NormalWeb"/>
        <w:spacing w:before="0" w:beforeAutospacing="0" w:after="0" w:afterAutospacing="0" w:line="276" w:lineRule="auto"/>
        <w:rPr>
          <w:rFonts w:asciiTheme="minorHAnsi" w:hAnsiTheme="minorHAnsi" w:cstheme="minorHAnsi"/>
          <w:color w:val="273540"/>
        </w:rPr>
      </w:pPr>
    </w:p>
    <w:p w14:paraId="4054F1F4" w14:textId="77777777" w:rsidR="009A44D5" w:rsidRPr="00624A43" w:rsidRDefault="00916A2E" w:rsidP="00624A43">
      <w:pPr>
        <w:numPr>
          <w:ilvl w:val="0"/>
          <w:numId w:val="74"/>
        </w:numPr>
        <w:ind w:left="375"/>
        <w:rPr>
          <w:rFonts w:cstheme="minorHAnsi"/>
          <w:color w:val="273540"/>
        </w:rPr>
      </w:pPr>
      <w:hyperlink r:id="rId158" w:anchor="working" w:history="1">
        <w:r w:rsidR="009A44D5" w:rsidRPr="00624A43">
          <w:rPr>
            <w:rStyle w:val="Hyperlink"/>
            <w:rFonts w:cstheme="minorHAnsi"/>
            <w:color w:val="2872AF"/>
          </w:rPr>
          <w:t>Working with Your Teaching Team and Students</w:t>
        </w:r>
      </w:hyperlink>
    </w:p>
    <w:p w14:paraId="15D2F8FB" w14:textId="77777777" w:rsidR="009A44D5" w:rsidRPr="00624A43" w:rsidRDefault="00916A2E" w:rsidP="00624A43">
      <w:pPr>
        <w:numPr>
          <w:ilvl w:val="0"/>
          <w:numId w:val="74"/>
        </w:numPr>
        <w:ind w:left="375"/>
        <w:rPr>
          <w:rFonts w:cstheme="minorHAnsi"/>
          <w:color w:val="273540"/>
        </w:rPr>
      </w:pPr>
      <w:hyperlink r:id="rId159" w:anchor="team" w:history="1">
        <w:r w:rsidR="009A44D5" w:rsidRPr="00624A43">
          <w:rPr>
            <w:rStyle w:val="Hyperlink"/>
            <w:rFonts w:cstheme="minorHAnsi"/>
            <w:color w:val="2872AF"/>
          </w:rPr>
          <w:t>Preparing Your Teaching Team</w:t>
        </w:r>
      </w:hyperlink>
    </w:p>
    <w:p w14:paraId="59A678C5" w14:textId="77777777" w:rsidR="009A44D5" w:rsidRPr="00624A43" w:rsidRDefault="00916A2E" w:rsidP="00624A43">
      <w:pPr>
        <w:numPr>
          <w:ilvl w:val="0"/>
          <w:numId w:val="74"/>
        </w:numPr>
        <w:ind w:left="375"/>
        <w:rPr>
          <w:rFonts w:cstheme="minorHAnsi"/>
          <w:color w:val="273540"/>
        </w:rPr>
      </w:pPr>
      <w:hyperlink r:id="rId160" w:anchor="students" w:history="1">
        <w:r w:rsidR="009A44D5" w:rsidRPr="00624A43">
          <w:rPr>
            <w:rStyle w:val="Hyperlink"/>
            <w:rFonts w:cstheme="minorHAnsi"/>
            <w:color w:val="2872AF"/>
          </w:rPr>
          <w:t>Preparing Your Students</w:t>
        </w:r>
      </w:hyperlink>
    </w:p>
    <w:p w14:paraId="6273F142" w14:textId="77777777" w:rsidR="009A44D5" w:rsidRPr="00624A43" w:rsidRDefault="00916A2E" w:rsidP="00624A43">
      <w:pPr>
        <w:numPr>
          <w:ilvl w:val="0"/>
          <w:numId w:val="74"/>
        </w:numPr>
        <w:ind w:left="375"/>
        <w:rPr>
          <w:rFonts w:cstheme="minorHAnsi"/>
          <w:color w:val="273540"/>
        </w:rPr>
      </w:pPr>
      <w:hyperlink r:id="rId161" w:anchor="activity" w:history="1">
        <w:r w:rsidR="009A44D5" w:rsidRPr="00624A43">
          <w:rPr>
            <w:rStyle w:val="Hyperlink"/>
            <w:rFonts w:cstheme="minorHAnsi"/>
            <w:color w:val="2872AF"/>
          </w:rPr>
          <w:t>Pause for Workbook Activity: Communication Plan</w:t>
        </w:r>
      </w:hyperlink>
    </w:p>
    <w:p w14:paraId="14FB6D10" w14:textId="5753185B" w:rsidR="009A44D5" w:rsidRDefault="009A44D5" w:rsidP="00624A43">
      <w:pPr>
        <w:pBdr>
          <w:bottom w:val="single" w:sz="12" w:space="1" w:color="auto"/>
        </w:pBdr>
        <w:rPr>
          <w:rFonts w:cstheme="minorHAnsi"/>
        </w:rPr>
      </w:pPr>
    </w:p>
    <w:p w14:paraId="105D4BBE" w14:textId="77777777" w:rsidR="005C626F" w:rsidRPr="00624A43" w:rsidRDefault="005C626F" w:rsidP="00624A43">
      <w:pPr>
        <w:rPr>
          <w:rFonts w:cstheme="minorHAnsi"/>
        </w:rPr>
      </w:pPr>
    </w:p>
    <w:p w14:paraId="0C93AA80" w14:textId="662F63C8" w:rsidR="009A44D5" w:rsidRDefault="009A44D5" w:rsidP="002B4CFB">
      <w:pPr>
        <w:pStyle w:val="Heading3"/>
        <w:rPr>
          <w:rStyle w:val="Strong"/>
          <w:b/>
          <w:bCs/>
        </w:rPr>
      </w:pPr>
      <w:bookmarkStart w:id="75" w:name="_Toc222897503"/>
      <w:r w:rsidRPr="002B4CFB">
        <w:rPr>
          <w:rStyle w:val="Strong"/>
          <w:b/>
          <w:bCs/>
        </w:rPr>
        <w:t>Working with Your Teaching Team and Students</w:t>
      </w:r>
      <w:bookmarkEnd w:id="75"/>
    </w:p>
    <w:p w14:paraId="4313CC7E" w14:textId="77777777" w:rsidR="005C626F" w:rsidRPr="005C626F" w:rsidRDefault="005C626F" w:rsidP="005C626F"/>
    <w:p w14:paraId="1800A002"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Active learning doesn't happen in isolation—it relies on the people in your teaching and learning contexts. Preparing your </w:t>
      </w:r>
      <w:r w:rsidRPr="00624A43">
        <w:rPr>
          <w:rStyle w:val="Strong"/>
          <w:rFonts w:asciiTheme="minorHAnsi" w:hAnsiTheme="minorHAnsi" w:cstheme="minorHAnsi"/>
          <w:color w:val="273540"/>
        </w:rPr>
        <w:t>teaching team</w:t>
      </w:r>
      <w:r w:rsidRPr="00624A43">
        <w:rPr>
          <w:rFonts w:asciiTheme="minorHAnsi" w:hAnsiTheme="minorHAnsi" w:cstheme="minorHAnsi"/>
          <w:color w:val="273540"/>
        </w:rPr>
        <w:t> (e.g., TAs, co-instructors) and </w:t>
      </w:r>
      <w:r w:rsidRPr="00624A43">
        <w:rPr>
          <w:rStyle w:val="Strong"/>
          <w:rFonts w:asciiTheme="minorHAnsi" w:hAnsiTheme="minorHAnsi" w:cstheme="minorHAnsi"/>
          <w:color w:val="273540"/>
        </w:rPr>
        <w:t>your students</w:t>
      </w:r>
      <w:r w:rsidRPr="00624A43">
        <w:rPr>
          <w:rFonts w:asciiTheme="minorHAnsi" w:hAnsiTheme="minorHAnsi" w:cstheme="minorHAnsi"/>
          <w:color w:val="273540"/>
        </w:rPr>
        <w:t> is essential to making active learning successful. Clear communication about roles, expectations, and purpose helps ensure that everyone is ready to participate and support one another.</w:t>
      </w:r>
    </w:p>
    <w:p w14:paraId="61CA5723" w14:textId="77777777" w:rsidR="00D7423D" w:rsidRDefault="00D7423D" w:rsidP="00624A43">
      <w:pPr>
        <w:pStyle w:val="NormalWeb"/>
        <w:spacing w:before="0" w:beforeAutospacing="0" w:after="0" w:afterAutospacing="0" w:line="276" w:lineRule="auto"/>
        <w:rPr>
          <w:rFonts w:asciiTheme="minorHAnsi" w:hAnsiTheme="minorHAnsi" w:cstheme="minorHAnsi"/>
          <w:color w:val="273540"/>
        </w:rPr>
      </w:pPr>
    </w:p>
    <w:p w14:paraId="6B072658" w14:textId="5F051A2F"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Students engage more deeply when they understand why active learning is being used (</w:t>
      </w:r>
      <w:proofErr w:type="spellStart"/>
      <w:r w:rsidRPr="00624A43">
        <w:rPr>
          <w:rFonts w:asciiTheme="minorHAnsi" w:hAnsiTheme="minorHAnsi" w:cstheme="minorHAnsi"/>
          <w:color w:val="273540"/>
        </w:rPr>
        <w:t>Deslauriers</w:t>
      </w:r>
      <w:proofErr w:type="spellEnd"/>
      <w:r w:rsidRPr="00624A43">
        <w:rPr>
          <w:rFonts w:asciiTheme="minorHAnsi" w:hAnsiTheme="minorHAnsi" w:cstheme="minorHAnsi"/>
          <w:color w:val="273540"/>
        </w:rPr>
        <w:t xml:space="preserve"> et al., 2019) and when instructors set transparent expectations (Barkley &amp; Major, 2022). Similarly, teaching teams are more effective when their roles are clearly defined and practiced before class (</w:t>
      </w:r>
      <w:proofErr w:type="spellStart"/>
      <w:r w:rsidRPr="00624A43">
        <w:rPr>
          <w:rFonts w:asciiTheme="minorHAnsi" w:hAnsiTheme="minorHAnsi" w:cstheme="minorHAnsi"/>
          <w:color w:val="273540"/>
        </w:rPr>
        <w:t>Zakrajsek</w:t>
      </w:r>
      <w:proofErr w:type="spellEnd"/>
      <w:r w:rsidRPr="00624A43">
        <w:rPr>
          <w:rFonts w:asciiTheme="minorHAnsi" w:hAnsiTheme="minorHAnsi" w:cstheme="minorHAnsi"/>
          <w:color w:val="273540"/>
        </w:rPr>
        <w:t xml:space="preserve"> &amp; </w:t>
      </w:r>
      <w:proofErr w:type="spellStart"/>
      <w:r w:rsidRPr="00624A43">
        <w:rPr>
          <w:rFonts w:asciiTheme="minorHAnsi" w:hAnsiTheme="minorHAnsi" w:cstheme="minorHAnsi"/>
          <w:color w:val="273540"/>
        </w:rPr>
        <w:t>Nilson</w:t>
      </w:r>
      <w:proofErr w:type="spellEnd"/>
      <w:r w:rsidRPr="00624A43">
        <w:rPr>
          <w:rFonts w:asciiTheme="minorHAnsi" w:hAnsiTheme="minorHAnsi" w:cstheme="minorHAnsi"/>
          <w:color w:val="273540"/>
        </w:rPr>
        <w:t>, 2023).</w:t>
      </w:r>
    </w:p>
    <w:p w14:paraId="7E8D24BC" w14:textId="3546CA46" w:rsidR="009A44D5" w:rsidRDefault="009A44D5" w:rsidP="00624A43">
      <w:pPr>
        <w:pBdr>
          <w:bottom w:val="single" w:sz="12" w:space="1" w:color="auto"/>
        </w:pBdr>
        <w:rPr>
          <w:rFonts w:cstheme="minorHAnsi"/>
        </w:rPr>
      </w:pPr>
    </w:p>
    <w:p w14:paraId="08EB5AC2" w14:textId="77777777" w:rsidR="00D7423D" w:rsidRPr="00624A43" w:rsidRDefault="00D7423D" w:rsidP="00624A43">
      <w:pPr>
        <w:rPr>
          <w:rFonts w:cstheme="minorHAnsi"/>
        </w:rPr>
      </w:pPr>
    </w:p>
    <w:p w14:paraId="07C72D3F" w14:textId="48056DFD" w:rsidR="009A44D5" w:rsidRDefault="009A44D5" w:rsidP="002B4CFB">
      <w:pPr>
        <w:pStyle w:val="Heading3"/>
        <w:rPr>
          <w:rStyle w:val="Strong"/>
          <w:b/>
          <w:bCs/>
        </w:rPr>
      </w:pPr>
      <w:bookmarkStart w:id="76" w:name="_Toc222897504"/>
      <w:r w:rsidRPr="002B4CFB">
        <w:rPr>
          <w:rStyle w:val="Strong"/>
          <w:b/>
          <w:bCs/>
        </w:rPr>
        <w:t>Preparing Your Teaching Team</w:t>
      </w:r>
      <w:bookmarkEnd w:id="76"/>
    </w:p>
    <w:p w14:paraId="13594E84" w14:textId="77777777" w:rsidR="00D7423D" w:rsidRPr="00D7423D" w:rsidRDefault="00D7423D" w:rsidP="00D7423D"/>
    <w:p w14:paraId="7F1F818E" w14:textId="6425DBFE"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many contexts, active learning relies on a team of instructors, teaching assistants (TAs), or co</w:t>
      </w:r>
      <w:r w:rsidRPr="00624A43">
        <w:rPr>
          <w:rFonts w:asciiTheme="minorHAnsi" w:hAnsiTheme="minorHAnsi" w:cstheme="minorHAnsi"/>
          <w:color w:val="273540"/>
        </w:rPr>
        <w:noBreakHyphen/>
        <w:t>instructors. The more your team understands your goals and how to facilitate activities, the more consistent and supportive the student experience will be. Preparing your team involves clarifying roles, reserving time to plan together, modelling activities, aligning communication and philosophies, and building trust and confidence.</w:t>
      </w:r>
    </w:p>
    <w:p w14:paraId="1B758866"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76BA2336" w14:textId="42892CEE"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Alongside the guidance you provide, TAs at U of T have access to training that can strengthen their capacity to support active learning. Encourage your TAs to participate in the </w:t>
      </w:r>
      <w:hyperlink r:id="rId162" w:tgtFrame="_blank" w:history="1">
        <w:r w:rsidRPr="00624A43">
          <w:rPr>
            <w:rStyle w:val="Hyperlink"/>
            <w:rFonts w:asciiTheme="minorHAnsi" w:hAnsiTheme="minorHAnsi" w:cstheme="minorHAnsi"/>
            <w:color w:val="0E68B3"/>
          </w:rPr>
          <w:t>Teaching Assistants' Training Program (TATP)</w:t>
        </w:r>
      </w:hyperlink>
      <w:r w:rsidRPr="00624A43">
        <w:rPr>
          <w:rFonts w:asciiTheme="minorHAnsi" w:hAnsiTheme="minorHAnsi" w:cstheme="minorHAnsi"/>
          <w:color w:val="273540"/>
        </w:rPr>
        <w:t> and point them toward additional training opportunities, such as </w:t>
      </w:r>
      <w:hyperlink r:id="rId163" w:tgtFrame="_blank" w:history="1">
        <w:r w:rsidRPr="00624A43">
          <w:rPr>
            <w:rStyle w:val="Hyperlink"/>
            <w:rFonts w:asciiTheme="minorHAnsi" w:hAnsiTheme="minorHAnsi" w:cstheme="minorHAnsi"/>
            <w:color w:val="0E68B3"/>
          </w:rPr>
          <w:t>AODA compliance</w:t>
        </w:r>
      </w:hyperlink>
      <w:r w:rsidRPr="00624A43">
        <w:rPr>
          <w:rFonts w:asciiTheme="minorHAnsi" w:hAnsiTheme="minorHAnsi" w:cstheme="minorHAnsi"/>
          <w:color w:val="273540"/>
        </w:rPr>
        <w:t>, </w:t>
      </w:r>
      <w:hyperlink r:id="rId164" w:tgtFrame="_blank" w:history="1">
        <w:r w:rsidRPr="00624A43">
          <w:rPr>
            <w:rStyle w:val="Hyperlink"/>
            <w:rFonts w:asciiTheme="minorHAnsi" w:hAnsiTheme="minorHAnsi" w:cstheme="minorHAnsi"/>
            <w:color w:val="0E68B3"/>
          </w:rPr>
          <w:t>sexual violence prevention</w:t>
        </w:r>
      </w:hyperlink>
      <w:r w:rsidRPr="00624A43">
        <w:rPr>
          <w:rFonts w:asciiTheme="minorHAnsi" w:hAnsiTheme="minorHAnsi" w:cstheme="minorHAnsi"/>
          <w:color w:val="273540"/>
        </w:rPr>
        <w:t>, and </w:t>
      </w:r>
      <w:hyperlink r:id="rId165" w:tgtFrame="_blank" w:history="1">
        <w:r w:rsidRPr="00624A43">
          <w:rPr>
            <w:rStyle w:val="Hyperlink"/>
            <w:rFonts w:asciiTheme="minorHAnsi" w:hAnsiTheme="minorHAnsi" w:cstheme="minorHAnsi"/>
            <w:color w:val="0E68B3"/>
          </w:rPr>
          <w:t>supporting students in distress</w:t>
        </w:r>
      </w:hyperlink>
      <w:r w:rsidRPr="00624A43">
        <w:rPr>
          <w:rFonts w:asciiTheme="minorHAnsi" w:hAnsiTheme="minorHAnsi" w:cstheme="minorHAnsi"/>
          <w:color w:val="273540"/>
        </w:rPr>
        <w:t>. For further guidance on TA roles, responsibilities, and development, visit </w:t>
      </w:r>
      <w:hyperlink r:id="rId166" w:tgtFrame="_blank" w:history="1">
        <w:r w:rsidR="00F9723C">
          <w:rPr>
            <w:rStyle w:val="Hyperlink"/>
            <w:rFonts w:asciiTheme="minorHAnsi" w:hAnsiTheme="minorHAnsi" w:cstheme="minorHAnsi"/>
            <w:color w:val="0E68B3"/>
          </w:rPr>
          <w:t>CTSI's Teaching with TAs page</w:t>
        </w:r>
      </w:hyperlink>
      <w:r w:rsidRPr="00624A43">
        <w:rPr>
          <w:rFonts w:asciiTheme="minorHAnsi" w:hAnsiTheme="minorHAnsi" w:cstheme="minorHAnsi"/>
          <w:color w:val="273540"/>
        </w:rPr>
        <w:t>.</w:t>
      </w:r>
    </w:p>
    <w:p w14:paraId="6D3A6F56"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5DE5CDEB" w14:textId="75CE2A87" w:rsidR="009A44D5" w:rsidRDefault="009A44D5" w:rsidP="002B4CFB">
      <w:pPr>
        <w:pStyle w:val="Heading4"/>
        <w:rPr>
          <w:rStyle w:val="Strong"/>
          <w:b/>
          <w:bCs/>
        </w:rPr>
      </w:pPr>
      <w:r w:rsidRPr="002B4CFB">
        <w:rPr>
          <w:rStyle w:val="Strong"/>
          <w:b/>
          <w:bCs/>
        </w:rPr>
        <w:t>Reserve Time and Clarify Roles</w:t>
      </w:r>
    </w:p>
    <w:p w14:paraId="014279A7" w14:textId="77777777" w:rsidR="00D7423D" w:rsidRPr="00D7423D" w:rsidRDefault="00D7423D" w:rsidP="00D7423D"/>
    <w:p w14:paraId="5419A196" w14:textId="6E41B1D7"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Set aside time to plan and reflect with your team. Assign specific responsibilities such as facilitating small</w:t>
      </w:r>
      <w:r w:rsidRPr="00624A43">
        <w:rPr>
          <w:rFonts w:asciiTheme="minorHAnsi" w:hAnsiTheme="minorHAnsi" w:cstheme="minorHAnsi"/>
          <w:color w:val="273540"/>
        </w:rPr>
        <w:noBreakHyphen/>
        <w:t>group discussions, troubleshooting technology, or collecting feedback.</w:t>
      </w:r>
    </w:p>
    <w:p w14:paraId="69506B75"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7658E2F0" w14:textId="77777777" w:rsidR="009A44D5" w:rsidRPr="00624A43" w:rsidRDefault="009A44D5" w:rsidP="00624A43">
      <w:pPr>
        <w:numPr>
          <w:ilvl w:val="0"/>
          <w:numId w:val="75"/>
        </w:numPr>
        <w:ind w:left="375"/>
        <w:rPr>
          <w:rFonts w:cstheme="minorHAnsi"/>
          <w:color w:val="273540"/>
        </w:rPr>
      </w:pPr>
      <w:r w:rsidRPr="00624A43">
        <w:rPr>
          <w:rStyle w:val="Strong"/>
          <w:rFonts w:cstheme="minorHAnsi"/>
          <w:color w:val="273540"/>
        </w:rPr>
        <w:t>Life sciences example:</w:t>
      </w:r>
      <w:r w:rsidRPr="00624A43">
        <w:rPr>
          <w:rFonts w:cstheme="minorHAnsi"/>
          <w:color w:val="273540"/>
        </w:rPr>
        <w:t> Lab TAs circulate to guide groups through experiments and check safety protocols.</w:t>
      </w:r>
    </w:p>
    <w:p w14:paraId="4B06FD29" w14:textId="77777777" w:rsidR="009A44D5" w:rsidRPr="00624A43" w:rsidRDefault="009A44D5" w:rsidP="00624A43">
      <w:pPr>
        <w:numPr>
          <w:ilvl w:val="0"/>
          <w:numId w:val="75"/>
        </w:numPr>
        <w:ind w:left="375"/>
        <w:rPr>
          <w:rFonts w:cstheme="minorHAnsi"/>
          <w:color w:val="273540"/>
        </w:rPr>
      </w:pPr>
      <w:r w:rsidRPr="00624A43">
        <w:rPr>
          <w:rStyle w:val="Strong"/>
          <w:rFonts w:cstheme="minorHAnsi"/>
          <w:color w:val="273540"/>
        </w:rPr>
        <w:t>Engineering example:</w:t>
      </w:r>
      <w:r w:rsidRPr="00624A43">
        <w:rPr>
          <w:rFonts w:cstheme="minorHAnsi"/>
          <w:color w:val="273540"/>
        </w:rPr>
        <w:t> TAs support design teams by asking guiding questions rather than providing solutions.</w:t>
      </w:r>
    </w:p>
    <w:p w14:paraId="662ADDFE" w14:textId="77777777" w:rsidR="009A44D5" w:rsidRPr="00624A43" w:rsidRDefault="009A44D5" w:rsidP="00624A43">
      <w:pPr>
        <w:numPr>
          <w:ilvl w:val="0"/>
          <w:numId w:val="75"/>
        </w:numPr>
        <w:ind w:left="375"/>
        <w:rPr>
          <w:rFonts w:cstheme="minorHAnsi"/>
          <w:color w:val="273540"/>
        </w:rPr>
      </w:pPr>
      <w:r w:rsidRPr="00624A43">
        <w:rPr>
          <w:rStyle w:val="Strong"/>
          <w:rFonts w:cstheme="minorHAnsi"/>
          <w:color w:val="273540"/>
        </w:rPr>
        <w:t>Co</w:t>
      </w:r>
      <w:r w:rsidRPr="00624A43">
        <w:rPr>
          <w:rStyle w:val="Strong"/>
          <w:rFonts w:cstheme="minorHAnsi"/>
          <w:color w:val="273540"/>
        </w:rPr>
        <w:noBreakHyphen/>
        <w:t>instructors (simultaneous):</w:t>
      </w:r>
      <w:r w:rsidRPr="00624A43">
        <w:rPr>
          <w:rFonts w:cstheme="minorHAnsi"/>
          <w:color w:val="273540"/>
        </w:rPr>
        <w:t> In a large lecture, one instructor leads an activity while the other monitors chat or circulates to answer questions.</w:t>
      </w:r>
    </w:p>
    <w:p w14:paraId="159339C9" w14:textId="4D375187" w:rsidR="009A44D5" w:rsidRDefault="009A44D5" w:rsidP="00624A43">
      <w:pPr>
        <w:numPr>
          <w:ilvl w:val="0"/>
          <w:numId w:val="75"/>
        </w:numPr>
        <w:ind w:left="375"/>
        <w:rPr>
          <w:rFonts w:cstheme="minorHAnsi"/>
          <w:color w:val="273540"/>
        </w:rPr>
      </w:pPr>
      <w:r w:rsidRPr="00624A43">
        <w:rPr>
          <w:rStyle w:val="Strong"/>
          <w:rFonts w:cstheme="minorHAnsi"/>
          <w:color w:val="273540"/>
        </w:rPr>
        <w:t>Co</w:t>
      </w:r>
      <w:r w:rsidRPr="00624A43">
        <w:rPr>
          <w:rStyle w:val="Strong"/>
          <w:rFonts w:cstheme="minorHAnsi"/>
          <w:color w:val="273540"/>
        </w:rPr>
        <w:noBreakHyphen/>
        <w:t>instructors (non</w:t>
      </w:r>
      <w:r w:rsidRPr="00624A43">
        <w:rPr>
          <w:rStyle w:val="Strong"/>
          <w:rFonts w:cstheme="minorHAnsi"/>
          <w:color w:val="273540"/>
        </w:rPr>
        <w:noBreakHyphen/>
        <w:t>simultaneous):</w:t>
      </w:r>
      <w:r w:rsidRPr="00624A43">
        <w:rPr>
          <w:rFonts w:cstheme="minorHAnsi"/>
          <w:color w:val="273540"/>
        </w:rPr>
        <w:t> When instructors alternate weeks or topics, they align on activity instructions and expectations in advance so that students experience consistency across sessions.</w:t>
      </w:r>
    </w:p>
    <w:p w14:paraId="5E3F82B4" w14:textId="77777777" w:rsidR="00D7423D" w:rsidRPr="00624A43" w:rsidRDefault="00D7423D" w:rsidP="00D7423D">
      <w:pPr>
        <w:rPr>
          <w:rFonts w:cstheme="minorHAnsi"/>
          <w:color w:val="273540"/>
        </w:rPr>
      </w:pPr>
    </w:p>
    <w:p w14:paraId="4C1C85B2" w14:textId="45862B5A" w:rsidR="009A44D5" w:rsidRDefault="009A44D5" w:rsidP="002B4CFB">
      <w:pPr>
        <w:pStyle w:val="Heading4"/>
        <w:rPr>
          <w:rStyle w:val="Strong"/>
          <w:b/>
          <w:bCs/>
        </w:rPr>
      </w:pPr>
      <w:r w:rsidRPr="002B4CFB">
        <w:rPr>
          <w:rStyle w:val="Strong"/>
          <w:b/>
          <w:bCs/>
        </w:rPr>
        <w:t>Align Communication and Philosophies</w:t>
      </w:r>
    </w:p>
    <w:p w14:paraId="4739EE1E" w14:textId="77777777" w:rsidR="00D7423D" w:rsidRPr="00D7423D" w:rsidRDefault="00D7423D" w:rsidP="00D7423D"/>
    <w:p w14:paraId="7D41E7E9" w14:textId="1470C73F"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Ensure consistency in how instructors, TAs, and co</w:t>
      </w:r>
      <w:r w:rsidRPr="00624A43">
        <w:rPr>
          <w:rFonts w:asciiTheme="minorHAnsi" w:hAnsiTheme="minorHAnsi" w:cstheme="minorHAnsi"/>
          <w:color w:val="273540"/>
        </w:rPr>
        <w:noBreakHyphen/>
        <w:t>instructors explain activities, expectations, and feedback. This also means discussing your teaching philosophies early, planning together, and being explicit with students about your shared approach.</w:t>
      </w:r>
    </w:p>
    <w:p w14:paraId="45988744"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646AC536" w14:textId="77777777" w:rsidR="009A44D5" w:rsidRPr="00624A43" w:rsidRDefault="009A44D5" w:rsidP="00624A43">
      <w:pPr>
        <w:numPr>
          <w:ilvl w:val="0"/>
          <w:numId w:val="76"/>
        </w:numPr>
        <w:ind w:left="375"/>
        <w:rPr>
          <w:rFonts w:cstheme="minorHAnsi"/>
          <w:color w:val="273540"/>
        </w:rPr>
      </w:pPr>
      <w:r w:rsidRPr="00624A43">
        <w:rPr>
          <w:rStyle w:val="Strong"/>
          <w:rFonts w:cstheme="minorHAnsi"/>
          <w:color w:val="273540"/>
        </w:rPr>
        <w:t>Social sciences example:</w:t>
      </w:r>
      <w:r w:rsidRPr="00624A43">
        <w:rPr>
          <w:rFonts w:cstheme="minorHAnsi"/>
          <w:color w:val="273540"/>
        </w:rPr>
        <w:t> In a sociology course, TAs practice using the same discussion prompts and criteria to assess small-group work.</w:t>
      </w:r>
    </w:p>
    <w:p w14:paraId="6F1C9449" w14:textId="77777777" w:rsidR="009A44D5" w:rsidRPr="00624A43" w:rsidRDefault="009A44D5" w:rsidP="00624A43">
      <w:pPr>
        <w:numPr>
          <w:ilvl w:val="0"/>
          <w:numId w:val="76"/>
        </w:numPr>
        <w:ind w:left="375"/>
        <w:rPr>
          <w:rFonts w:cstheme="minorHAnsi"/>
          <w:color w:val="273540"/>
        </w:rPr>
      </w:pPr>
      <w:r w:rsidRPr="00624A43">
        <w:rPr>
          <w:rStyle w:val="Strong"/>
          <w:rFonts w:cstheme="minorHAnsi"/>
          <w:color w:val="273540"/>
        </w:rPr>
        <w:t>Physical sciences example:</w:t>
      </w:r>
      <w:r w:rsidRPr="00624A43">
        <w:rPr>
          <w:rFonts w:cstheme="minorHAnsi"/>
          <w:color w:val="273540"/>
        </w:rPr>
        <w:t> In a physics lecture with multiple instructors, the teaching team agrees on shared polling prompts and solution explanations to avoid mixed messages.</w:t>
      </w:r>
    </w:p>
    <w:p w14:paraId="3671B566" w14:textId="078A0B35" w:rsidR="009A44D5" w:rsidRDefault="009A44D5" w:rsidP="00624A43">
      <w:pPr>
        <w:numPr>
          <w:ilvl w:val="0"/>
          <w:numId w:val="76"/>
        </w:numPr>
        <w:ind w:left="375"/>
        <w:rPr>
          <w:rFonts w:cstheme="minorHAnsi"/>
          <w:color w:val="273540"/>
        </w:rPr>
      </w:pPr>
      <w:r w:rsidRPr="00624A43">
        <w:rPr>
          <w:rStyle w:val="Strong"/>
          <w:rFonts w:cstheme="minorHAnsi"/>
          <w:color w:val="273540"/>
        </w:rPr>
        <w:t>Arts example:</w:t>
      </w:r>
      <w:r w:rsidRPr="00624A43">
        <w:rPr>
          <w:rFonts w:cstheme="minorHAnsi"/>
          <w:color w:val="273540"/>
        </w:rPr>
        <w:t> In a studio course, co</w:t>
      </w:r>
      <w:r w:rsidRPr="00624A43">
        <w:rPr>
          <w:rFonts w:cstheme="minorHAnsi"/>
          <w:color w:val="273540"/>
        </w:rPr>
        <w:noBreakHyphen/>
        <w:t>instructors align on how critique language is framed, so feedback across sessions is consistent and constructive.</w:t>
      </w:r>
    </w:p>
    <w:p w14:paraId="55DC9904" w14:textId="77777777" w:rsidR="00D7423D" w:rsidRPr="00624A43" w:rsidRDefault="00D7423D" w:rsidP="00D7423D">
      <w:pPr>
        <w:rPr>
          <w:rFonts w:cstheme="minorHAnsi"/>
          <w:color w:val="273540"/>
        </w:rPr>
      </w:pPr>
    </w:p>
    <w:p w14:paraId="4348CDB7" w14:textId="0AE7011A" w:rsidR="009A44D5" w:rsidRDefault="009A44D5" w:rsidP="002B4CFB">
      <w:pPr>
        <w:pStyle w:val="Heading4"/>
        <w:rPr>
          <w:rStyle w:val="Strong"/>
          <w:b/>
          <w:bCs/>
        </w:rPr>
      </w:pPr>
      <w:r w:rsidRPr="002B4CFB">
        <w:rPr>
          <w:rStyle w:val="Strong"/>
          <w:b/>
          <w:bCs/>
        </w:rPr>
        <w:t>Build Trust and Confidence</w:t>
      </w:r>
    </w:p>
    <w:p w14:paraId="5B220355" w14:textId="77777777" w:rsidR="00D7423D" w:rsidRPr="00D7423D" w:rsidRDefault="00D7423D" w:rsidP="00D7423D"/>
    <w:p w14:paraId="5B08C024" w14:textId="42E6B942"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Provide your teaching team with the tools and resources they need to guide students effectively, while also fostering an environment of parity where contributions are equally valued.</w:t>
      </w:r>
    </w:p>
    <w:p w14:paraId="285DE99A"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79C01D09" w14:textId="77777777" w:rsidR="009A44D5" w:rsidRPr="00624A43" w:rsidRDefault="009A44D5" w:rsidP="00624A43">
      <w:pPr>
        <w:numPr>
          <w:ilvl w:val="0"/>
          <w:numId w:val="77"/>
        </w:numPr>
        <w:ind w:left="375"/>
        <w:rPr>
          <w:rFonts w:cstheme="minorHAnsi"/>
          <w:color w:val="273540"/>
        </w:rPr>
      </w:pPr>
      <w:r w:rsidRPr="00624A43">
        <w:rPr>
          <w:rStyle w:val="Strong"/>
          <w:rFonts w:cstheme="minorHAnsi"/>
          <w:color w:val="273540"/>
        </w:rPr>
        <w:t>Professional programs example:</w:t>
      </w:r>
      <w:r w:rsidRPr="00624A43">
        <w:rPr>
          <w:rFonts w:cstheme="minorHAnsi"/>
          <w:color w:val="273540"/>
        </w:rPr>
        <w:t> In a business seminar, TAs use case study rubrics to facilitate peer review and ensure consistency across sections.</w:t>
      </w:r>
    </w:p>
    <w:p w14:paraId="5A26DB0D" w14:textId="77777777" w:rsidR="009A44D5" w:rsidRPr="00624A43" w:rsidRDefault="009A44D5" w:rsidP="00624A43">
      <w:pPr>
        <w:numPr>
          <w:ilvl w:val="0"/>
          <w:numId w:val="77"/>
        </w:numPr>
        <w:ind w:left="375"/>
        <w:rPr>
          <w:rFonts w:cstheme="minorHAnsi"/>
          <w:color w:val="273540"/>
        </w:rPr>
      </w:pPr>
      <w:r w:rsidRPr="00624A43">
        <w:rPr>
          <w:rStyle w:val="Strong"/>
          <w:rFonts w:cstheme="minorHAnsi"/>
          <w:color w:val="273540"/>
        </w:rPr>
        <w:t>Arts example:</w:t>
      </w:r>
      <w:r w:rsidRPr="00624A43">
        <w:rPr>
          <w:rFonts w:cstheme="minorHAnsi"/>
          <w:color w:val="273540"/>
        </w:rPr>
        <w:t> In a studio course, TAs receive a critique framework to guide peer feedback discussions.</w:t>
      </w:r>
    </w:p>
    <w:p w14:paraId="1FAE7A6F" w14:textId="77777777" w:rsidR="009A44D5" w:rsidRPr="00624A43" w:rsidRDefault="009A44D5" w:rsidP="00624A43">
      <w:pPr>
        <w:numPr>
          <w:ilvl w:val="0"/>
          <w:numId w:val="77"/>
        </w:numPr>
        <w:ind w:left="375"/>
        <w:rPr>
          <w:rFonts w:cstheme="minorHAnsi"/>
          <w:color w:val="273540"/>
        </w:rPr>
      </w:pPr>
      <w:r w:rsidRPr="00624A43">
        <w:rPr>
          <w:rStyle w:val="Strong"/>
          <w:rFonts w:cstheme="minorHAnsi"/>
          <w:color w:val="273540"/>
        </w:rPr>
        <w:t>Life sciences example:</w:t>
      </w:r>
      <w:r w:rsidRPr="00624A43">
        <w:rPr>
          <w:rFonts w:cstheme="minorHAnsi"/>
          <w:color w:val="273540"/>
        </w:rPr>
        <w:t> Lab TAs receive a troubleshooting guide for common experimental errors so they feel prepared to step in when students struggle.</w:t>
      </w:r>
    </w:p>
    <w:p w14:paraId="039BBFB5" w14:textId="35D77D81" w:rsidR="009A44D5" w:rsidRDefault="009A44D5" w:rsidP="00624A43">
      <w:pPr>
        <w:numPr>
          <w:ilvl w:val="0"/>
          <w:numId w:val="77"/>
        </w:numPr>
        <w:ind w:left="375"/>
        <w:rPr>
          <w:rFonts w:cstheme="minorHAnsi"/>
          <w:color w:val="273540"/>
        </w:rPr>
      </w:pPr>
      <w:r w:rsidRPr="00624A43">
        <w:rPr>
          <w:rStyle w:val="Strong"/>
          <w:rFonts w:cstheme="minorHAnsi"/>
          <w:color w:val="273540"/>
        </w:rPr>
        <w:t>Co</w:t>
      </w:r>
      <w:r w:rsidRPr="00624A43">
        <w:rPr>
          <w:rStyle w:val="Strong"/>
          <w:rFonts w:cstheme="minorHAnsi"/>
          <w:color w:val="273540"/>
        </w:rPr>
        <w:noBreakHyphen/>
        <w:t>instructors:</w:t>
      </w:r>
      <w:r w:rsidRPr="00624A43">
        <w:rPr>
          <w:rFonts w:cstheme="minorHAnsi"/>
          <w:color w:val="273540"/>
        </w:rPr>
        <w:t> Instructors who alternate teaching weeks review each other's slides, prompts, and rubrics in advance to build shared confidence in activity delivery.</w:t>
      </w:r>
    </w:p>
    <w:p w14:paraId="26F69F6C" w14:textId="77777777" w:rsidR="00D7423D" w:rsidRPr="00624A43" w:rsidRDefault="00D7423D" w:rsidP="00D7423D">
      <w:pPr>
        <w:rPr>
          <w:rFonts w:cstheme="minorHAnsi"/>
          <w:color w:val="273540"/>
        </w:rPr>
      </w:pPr>
    </w:p>
    <w:p w14:paraId="09162BE5" w14:textId="5E4EB8BE" w:rsidR="009A44D5" w:rsidRDefault="009A44D5" w:rsidP="002B4CFB">
      <w:pPr>
        <w:pStyle w:val="Heading4"/>
        <w:rPr>
          <w:rStyle w:val="Strong"/>
          <w:b/>
          <w:bCs/>
        </w:rPr>
      </w:pPr>
      <w:r w:rsidRPr="002B4CFB">
        <w:rPr>
          <w:rStyle w:val="Strong"/>
          <w:b/>
          <w:bCs/>
        </w:rPr>
        <w:t>Model Activities</w:t>
      </w:r>
    </w:p>
    <w:p w14:paraId="0D1227F2" w14:textId="77777777" w:rsidR="00D7423D" w:rsidRPr="00D7423D" w:rsidRDefault="00D7423D" w:rsidP="00D7423D"/>
    <w:p w14:paraId="329E98F4" w14:textId="0C931701"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Walk through an activity with your teaching team so they know what it feels like from a student's perspective.</w:t>
      </w:r>
    </w:p>
    <w:p w14:paraId="01E63BA9"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095E9B4A" w14:textId="77777777" w:rsidR="009A44D5" w:rsidRPr="00624A43" w:rsidRDefault="009A44D5" w:rsidP="00624A43">
      <w:pPr>
        <w:numPr>
          <w:ilvl w:val="0"/>
          <w:numId w:val="78"/>
        </w:numPr>
        <w:ind w:left="375"/>
        <w:rPr>
          <w:rFonts w:cstheme="minorHAnsi"/>
          <w:color w:val="273540"/>
        </w:rPr>
      </w:pPr>
      <w:r w:rsidRPr="00624A43">
        <w:rPr>
          <w:rStyle w:val="Strong"/>
          <w:rFonts w:cstheme="minorHAnsi"/>
          <w:color w:val="273540"/>
        </w:rPr>
        <w:t>Humanities example:</w:t>
      </w:r>
      <w:r w:rsidRPr="00624A43">
        <w:rPr>
          <w:rFonts w:cstheme="minorHAnsi"/>
          <w:color w:val="273540"/>
        </w:rPr>
        <w:t> In a history tutorial, the TA role plays a discussion leader using primary source questions.</w:t>
      </w:r>
    </w:p>
    <w:p w14:paraId="0D7826C6" w14:textId="77777777" w:rsidR="009A44D5" w:rsidRPr="00624A43" w:rsidRDefault="009A44D5" w:rsidP="00624A43">
      <w:pPr>
        <w:numPr>
          <w:ilvl w:val="0"/>
          <w:numId w:val="78"/>
        </w:numPr>
        <w:ind w:left="375"/>
        <w:rPr>
          <w:rFonts w:cstheme="minorHAnsi"/>
          <w:color w:val="273540"/>
        </w:rPr>
      </w:pPr>
      <w:r w:rsidRPr="00624A43">
        <w:rPr>
          <w:rStyle w:val="Strong"/>
          <w:rFonts w:cstheme="minorHAnsi"/>
          <w:color w:val="273540"/>
        </w:rPr>
        <w:t>Professional programs example:</w:t>
      </w:r>
      <w:r w:rsidRPr="00624A43">
        <w:rPr>
          <w:rFonts w:cstheme="minorHAnsi"/>
          <w:color w:val="273540"/>
        </w:rPr>
        <w:t> In a nursing course, the lead instructor and TA run a short case</w:t>
      </w:r>
      <w:r w:rsidRPr="00624A43">
        <w:rPr>
          <w:rFonts w:cstheme="minorHAnsi"/>
          <w:color w:val="273540"/>
        </w:rPr>
        <w:noBreakHyphen/>
        <w:t>based role play together before class to model expectations.</w:t>
      </w:r>
    </w:p>
    <w:p w14:paraId="557438F2" w14:textId="788B8201" w:rsidR="009A44D5" w:rsidRDefault="009A44D5" w:rsidP="00624A43">
      <w:pPr>
        <w:numPr>
          <w:ilvl w:val="0"/>
          <w:numId w:val="78"/>
        </w:numPr>
        <w:ind w:left="375"/>
        <w:rPr>
          <w:rFonts w:cstheme="minorHAnsi"/>
          <w:color w:val="273540"/>
        </w:rPr>
      </w:pPr>
      <w:r w:rsidRPr="00624A43">
        <w:rPr>
          <w:rStyle w:val="Strong"/>
          <w:rFonts w:cstheme="minorHAnsi"/>
          <w:color w:val="273540"/>
        </w:rPr>
        <w:t>Co</w:t>
      </w:r>
      <w:r w:rsidRPr="00624A43">
        <w:rPr>
          <w:rStyle w:val="Strong"/>
          <w:rFonts w:cstheme="minorHAnsi"/>
          <w:color w:val="273540"/>
        </w:rPr>
        <w:noBreakHyphen/>
        <w:t>instructors:</w:t>
      </w:r>
      <w:r w:rsidRPr="00624A43">
        <w:rPr>
          <w:rFonts w:cstheme="minorHAnsi"/>
          <w:color w:val="273540"/>
        </w:rPr>
        <w:t> Two instructors teaching different sessions practice delivering the same clicker question debrief to ensure students receive consistent framing.</w:t>
      </w:r>
    </w:p>
    <w:p w14:paraId="1B0768BD" w14:textId="77777777" w:rsidR="00D7423D" w:rsidRPr="00624A43" w:rsidRDefault="00D7423D" w:rsidP="00D7423D">
      <w:pPr>
        <w:rPr>
          <w:rFonts w:cstheme="minorHAnsi"/>
          <w:color w:val="273540"/>
        </w:rPr>
      </w:pPr>
    </w:p>
    <w:p w14:paraId="7285AEB0" w14:textId="0649D555" w:rsidR="009A44D5" w:rsidRDefault="009A44D5" w:rsidP="002B4CFB">
      <w:pPr>
        <w:pStyle w:val="Heading4"/>
        <w:rPr>
          <w:rStyle w:val="Strong"/>
          <w:b/>
          <w:bCs/>
        </w:rPr>
      </w:pPr>
      <w:r w:rsidRPr="002B4CFB">
        <w:rPr>
          <w:rStyle w:val="Strong"/>
          <w:b/>
          <w:bCs/>
        </w:rPr>
        <w:t>UDL Scaffolds to Consider</w:t>
      </w:r>
    </w:p>
    <w:p w14:paraId="5989D9F8" w14:textId="77777777" w:rsidR="00D7423D" w:rsidRPr="00D7423D" w:rsidRDefault="00D7423D" w:rsidP="00D7423D"/>
    <w:p w14:paraId="0D8B9DDC" w14:textId="187BF2DC"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When preparing your teaching team for active learning, ask yourself:</w:t>
      </w:r>
    </w:p>
    <w:p w14:paraId="6620ADBF"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4033C794" w14:textId="77777777" w:rsidR="009A44D5" w:rsidRPr="00624A43" w:rsidRDefault="009A44D5" w:rsidP="00624A43">
      <w:pPr>
        <w:numPr>
          <w:ilvl w:val="0"/>
          <w:numId w:val="79"/>
        </w:numPr>
        <w:ind w:left="375"/>
        <w:rPr>
          <w:rFonts w:cstheme="minorHAnsi"/>
          <w:color w:val="273540"/>
        </w:rPr>
      </w:pPr>
      <w:r w:rsidRPr="00624A43">
        <w:rPr>
          <w:rStyle w:val="Strong"/>
          <w:rFonts w:cstheme="minorHAnsi"/>
          <w:color w:val="273540"/>
        </w:rPr>
        <w:t>Access:</w:t>
      </w:r>
      <w:r w:rsidRPr="00624A43">
        <w:rPr>
          <w:rFonts w:cstheme="minorHAnsi"/>
          <w:color w:val="273540"/>
        </w:rPr>
        <w:t> Do all team members have the resources they need in usable formats (e.g., written activity guides, shared slides, clear room technology instructions)?</w:t>
      </w:r>
    </w:p>
    <w:p w14:paraId="1D7C5D9F" w14:textId="77777777" w:rsidR="009A44D5" w:rsidRPr="00624A43" w:rsidRDefault="009A44D5" w:rsidP="00624A43">
      <w:pPr>
        <w:numPr>
          <w:ilvl w:val="0"/>
          <w:numId w:val="79"/>
        </w:numPr>
        <w:ind w:left="375"/>
        <w:rPr>
          <w:rFonts w:cstheme="minorHAnsi"/>
          <w:color w:val="273540"/>
        </w:rPr>
      </w:pPr>
      <w:r w:rsidRPr="00624A43">
        <w:rPr>
          <w:rStyle w:val="Strong"/>
          <w:rFonts w:cstheme="minorHAnsi"/>
          <w:color w:val="273540"/>
        </w:rPr>
        <w:t>Support:</w:t>
      </w:r>
      <w:r w:rsidRPr="00624A43">
        <w:rPr>
          <w:rFonts w:cstheme="minorHAnsi"/>
          <w:color w:val="273540"/>
        </w:rPr>
        <w:t> Have you scaffolded their roles with prompts, rubrics, or checklists so they feel confident facilitating?</w:t>
      </w:r>
    </w:p>
    <w:p w14:paraId="472062F8" w14:textId="77777777" w:rsidR="009A44D5" w:rsidRPr="00624A43" w:rsidRDefault="009A44D5" w:rsidP="00624A43">
      <w:pPr>
        <w:numPr>
          <w:ilvl w:val="0"/>
          <w:numId w:val="79"/>
        </w:numPr>
        <w:ind w:left="375"/>
        <w:rPr>
          <w:rFonts w:cstheme="minorHAnsi"/>
          <w:color w:val="273540"/>
        </w:rPr>
      </w:pPr>
      <w:r w:rsidRPr="00624A43">
        <w:rPr>
          <w:rStyle w:val="Strong"/>
          <w:rFonts w:cstheme="minorHAnsi"/>
          <w:color w:val="273540"/>
        </w:rPr>
        <w:t>Executive Function:</w:t>
      </w:r>
      <w:r w:rsidRPr="00624A43">
        <w:rPr>
          <w:rFonts w:cstheme="minorHAnsi"/>
          <w:color w:val="273540"/>
        </w:rPr>
        <w:t> Have you provided predictable structures (e.g., a consistent activity script, clear timelines, or communication channels) to help your team stay coordinated?</w:t>
      </w:r>
    </w:p>
    <w:p w14:paraId="4081A580" w14:textId="0EB671B3" w:rsidR="009A44D5" w:rsidRDefault="009A44D5" w:rsidP="00624A43">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2F4BC77C" w14:textId="46FBD8DC" w:rsidR="009A44D5" w:rsidRPr="00624A43" w:rsidRDefault="009A44D5" w:rsidP="00624A43">
      <w:pPr>
        <w:rPr>
          <w:rFonts w:cstheme="minorHAnsi"/>
        </w:rPr>
      </w:pPr>
    </w:p>
    <w:p w14:paraId="0930ADC0" w14:textId="46BB3980" w:rsidR="009A44D5" w:rsidRDefault="009A44D5" w:rsidP="002B4CFB">
      <w:pPr>
        <w:pStyle w:val="Heading3"/>
        <w:rPr>
          <w:rStyle w:val="Strong"/>
          <w:b/>
          <w:bCs/>
        </w:rPr>
      </w:pPr>
      <w:bookmarkStart w:id="77" w:name="_Toc222897505"/>
      <w:r w:rsidRPr="002B4CFB">
        <w:rPr>
          <w:rStyle w:val="Strong"/>
          <w:b/>
          <w:bCs/>
        </w:rPr>
        <w:t>Preparing Your Students</w:t>
      </w:r>
      <w:bookmarkEnd w:id="77"/>
    </w:p>
    <w:p w14:paraId="1799CB94" w14:textId="77777777" w:rsidR="00D7423D" w:rsidRPr="00D7423D" w:rsidRDefault="00D7423D" w:rsidP="00D7423D"/>
    <w:p w14:paraId="2B866017" w14:textId="0223ABB6"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Just as your teaching team benefits from clarity, your students also need preparation and transparency to succeed in active learning. Many may be unfamiliar with active approaches or hold assumptions about what "real teaching" should look like. Taking time to prepare them—by explaining your rationale, modelling what participation looks like, and setting clear expectations—helps build trust and buy</w:t>
      </w:r>
      <w:r w:rsidRPr="00624A43">
        <w:rPr>
          <w:rFonts w:asciiTheme="minorHAnsi" w:hAnsiTheme="minorHAnsi" w:cstheme="minorHAnsi"/>
          <w:color w:val="273540"/>
        </w:rPr>
        <w:noBreakHyphen/>
        <w:t>in so students can engage with confidence.</w:t>
      </w:r>
    </w:p>
    <w:p w14:paraId="2D7F0869"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5D2114D1" w14:textId="7D726CD3" w:rsidR="009A44D5" w:rsidRDefault="009A44D5" w:rsidP="002B4CFB">
      <w:pPr>
        <w:pStyle w:val="Heading4"/>
        <w:rPr>
          <w:rStyle w:val="Strong"/>
          <w:b/>
          <w:bCs/>
        </w:rPr>
      </w:pPr>
      <w:r w:rsidRPr="002B4CFB">
        <w:rPr>
          <w:rStyle w:val="Strong"/>
          <w:b/>
          <w:bCs/>
        </w:rPr>
        <w:t>Explain the Why</w:t>
      </w:r>
    </w:p>
    <w:p w14:paraId="29C5D2D7" w14:textId="77777777" w:rsidR="00D7423D" w:rsidRPr="00D7423D" w:rsidRDefault="00D7423D" w:rsidP="00D7423D"/>
    <w:p w14:paraId="5928742F" w14:textId="25364312"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Share research and your own teaching philosophy to help students understand why you use active learning. Studies highlight that being transparent about the purpose of active learning is one of the most effective ways to reduce student resistance (</w:t>
      </w:r>
      <w:proofErr w:type="spellStart"/>
      <w:r w:rsidRPr="00624A43">
        <w:rPr>
          <w:rFonts w:asciiTheme="minorHAnsi" w:hAnsiTheme="minorHAnsi" w:cstheme="minorHAnsi"/>
          <w:color w:val="273540"/>
        </w:rPr>
        <w:t>Finelli</w:t>
      </w:r>
      <w:proofErr w:type="spellEnd"/>
      <w:r w:rsidRPr="00624A43">
        <w:rPr>
          <w:rFonts w:asciiTheme="minorHAnsi" w:hAnsiTheme="minorHAnsi" w:cstheme="minorHAnsi"/>
          <w:color w:val="273540"/>
        </w:rPr>
        <w:t xml:space="preserve"> et al., 2018; </w:t>
      </w:r>
      <w:proofErr w:type="spellStart"/>
      <w:r w:rsidRPr="00624A43">
        <w:rPr>
          <w:rFonts w:asciiTheme="minorHAnsi" w:hAnsiTheme="minorHAnsi" w:cstheme="minorHAnsi"/>
          <w:color w:val="273540"/>
        </w:rPr>
        <w:t>Tharayil</w:t>
      </w:r>
      <w:proofErr w:type="spellEnd"/>
      <w:r w:rsidRPr="00624A43">
        <w:rPr>
          <w:rFonts w:asciiTheme="minorHAnsi" w:hAnsiTheme="minorHAnsi" w:cstheme="minorHAnsi"/>
          <w:color w:val="273540"/>
        </w:rPr>
        <w:t xml:space="preserve"> et al., 2018).</w:t>
      </w:r>
    </w:p>
    <w:p w14:paraId="2DB7CF86"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7FFE1C3E" w14:textId="77777777" w:rsidR="009A44D5" w:rsidRPr="00624A43" w:rsidRDefault="009A44D5" w:rsidP="00624A43">
      <w:pPr>
        <w:numPr>
          <w:ilvl w:val="0"/>
          <w:numId w:val="80"/>
        </w:numPr>
        <w:ind w:left="375"/>
        <w:rPr>
          <w:rFonts w:cstheme="minorHAnsi"/>
          <w:color w:val="273540"/>
        </w:rPr>
      </w:pPr>
      <w:r w:rsidRPr="00624A43">
        <w:rPr>
          <w:rStyle w:val="Strong"/>
          <w:rFonts w:cstheme="minorHAnsi"/>
          <w:color w:val="273540"/>
        </w:rPr>
        <w:t>Physical sciences example:</w:t>
      </w:r>
      <w:r w:rsidRPr="00624A43">
        <w:rPr>
          <w:rFonts w:cstheme="minorHAnsi"/>
          <w:color w:val="273540"/>
        </w:rPr>
        <w:t> A physics instructor shows polling data from previous classes to demonstrate how peer instruction improves problem-solving accuracy.</w:t>
      </w:r>
    </w:p>
    <w:p w14:paraId="528E6950" w14:textId="77777777" w:rsidR="009A44D5" w:rsidRPr="00624A43" w:rsidRDefault="009A44D5" w:rsidP="00624A43">
      <w:pPr>
        <w:numPr>
          <w:ilvl w:val="0"/>
          <w:numId w:val="80"/>
        </w:numPr>
        <w:ind w:left="375"/>
        <w:rPr>
          <w:rFonts w:cstheme="minorHAnsi"/>
          <w:color w:val="273540"/>
        </w:rPr>
      </w:pPr>
      <w:r w:rsidRPr="00624A43">
        <w:rPr>
          <w:rStyle w:val="Strong"/>
          <w:rFonts w:cstheme="minorHAnsi"/>
          <w:color w:val="273540"/>
        </w:rPr>
        <w:t>Social sciences example:</w:t>
      </w:r>
      <w:r w:rsidRPr="00624A43">
        <w:rPr>
          <w:rFonts w:cstheme="minorHAnsi"/>
          <w:color w:val="273540"/>
        </w:rPr>
        <w:t> A political science instructor explains that small</w:t>
      </w:r>
      <w:r w:rsidRPr="00624A43">
        <w:rPr>
          <w:rFonts w:cstheme="minorHAnsi"/>
          <w:color w:val="273540"/>
        </w:rPr>
        <w:noBreakHyphen/>
        <w:t>group discussion helps students practice the same skills needed for policy analysis.</w:t>
      </w:r>
    </w:p>
    <w:p w14:paraId="3C6B0664" w14:textId="7FA1142E" w:rsidR="009A44D5" w:rsidRDefault="009A44D5" w:rsidP="00624A43">
      <w:pPr>
        <w:numPr>
          <w:ilvl w:val="0"/>
          <w:numId w:val="80"/>
        </w:numPr>
        <w:ind w:left="375"/>
        <w:rPr>
          <w:rFonts w:cstheme="minorHAnsi"/>
          <w:color w:val="273540"/>
        </w:rPr>
      </w:pPr>
      <w:r w:rsidRPr="00624A43">
        <w:rPr>
          <w:rStyle w:val="Strong"/>
          <w:rFonts w:cstheme="minorHAnsi"/>
          <w:color w:val="273540"/>
        </w:rPr>
        <w:t>Co</w:t>
      </w:r>
      <w:r w:rsidRPr="00624A43">
        <w:rPr>
          <w:rStyle w:val="Strong"/>
          <w:rFonts w:cstheme="minorHAnsi"/>
          <w:color w:val="273540"/>
        </w:rPr>
        <w:noBreakHyphen/>
        <w:t>instructors:</w:t>
      </w:r>
      <w:r w:rsidRPr="00624A43">
        <w:rPr>
          <w:rFonts w:cstheme="minorHAnsi"/>
          <w:color w:val="273540"/>
        </w:rPr>
        <w:t> Two instructors alternating weeks share the same "why" message in week one, so students hear consistent reasoning regardless of who is teaching.</w:t>
      </w:r>
    </w:p>
    <w:p w14:paraId="61901402" w14:textId="77777777" w:rsidR="00D7423D" w:rsidRPr="00624A43" w:rsidRDefault="00D7423D" w:rsidP="00D7423D">
      <w:pPr>
        <w:rPr>
          <w:rFonts w:cstheme="minorHAnsi"/>
          <w:color w:val="273540"/>
        </w:rPr>
      </w:pPr>
    </w:p>
    <w:p w14:paraId="70E10C7B" w14:textId="6F5C6EC2" w:rsidR="009A44D5" w:rsidRDefault="009A44D5" w:rsidP="002B4CFB">
      <w:pPr>
        <w:pStyle w:val="Heading4"/>
        <w:rPr>
          <w:rStyle w:val="Strong"/>
          <w:b/>
          <w:bCs/>
        </w:rPr>
      </w:pPr>
      <w:r w:rsidRPr="002B4CFB">
        <w:rPr>
          <w:rStyle w:val="Strong"/>
          <w:b/>
          <w:bCs/>
        </w:rPr>
        <w:t>Conduct an Access Check</w:t>
      </w:r>
    </w:p>
    <w:p w14:paraId="4812071B" w14:textId="77777777" w:rsidR="00D7423D" w:rsidRPr="00D7423D" w:rsidRDefault="00D7423D" w:rsidP="00D7423D"/>
    <w:p w14:paraId="04A8C8F1" w14:textId="76A76FBF"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Invite students to identify potential barriers that could affect their ability to participate fully, and proactively address them. Access checks reinforce that learner variability is expected and normal, and they connect directly to Universal Design for Learning (UDL).</w:t>
      </w:r>
    </w:p>
    <w:p w14:paraId="1076E388"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5A317B93" w14:textId="77777777" w:rsidR="009A44D5" w:rsidRPr="00624A43" w:rsidRDefault="009A44D5" w:rsidP="00624A43">
      <w:pPr>
        <w:numPr>
          <w:ilvl w:val="0"/>
          <w:numId w:val="81"/>
        </w:numPr>
        <w:ind w:left="375"/>
        <w:rPr>
          <w:rFonts w:cstheme="minorHAnsi"/>
          <w:color w:val="273540"/>
        </w:rPr>
      </w:pPr>
      <w:r w:rsidRPr="00624A43">
        <w:rPr>
          <w:rStyle w:val="Strong"/>
          <w:rFonts w:cstheme="minorHAnsi"/>
          <w:color w:val="273540"/>
        </w:rPr>
        <w:t>Social sciences example:</w:t>
      </w:r>
      <w:r w:rsidRPr="00624A43">
        <w:rPr>
          <w:rFonts w:cstheme="minorHAnsi"/>
          <w:color w:val="273540"/>
        </w:rPr>
        <w:t> A sociology instructor uses an anonymous survey in week one to ask about internet access, device availability, and schedule constraints.</w:t>
      </w:r>
    </w:p>
    <w:p w14:paraId="375E8ED2" w14:textId="77777777" w:rsidR="009A44D5" w:rsidRPr="00624A43" w:rsidRDefault="009A44D5" w:rsidP="00624A43">
      <w:pPr>
        <w:numPr>
          <w:ilvl w:val="0"/>
          <w:numId w:val="81"/>
        </w:numPr>
        <w:ind w:left="375"/>
        <w:rPr>
          <w:rFonts w:cstheme="minorHAnsi"/>
          <w:color w:val="273540"/>
        </w:rPr>
      </w:pPr>
      <w:r w:rsidRPr="00624A43">
        <w:rPr>
          <w:rStyle w:val="Strong"/>
          <w:rFonts w:cstheme="minorHAnsi"/>
          <w:color w:val="273540"/>
        </w:rPr>
        <w:t>Arts example:</w:t>
      </w:r>
      <w:r w:rsidRPr="00624A43">
        <w:rPr>
          <w:rFonts w:cstheme="minorHAnsi"/>
          <w:color w:val="273540"/>
        </w:rPr>
        <w:t> A studio instructor asks students to share (anonymously, if preferred) what helps them feel comfortable presenting work in front of peers.</w:t>
      </w:r>
    </w:p>
    <w:p w14:paraId="4199CEA7" w14:textId="3C0396AC" w:rsidR="009A44D5" w:rsidRDefault="009A44D5" w:rsidP="00624A43">
      <w:pPr>
        <w:numPr>
          <w:ilvl w:val="0"/>
          <w:numId w:val="81"/>
        </w:numPr>
        <w:ind w:left="375"/>
        <w:rPr>
          <w:rFonts w:cstheme="minorHAnsi"/>
          <w:color w:val="273540"/>
        </w:rPr>
      </w:pPr>
      <w:r w:rsidRPr="00624A43">
        <w:rPr>
          <w:rStyle w:val="Strong"/>
          <w:rFonts w:cstheme="minorHAnsi"/>
          <w:color w:val="273540"/>
        </w:rPr>
        <w:t>Professional programs example:</w:t>
      </w:r>
      <w:r w:rsidRPr="00624A43">
        <w:rPr>
          <w:rFonts w:cstheme="minorHAnsi"/>
          <w:color w:val="273540"/>
        </w:rPr>
        <w:t> A nursing instructor runs a short poll on what kinds of group structures (e.g., assigned vs. chosen roles) help students participate effectively.</w:t>
      </w:r>
    </w:p>
    <w:p w14:paraId="70B81C26" w14:textId="77777777" w:rsidR="00D7423D" w:rsidRPr="00624A43" w:rsidRDefault="00D7423D" w:rsidP="00D7423D">
      <w:pPr>
        <w:rPr>
          <w:rFonts w:cstheme="minorHAnsi"/>
          <w:color w:val="273540"/>
        </w:rPr>
      </w:pPr>
    </w:p>
    <w:p w14:paraId="4499B7A2" w14:textId="621CCB93" w:rsidR="009A44D5" w:rsidRDefault="009A44D5" w:rsidP="002B4CFB">
      <w:pPr>
        <w:pStyle w:val="Heading4"/>
        <w:rPr>
          <w:rStyle w:val="Strong"/>
          <w:b/>
          <w:bCs/>
        </w:rPr>
      </w:pPr>
      <w:r w:rsidRPr="002B4CFB">
        <w:rPr>
          <w:rStyle w:val="Strong"/>
          <w:b/>
          <w:bCs/>
        </w:rPr>
        <w:t>Co</w:t>
      </w:r>
      <w:r w:rsidRPr="002B4CFB">
        <w:rPr>
          <w:rStyle w:val="Strong"/>
          <w:b/>
          <w:bCs/>
        </w:rPr>
        <w:noBreakHyphen/>
        <w:t>create Norms</w:t>
      </w:r>
    </w:p>
    <w:p w14:paraId="05BAA44B" w14:textId="77777777" w:rsidR="00D7423D" w:rsidRPr="00D7423D" w:rsidRDefault="00D7423D" w:rsidP="00D7423D"/>
    <w:p w14:paraId="582688F5" w14:textId="643D7536"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Invite students to help establish community agreements around participation, communication, and collaboration (e.g., turn</w:t>
      </w:r>
      <w:r w:rsidRPr="00624A43">
        <w:rPr>
          <w:rFonts w:asciiTheme="minorHAnsi" w:hAnsiTheme="minorHAnsi" w:cstheme="minorHAnsi"/>
          <w:color w:val="273540"/>
        </w:rPr>
        <w:noBreakHyphen/>
        <w:t>taking signals, group roles, respectful dialogue). Co</w:t>
      </w:r>
      <w:r w:rsidRPr="00624A43">
        <w:rPr>
          <w:rFonts w:asciiTheme="minorHAnsi" w:hAnsiTheme="minorHAnsi" w:cstheme="minorHAnsi"/>
          <w:color w:val="273540"/>
        </w:rPr>
        <w:noBreakHyphen/>
        <w:t>creating norms builds ownership and trust, and it signals that active learning is a shared process rather than something imposed.</w:t>
      </w:r>
    </w:p>
    <w:p w14:paraId="24C679A7"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5961074E" w14:textId="77777777" w:rsidR="009A44D5" w:rsidRPr="00624A43" w:rsidRDefault="009A44D5" w:rsidP="00624A43">
      <w:pPr>
        <w:numPr>
          <w:ilvl w:val="0"/>
          <w:numId w:val="82"/>
        </w:numPr>
        <w:ind w:left="375"/>
        <w:rPr>
          <w:rFonts w:cstheme="minorHAnsi"/>
          <w:color w:val="273540"/>
        </w:rPr>
      </w:pPr>
      <w:r w:rsidRPr="00624A43">
        <w:rPr>
          <w:rStyle w:val="Strong"/>
          <w:rFonts w:cstheme="minorHAnsi"/>
          <w:color w:val="273540"/>
        </w:rPr>
        <w:t>Humanities example:</w:t>
      </w:r>
      <w:r w:rsidRPr="00624A43">
        <w:rPr>
          <w:rFonts w:cstheme="minorHAnsi"/>
          <w:color w:val="273540"/>
        </w:rPr>
        <w:t> In a seminar, students co</w:t>
      </w:r>
      <w:r w:rsidRPr="00624A43">
        <w:rPr>
          <w:rFonts w:cstheme="minorHAnsi"/>
          <w:color w:val="273540"/>
        </w:rPr>
        <w:noBreakHyphen/>
        <w:t>develop a list of discussion guidelines (e.g., "step up, step back") during the first week of class.</w:t>
      </w:r>
    </w:p>
    <w:p w14:paraId="7A620F2D" w14:textId="77777777" w:rsidR="009A44D5" w:rsidRPr="00624A43" w:rsidRDefault="009A44D5" w:rsidP="00624A43">
      <w:pPr>
        <w:numPr>
          <w:ilvl w:val="0"/>
          <w:numId w:val="82"/>
        </w:numPr>
        <w:ind w:left="375"/>
        <w:rPr>
          <w:rFonts w:cstheme="minorHAnsi"/>
          <w:color w:val="273540"/>
        </w:rPr>
      </w:pPr>
      <w:r w:rsidRPr="00624A43">
        <w:rPr>
          <w:rStyle w:val="Strong"/>
          <w:rFonts w:cstheme="minorHAnsi"/>
          <w:color w:val="273540"/>
        </w:rPr>
        <w:t>Life sciences example:</w:t>
      </w:r>
      <w:r w:rsidRPr="00624A43">
        <w:rPr>
          <w:rFonts w:cstheme="minorHAnsi"/>
          <w:color w:val="273540"/>
        </w:rPr>
        <w:t> A biology instructor asks lab groups to agree on shared responsibilities for lab prep, clean</w:t>
      </w:r>
      <w:r w:rsidRPr="00624A43">
        <w:rPr>
          <w:rFonts w:cstheme="minorHAnsi"/>
          <w:color w:val="273540"/>
        </w:rPr>
        <w:noBreakHyphen/>
        <w:t>up, and data sharing.</w:t>
      </w:r>
    </w:p>
    <w:p w14:paraId="1EED3B5E" w14:textId="77777777" w:rsidR="009A44D5" w:rsidRPr="00624A43" w:rsidRDefault="009A44D5" w:rsidP="00624A43">
      <w:pPr>
        <w:numPr>
          <w:ilvl w:val="0"/>
          <w:numId w:val="82"/>
        </w:numPr>
        <w:ind w:left="375"/>
        <w:rPr>
          <w:rFonts w:cstheme="minorHAnsi"/>
          <w:color w:val="273540"/>
        </w:rPr>
      </w:pPr>
      <w:r w:rsidRPr="00624A43">
        <w:rPr>
          <w:rStyle w:val="Strong"/>
          <w:rFonts w:cstheme="minorHAnsi"/>
          <w:color w:val="273540"/>
        </w:rPr>
        <w:t>Professional programs example:</w:t>
      </w:r>
      <w:r w:rsidRPr="00624A43">
        <w:rPr>
          <w:rFonts w:cstheme="minorHAnsi"/>
          <w:color w:val="273540"/>
        </w:rPr>
        <w:t> In a business course, students collaboratively draft a short "team charter" outlining how they will handle deadlines and disagreements.</w:t>
      </w:r>
    </w:p>
    <w:p w14:paraId="0E0B4F1B" w14:textId="6D35B7C2" w:rsidR="009A44D5" w:rsidRDefault="009A44D5" w:rsidP="00624A43">
      <w:pPr>
        <w:numPr>
          <w:ilvl w:val="0"/>
          <w:numId w:val="82"/>
        </w:numPr>
        <w:ind w:left="375"/>
        <w:rPr>
          <w:rFonts w:cstheme="minorHAnsi"/>
          <w:color w:val="273540"/>
        </w:rPr>
      </w:pPr>
      <w:r w:rsidRPr="00624A43">
        <w:rPr>
          <w:rStyle w:val="Strong"/>
          <w:rFonts w:cstheme="minorHAnsi"/>
          <w:color w:val="273540"/>
        </w:rPr>
        <w:t>Co</w:t>
      </w:r>
      <w:r w:rsidRPr="00624A43">
        <w:rPr>
          <w:rStyle w:val="Strong"/>
          <w:rFonts w:cstheme="minorHAnsi"/>
          <w:color w:val="273540"/>
        </w:rPr>
        <w:noBreakHyphen/>
        <w:t>instructors:</w:t>
      </w:r>
      <w:r w:rsidRPr="00624A43">
        <w:rPr>
          <w:rFonts w:cstheme="minorHAnsi"/>
          <w:color w:val="273540"/>
        </w:rPr>
        <w:t> When multiple instructors alternate weeks, they use the same community agreement to give students consistency across sessions.</w:t>
      </w:r>
    </w:p>
    <w:p w14:paraId="40D7813E" w14:textId="77777777" w:rsidR="00D7423D" w:rsidRPr="00624A43" w:rsidRDefault="00D7423D" w:rsidP="00D7423D">
      <w:pPr>
        <w:rPr>
          <w:rFonts w:cstheme="minorHAnsi"/>
          <w:color w:val="273540"/>
        </w:rPr>
      </w:pPr>
    </w:p>
    <w:p w14:paraId="62E67CFF" w14:textId="2685F36D" w:rsidR="009A44D5" w:rsidRDefault="009A44D5" w:rsidP="002B4CFB">
      <w:pPr>
        <w:pStyle w:val="Heading4"/>
        <w:rPr>
          <w:rStyle w:val="Strong"/>
          <w:b/>
          <w:bCs/>
        </w:rPr>
      </w:pPr>
      <w:r w:rsidRPr="002B4CFB">
        <w:rPr>
          <w:rStyle w:val="Strong"/>
          <w:b/>
          <w:bCs/>
        </w:rPr>
        <w:t>Set Transparent Expectations</w:t>
      </w:r>
    </w:p>
    <w:p w14:paraId="7BD87682" w14:textId="77777777" w:rsidR="00D7423D" w:rsidRPr="00D7423D" w:rsidRDefault="00D7423D" w:rsidP="00D7423D"/>
    <w:p w14:paraId="3F5639B3" w14:textId="3A47583B"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Be clear about how active learning connects to course outcomes and assessments.</w:t>
      </w:r>
    </w:p>
    <w:p w14:paraId="5E10A4C7"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69F0538E" w14:textId="77777777" w:rsidR="009A44D5" w:rsidRPr="00624A43" w:rsidRDefault="009A44D5" w:rsidP="00624A43">
      <w:pPr>
        <w:numPr>
          <w:ilvl w:val="0"/>
          <w:numId w:val="83"/>
        </w:numPr>
        <w:ind w:left="375"/>
        <w:rPr>
          <w:rFonts w:cstheme="minorHAnsi"/>
          <w:color w:val="273540"/>
        </w:rPr>
      </w:pPr>
      <w:r w:rsidRPr="00624A43">
        <w:rPr>
          <w:rStyle w:val="Strong"/>
          <w:rFonts w:cstheme="minorHAnsi"/>
          <w:color w:val="273540"/>
        </w:rPr>
        <w:t>Professional programs example:</w:t>
      </w:r>
      <w:r w:rsidRPr="00624A43">
        <w:rPr>
          <w:rFonts w:cstheme="minorHAnsi"/>
          <w:color w:val="273540"/>
        </w:rPr>
        <w:t> In a nursing course, students receive a handout outlining how role-play exercises develop clinical reasoning skills that are graded later.</w:t>
      </w:r>
    </w:p>
    <w:p w14:paraId="43C24C06" w14:textId="77777777" w:rsidR="009A44D5" w:rsidRPr="00624A43" w:rsidRDefault="009A44D5" w:rsidP="00624A43">
      <w:pPr>
        <w:numPr>
          <w:ilvl w:val="0"/>
          <w:numId w:val="83"/>
        </w:numPr>
        <w:ind w:left="375"/>
        <w:rPr>
          <w:rFonts w:cstheme="minorHAnsi"/>
          <w:color w:val="273540"/>
        </w:rPr>
      </w:pPr>
      <w:r w:rsidRPr="00624A43">
        <w:rPr>
          <w:rStyle w:val="Strong"/>
          <w:rFonts w:cstheme="minorHAnsi"/>
          <w:color w:val="273540"/>
        </w:rPr>
        <w:t>Arts example:</w:t>
      </w:r>
      <w:r w:rsidRPr="00624A43">
        <w:rPr>
          <w:rFonts w:cstheme="minorHAnsi"/>
          <w:color w:val="273540"/>
        </w:rPr>
        <w:t> A studio instructor explains how peer critique activities map onto the criteria for final projects.</w:t>
      </w:r>
    </w:p>
    <w:p w14:paraId="0FEB4911" w14:textId="77777777" w:rsidR="009A44D5" w:rsidRPr="00624A43" w:rsidRDefault="009A44D5" w:rsidP="00624A43">
      <w:pPr>
        <w:numPr>
          <w:ilvl w:val="0"/>
          <w:numId w:val="83"/>
        </w:numPr>
        <w:ind w:left="375"/>
        <w:rPr>
          <w:rFonts w:cstheme="minorHAnsi"/>
          <w:color w:val="273540"/>
        </w:rPr>
      </w:pPr>
      <w:r w:rsidRPr="00624A43">
        <w:rPr>
          <w:rStyle w:val="Strong"/>
          <w:rFonts w:cstheme="minorHAnsi"/>
          <w:color w:val="273540"/>
        </w:rPr>
        <w:t>Social sciences example:</w:t>
      </w:r>
      <w:r w:rsidRPr="00624A43">
        <w:rPr>
          <w:rFonts w:cstheme="minorHAnsi"/>
          <w:color w:val="273540"/>
        </w:rPr>
        <w:t> A sociology instructor shows how discussion contributions will be captured in a participation rubric.</w:t>
      </w:r>
    </w:p>
    <w:p w14:paraId="505EBE35" w14:textId="3F8E3BDD" w:rsidR="009A44D5" w:rsidRDefault="009A44D5" w:rsidP="00624A43">
      <w:pPr>
        <w:numPr>
          <w:ilvl w:val="0"/>
          <w:numId w:val="83"/>
        </w:numPr>
        <w:ind w:left="375"/>
        <w:rPr>
          <w:rFonts w:cstheme="minorHAnsi"/>
          <w:color w:val="273540"/>
        </w:rPr>
      </w:pPr>
      <w:r w:rsidRPr="00624A43">
        <w:rPr>
          <w:rStyle w:val="Strong"/>
          <w:rFonts w:cstheme="minorHAnsi"/>
          <w:color w:val="273540"/>
        </w:rPr>
        <w:t>Co</w:t>
      </w:r>
      <w:r w:rsidRPr="00624A43">
        <w:rPr>
          <w:rStyle w:val="Strong"/>
          <w:rFonts w:cstheme="minorHAnsi"/>
          <w:color w:val="273540"/>
        </w:rPr>
        <w:noBreakHyphen/>
        <w:t>instructors:</w:t>
      </w:r>
      <w:r w:rsidRPr="00624A43">
        <w:rPr>
          <w:rFonts w:cstheme="minorHAnsi"/>
          <w:color w:val="273540"/>
        </w:rPr>
        <w:t> Instructors teaching different sessions agree to post identical expectation slides in Quercus to reinforce consistency.</w:t>
      </w:r>
    </w:p>
    <w:p w14:paraId="4E9B5165" w14:textId="77777777" w:rsidR="00D7423D" w:rsidRPr="00624A43" w:rsidRDefault="00D7423D" w:rsidP="00D7423D">
      <w:pPr>
        <w:rPr>
          <w:rFonts w:cstheme="minorHAnsi"/>
          <w:color w:val="273540"/>
        </w:rPr>
      </w:pPr>
    </w:p>
    <w:p w14:paraId="5DB3D776" w14:textId="378E6DCD" w:rsidR="009A44D5" w:rsidRDefault="009A44D5" w:rsidP="002B4CFB">
      <w:pPr>
        <w:pStyle w:val="Heading4"/>
        <w:rPr>
          <w:rStyle w:val="Strong"/>
          <w:b/>
          <w:bCs/>
        </w:rPr>
      </w:pPr>
      <w:r w:rsidRPr="002B4CFB">
        <w:rPr>
          <w:rStyle w:val="Strong"/>
          <w:b/>
          <w:bCs/>
        </w:rPr>
        <w:t>Model Participation</w:t>
      </w:r>
    </w:p>
    <w:p w14:paraId="6E1730B4" w14:textId="77777777" w:rsidR="00D7423D" w:rsidRPr="00D7423D" w:rsidRDefault="00D7423D" w:rsidP="00D7423D"/>
    <w:p w14:paraId="575DAC66" w14:textId="0AB4646D"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Demonstrate how activities work, showing both the process and the expected outcome.</w:t>
      </w:r>
    </w:p>
    <w:p w14:paraId="1F75415D"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3FAB996D" w14:textId="77777777" w:rsidR="009A44D5" w:rsidRPr="00624A43" w:rsidRDefault="009A44D5" w:rsidP="00624A43">
      <w:pPr>
        <w:numPr>
          <w:ilvl w:val="0"/>
          <w:numId w:val="84"/>
        </w:numPr>
        <w:ind w:left="375"/>
        <w:rPr>
          <w:rFonts w:cstheme="minorHAnsi"/>
          <w:color w:val="273540"/>
        </w:rPr>
      </w:pPr>
      <w:r w:rsidRPr="00624A43">
        <w:rPr>
          <w:rStyle w:val="Strong"/>
          <w:rFonts w:cstheme="minorHAnsi"/>
          <w:color w:val="273540"/>
        </w:rPr>
        <w:t>Life sciences example:</w:t>
      </w:r>
      <w:r w:rsidRPr="00624A43">
        <w:rPr>
          <w:rFonts w:cstheme="minorHAnsi"/>
          <w:color w:val="273540"/>
        </w:rPr>
        <w:t> A biology instructor runs through a mock clicker question and peer discussion before the first real attempt.</w:t>
      </w:r>
    </w:p>
    <w:p w14:paraId="3529B24E" w14:textId="77777777" w:rsidR="009A44D5" w:rsidRPr="00624A43" w:rsidRDefault="009A44D5" w:rsidP="00624A43">
      <w:pPr>
        <w:numPr>
          <w:ilvl w:val="0"/>
          <w:numId w:val="84"/>
        </w:numPr>
        <w:ind w:left="375"/>
        <w:rPr>
          <w:rFonts w:cstheme="minorHAnsi"/>
          <w:color w:val="273540"/>
        </w:rPr>
      </w:pPr>
      <w:r w:rsidRPr="00624A43">
        <w:rPr>
          <w:rStyle w:val="Strong"/>
          <w:rFonts w:cstheme="minorHAnsi"/>
          <w:color w:val="273540"/>
        </w:rPr>
        <w:t>Humanities example:</w:t>
      </w:r>
      <w:r w:rsidRPr="00624A43">
        <w:rPr>
          <w:rFonts w:cstheme="minorHAnsi"/>
          <w:color w:val="273540"/>
        </w:rPr>
        <w:t> An English instructor models annotating a poem, then invites students to try in pairs.</w:t>
      </w:r>
    </w:p>
    <w:p w14:paraId="1BAA2DA9" w14:textId="77777777" w:rsidR="009A44D5" w:rsidRPr="00624A43" w:rsidRDefault="009A44D5" w:rsidP="00624A43">
      <w:pPr>
        <w:numPr>
          <w:ilvl w:val="0"/>
          <w:numId w:val="84"/>
        </w:numPr>
        <w:ind w:left="375"/>
        <w:rPr>
          <w:rFonts w:cstheme="minorHAnsi"/>
          <w:color w:val="273540"/>
        </w:rPr>
      </w:pPr>
      <w:r w:rsidRPr="00624A43">
        <w:rPr>
          <w:rStyle w:val="Strong"/>
          <w:rFonts w:cstheme="minorHAnsi"/>
          <w:color w:val="273540"/>
        </w:rPr>
        <w:t>Professional programs example:</w:t>
      </w:r>
      <w:r w:rsidRPr="00624A43">
        <w:rPr>
          <w:rFonts w:cstheme="minorHAnsi"/>
          <w:color w:val="273540"/>
        </w:rPr>
        <w:t> In law, the instructor and TA enact a short moot</w:t>
      </w:r>
      <w:r w:rsidRPr="00624A43">
        <w:rPr>
          <w:rFonts w:cstheme="minorHAnsi"/>
          <w:color w:val="273540"/>
        </w:rPr>
        <w:noBreakHyphen/>
        <w:t>court exchange to illustrate role</w:t>
      </w:r>
      <w:r w:rsidRPr="00624A43">
        <w:rPr>
          <w:rFonts w:cstheme="minorHAnsi"/>
          <w:color w:val="273540"/>
        </w:rPr>
        <w:noBreakHyphen/>
        <w:t>play expectations.</w:t>
      </w:r>
    </w:p>
    <w:p w14:paraId="6AA65F45" w14:textId="70593FCF" w:rsidR="009A44D5" w:rsidRDefault="009A44D5" w:rsidP="00624A43">
      <w:pPr>
        <w:numPr>
          <w:ilvl w:val="0"/>
          <w:numId w:val="84"/>
        </w:numPr>
        <w:ind w:left="375"/>
        <w:rPr>
          <w:rFonts w:cstheme="minorHAnsi"/>
          <w:color w:val="273540"/>
        </w:rPr>
      </w:pPr>
      <w:r w:rsidRPr="00624A43">
        <w:rPr>
          <w:rStyle w:val="Strong"/>
          <w:rFonts w:cstheme="minorHAnsi"/>
          <w:color w:val="273540"/>
        </w:rPr>
        <w:t>Co</w:t>
      </w:r>
      <w:r w:rsidRPr="00624A43">
        <w:rPr>
          <w:rStyle w:val="Strong"/>
          <w:rFonts w:cstheme="minorHAnsi"/>
          <w:color w:val="273540"/>
        </w:rPr>
        <w:noBreakHyphen/>
        <w:t>instructors:</w:t>
      </w:r>
      <w:r w:rsidRPr="00624A43">
        <w:rPr>
          <w:rFonts w:cstheme="minorHAnsi"/>
          <w:color w:val="273540"/>
        </w:rPr>
        <w:t> When both instructors are present, one can model a "student role" while the other facilitates, then switch for variety.</w:t>
      </w:r>
    </w:p>
    <w:p w14:paraId="2AF1DCCA" w14:textId="77777777" w:rsidR="00D7423D" w:rsidRPr="00624A43" w:rsidRDefault="00D7423D" w:rsidP="00D7423D">
      <w:pPr>
        <w:rPr>
          <w:rFonts w:cstheme="minorHAnsi"/>
          <w:color w:val="273540"/>
        </w:rPr>
      </w:pPr>
    </w:p>
    <w:p w14:paraId="0BA1C0B9" w14:textId="1BAFFD23" w:rsidR="009A44D5" w:rsidRDefault="009A44D5" w:rsidP="002B4CFB">
      <w:pPr>
        <w:pStyle w:val="Heading4"/>
        <w:rPr>
          <w:rStyle w:val="Strong"/>
          <w:b/>
          <w:bCs/>
        </w:rPr>
      </w:pPr>
      <w:r w:rsidRPr="002B4CFB">
        <w:rPr>
          <w:rStyle w:val="Strong"/>
          <w:b/>
          <w:bCs/>
        </w:rPr>
        <w:t>Provide Choice</w:t>
      </w:r>
    </w:p>
    <w:p w14:paraId="498EF3B1" w14:textId="77777777" w:rsidR="00D7423D" w:rsidRPr="00D7423D" w:rsidRDefault="00D7423D" w:rsidP="00D7423D"/>
    <w:p w14:paraId="576B26D6" w14:textId="0C27AE30"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 xml:space="preserve">Where possible, allow students to contribute in different ways (e.g., writing, speaking, using digital tools). Offering flexibility is especially supportive for neurodivergent students, who may find traditional group work settings restrictive or exclusionary (Salvatore, White, &amp; </w:t>
      </w:r>
      <w:proofErr w:type="spellStart"/>
      <w:r w:rsidRPr="00624A43">
        <w:rPr>
          <w:rFonts w:asciiTheme="minorHAnsi" w:hAnsiTheme="minorHAnsi" w:cstheme="minorHAnsi"/>
          <w:color w:val="273540"/>
        </w:rPr>
        <w:t>Podowitz</w:t>
      </w:r>
      <w:proofErr w:type="spellEnd"/>
      <w:r w:rsidRPr="00624A43">
        <w:rPr>
          <w:rFonts w:asciiTheme="minorHAnsi" w:hAnsiTheme="minorHAnsi" w:cstheme="minorHAnsi"/>
          <w:color w:val="273540"/>
        </w:rPr>
        <w:noBreakHyphen/>
        <w:t>Thomas, 2024).</w:t>
      </w:r>
    </w:p>
    <w:p w14:paraId="69521597"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44BDD155" w14:textId="77777777" w:rsidR="009A44D5" w:rsidRPr="00624A43" w:rsidRDefault="009A44D5" w:rsidP="00624A43">
      <w:pPr>
        <w:numPr>
          <w:ilvl w:val="0"/>
          <w:numId w:val="85"/>
        </w:numPr>
        <w:ind w:left="375"/>
        <w:rPr>
          <w:rFonts w:cstheme="minorHAnsi"/>
          <w:color w:val="273540"/>
        </w:rPr>
      </w:pPr>
      <w:r w:rsidRPr="00624A43">
        <w:rPr>
          <w:rStyle w:val="Strong"/>
          <w:rFonts w:cstheme="minorHAnsi"/>
          <w:color w:val="273540"/>
        </w:rPr>
        <w:t>Arts example:</w:t>
      </w:r>
      <w:r w:rsidRPr="00624A43">
        <w:rPr>
          <w:rFonts w:cstheme="minorHAnsi"/>
          <w:color w:val="273540"/>
        </w:rPr>
        <w:t> In a studio class, students choose whether to present a visual work, write a short reflection, or record an audio commentary for critique.</w:t>
      </w:r>
    </w:p>
    <w:p w14:paraId="411491CE" w14:textId="77777777" w:rsidR="009A44D5" w:rsidRPr="00624A43" w:rsidRDefault="009A44D5" w:rsidP="00624A43">
      <w:pPr>
        <w:numPr>
          <w:ilvl w:val="0"/>
          <w:numId w:val="85"/>
        </w:numPr>
        <w:ind w:left="375"/>
        <w:rPr>
          <w:rFonts w:cstheme="minorHAnsi"/>
          <w:color w:val="273540"/>
        </w:rPr>
      </w:pPr>
      <w:r w:rsidRPr="00624A43">
        <w:rPr>
          <w:rStyle w:val="Strong"/>
          <w:rFonts w:cstheme="minorHAnsi"/>
          <w:color w:val="273540"/>
        </w:rPr>
        <w:t>Life sciences example:</w:t>
      </w:r>
      <w:r w:rsidRPr="00624A43">
        <w:rPr>
          <w:rFonts w:cstheme="minorHAnsi"/>
          <w:color w:val="273540"/>
        </w:rPr>
        <w:t> A biology course offers participation via oral lab reports, written reflections, or posting questions in Quercus.</w:t>
      </w:r>
    </w:p>
    <w:p w14:paraId="4D2A6334" w14:textId="77777777" w:rsidR="009A44D5" w:rsidRPr="00624A43" w:rsidRDefault="009A44D5" w:rsidP="00624A43">
      <w:pPr>
        <w:numPr>
          <w:ilvl w:val="0"/>
          <w:numId w:val="85"/>
        </w:numPr>
        <w:ind w:left="375"/>
        <w:rPr>
          <w:rFonts w:cstheme="minorHAnsi"/>
          <w:color w:val="273540"/>
        </w:rPr>
      </w:pPr>
      <w:r w:rsidRPr="00624A43">
        <w:rPr>
          <w:rStyle w:val="Strong"/>
          <w:rFonts w:cstheme="minorHAnsi"/>
          <w:color w:val="273540"/>
        </w:rPr>
        <w:t>Social sciences example:</w:t>
      </w:r>
      <w:r w:rsidRPr="00624A43">
        <w:rPr>
          <w:rFonts w:cstheme="minorHAnsi"/>
          <w:color w:val="273540"/>
        </w:rPr>
        <w:t> A political science instructor gives students the option of posting weekly discussion points online or raising them in class.</w:t>
      </w:r>
    </w:p>
    <w:p w14:paraId="6E2C93C9" w14:textId="0D133DDD" w:rsidR="009A44D5" w:rsidRDefault="009A44D5" w:rsidP="00624A43">
      <w:pPr>
        <w:numPr>
          <w:ilvl w:val="0"/>
          <w:numId w:val="85"/>
        </w:numPr>
        <w:ind w:left="375"/>
        <w:rPr>
          <w:rFonts w:cstheme="minorHAnsi"/>
          <w:color w:val="273540"/>
        </w:rPr>
      </w:pPr>
      <w:r w:rsidRPr="00624A43">
        <w:rPr>
          <w:rStyle w:val="Strong"/>
          <w:rFonts w:cstheme="minorHAnsi"/>
          <w:color w:val="273540"/>
        </w:rPr>
        <w:t>Co</w:t>
      </w:r>
      <w:r w:rsidRPr="00624A43">
        <w:rPr>
          <w:rStyle w:val="Strong"/>
          <w:rFonts w:cstheme="minorHAnsi"/>
          <w:color w:val="273540"/>
        </w:rPr>
        <w:noBreakHyphen/>
        <w:t>instructors:</w:t>
      </w:r>
      <w:r w:rsidRPr="00624A43">
        <w:rPr>
          <w:rFonts w:cstheme="minorHAnsi"/>
          <w:color w:val="273540"/>
        </w:rPr>
        <w:t> When instructors alternate sessions, both commit to offering similar modes of choice so students don't experience inconsistency.</w:t>
      </w:r>
    </w:p>
    <w:p w14:paraId="3639125D" w14:textId="77777777" w:rsidR="00D7423D" w:rsidRPr="00624A43" w:rsidRDefault="00D7423D" w:rsidP="00D7423D">
      <w:pPr>
        <w:rPr>
          <w:rFonts w:cstheme="minorHAnsi"/>
          <w:color w:val="273540"/>
        </w:rPr>
      </w:pPr>
    </w:p>
    <w:p w14:paraId="3F2E7450" w14:textId="468253C6" w:rsidR="009A44D5" w:rsidRDefault="009A44D5" w:rsidP="002B4CFB">
      <w:pPr>
        <w:pStyle w:val="Heading4"/>
        <w:rPr>
          <w:rStyle w:val="Strong"/>
          <w:b/>
          <w:bCs/>
        </w:rPr>
      </w:pPr>
      <w:r w:rsidRPr="002B4CFB">
        <w:rPr>
          <w:rStyle w:val="Strong"/>
          <w:b/>
          <w:bCs/>
        </w:rPr>
        <w:t>Normalize Struggle</w:t>
      </w:r>
    </w:p>
    <w:p w14:paraId="10D4B28B" w14:textId="77777777" w:rsidR="00D7423D" w:rsidRPr="00D7423D" w:rsidRDefault="00D7423D" w:rsidP="00D7423D"/>
    <w:p w14:paraId="74310949" w14:textId="4AD22948"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Remind students that confusion and debate are part of the learning process.</w:t>
      </w:r>
    </w:p>
    <w:p w14:paraId="7B867E21"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183E28C3" w14:textId="77777777" w:rsidR="009A44D5" w:rsidRPr="00624A43" w:rsidRDefault="009A44D5" w:rsidP="00624A43">
      <w:pPr>
        <w:numPr>
          <w:ilvl w:val="0"/>
          <w:numId w:val="86"/>
        </w:numPr>
        <w:ind w:left="375"/>
        <w:rPr>
          <w:rFonts w:cstheme="minorHAnsi"/>
          <w:color w:val="273540"/>
        </w:rPr>
      </w:pPr>
      <w:r w:rsidRPr="00624A43">
        <w:rPr>
          <w:rStyle w:val="Strong"/>
          <w:rFonts w:cstheme="minorHAnsi"/>
          <w:color w:val="273540"/>
        </w:rPr>
        <w:t>Humanities example:</w:t>
      </w:r>
      <w:r w:rsidRPr="00624A43">
        <w:rPr>
          <w:rFonts w:cstheme="minorHAnsi"/>
          <w:color w:val="273540"/>
        </w:rPr>
        <w:t> An English literature instructor acknowledges that multiple interpretations of a text are expected, not errors.</w:t>
      </w:r>
    </w:p>
    <w:p w14:paraId="23AE8267" w14:textId="77777777" w:rsidR="009A44D5" w:rsidRPr="00624A43" w:rsidRDefault="009A44D5" w:rsidP="00624A43">
      <w:pPr>
        <w:numPr>
          <w:ilvl w:val="0"/>
          <w:numId w:val="86"/>
        </w:numPr>
        <w:ind w:left="375"/>
        <w:rPr>
          <w:rFonts w:cstheme="minorHAnsi"/>
          <w:color w:val="273540"/>
        </w:rPr>
      </w:pPr>
      <w:r w:rsidRPr="00624A43">
        <w:rPr>
          <w:rStyle w:val="Strong"/>
          <w:rFonts w:cstheme="minorHAnsi"/>
          <w:color w:val="273540"/>
        </w:rPr>
        <w:t>Physical sciences example:</w:t>
      </w:r>
      <w:r w:rsidRPr="00624A43">
        <w:rPr>
          <w:rFonts w:cstheme="minorHAnsi"/>
          <w:color w:val="273540"/>
        </w:rPr>
        <w:t> A chemistry instructor tells students that needing two or three attempts on a problem is normal in professional practice.</w:t>
      </w:r>
    </w:p>
    <w:p w14:paraId="78CD80C8" w14:textId="71A1A30F" w:rsidR="009A44D5" w:rsidRDefault="009A44D5" w:rsidP="00624A43">
      <w:pPr>
        <w:numPr>
          <w:ilvl w:val="0"/>
          <w:numId w:val="86"/>
        </w:numPr>
        <w:ind w:left="375"/>
        <w:rPr>
          <w:rFonts w:cstheme="minorHAnsi"/>
          <w:color w:val="273540"/>
        </w:rPr>
      </w:pPr>
      <w:r w:rsidRPr="00624A43">
        <w:rPr>
          <w:rStyle w:val="Strong"/>
          <w:rFonts w:cstheme="minorHAnsi"/>
          <w:color w:val="273540"/>
        </w:rPr>
        <w:t>Music example:</w:t>
      </w:r>
      <w:r w:rsidRPr="00624A43">
        <w:rPr>
          <w:rFonts w:cstheme="minorHAnsi"/>
          <w:color w:val="273540"/>
        </w:rPr>
        <w:t> A music instructor explains that mistakes and re</w:t>
      </w:r>
      <w:r w:rsidRPr="00624A43">
        <w:rPr>
          <w:rFonts w:cstheme="minorHAnsi"/>
          <w:color w:val="273540"/>
        </w:rPr>
        <w:noBreakHyphen/>
        <w:t>starts during rehearsal are a natural part of developing technique and interpretation.</w:t>
      </w:r>
    </w:p>
    <w:p w14:paraId="60F96604" w14:textId="77777777" w:rsidR="00D7423D" w:rsidRPr="00624A43" w:rsidRDefault="00D7423D" w:rsidP="00D7423D">
      <w:pPr>
        <w:rPr>
          <w:rFonts w:cstheme="minorHAnsi"/>
          <w:color w:val="273540"/>
        </w:rPr>
      </w:pPr>
    </w:p>
    <w:p w14:paraId="6A42AF60" w14:textId="5ACB9320" w:rsidR="009A44D5" w:rsidRDefault="009A44D5" w:rsidP="002B4CFB">
      <w:pPr>
        <w:pStyle w:val="Heading4"/>
        <w:rPr>
          <w:rStyle w:val="Strong"/>
          <w:b/>
          <w:bCs/>
        </w:rPr>
      </w:pPr>
      <w:r w:rsidRPr="002B4CFB">
        <w:rPr>
          <w:rStyle w:val="Strong"/>
          <w:b/>
          <w:bCs/>
        </w:rPr>
        <w:t>UDL Scaffolds to Consider</w:t>
      </w:r>
    </w:p>
    <w:p w14:paraId="4ED80D23" w14:textId="77777777" w:rsidR="00D7423D" w:rsidRPr="00D7423D" w:rsidRDefault="00D7423D" w:rsidP="00D7423D"/>
    <w:p w14:paraId="1B4EE525" w14:textId="517CE1BD"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When preparing your students for active learning, ask yourself:</w:t>
      </w:r>
    </w:p>
    <w:p w14:paraId="3EECEA53"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3CB98C2A" w14:textId="77777777" w:rsidR="009A44D5" w:rsidRPr="00624A43" w:rsidRDefault="009A44D5" w:rsidP="00624A43">
      <w:pPr>
        <w:numPr>
          <w:ilvl w:val="0"/>
          <w:numId w:val="87"/>
        </w:numPr>
        <w:ind w:left="375"/>
        <w:rPr>
          <w:rFonts w:cstheme="minorHAnsi"/>
          <w:color w:val="273540"/>
        </w:rPr>
      </w:pPr>
      <w:r w:rsidRPr="00624A43">
        <w:rPr>
          <w:rStyle w:val="Strong"/>
          <w:rFonts w:cstheme="minorHAnsi"/>
          <w:color w:val="273540"/>
        </w:rPr>
        <w:t>Access:</w:t>
      </w:r>
      <w:r w:rsidRPr="00624A43">
        <w:rPr>
          <w:rFonts w:cstheme="minorHAnsi"/>
          <w:color w:val="273540"/>
        </w:rPr>
        <w:t> Do all students have a way to participate (e.g., polling, written contributions, verbal sharing)?</w:t>
      </w:r>
    </w:p>
    <w:p w14:paraId="35430B4A" w14:textId="77777777" w:rsidR="009A44D5" w:rsidRPr="00624A43" w:rsidRDefault="009A44D5" w:rsidP="00624A43">
      <w:pPr>
        <w:numPr>
          <w:ilvl w:val="0"/>
          <w:numId w:val="87"/>
        </w:numPr>
        <w:ind w:left="375"/>
        <w:rPr>
          <w:rFonts w:cstheme="minorHAnsi"/>
          <w:color w:val="273540"/>
        </w:rPr>
      </w:pPr>
      <w:r w:rsidRPr="00624A43">
        <w:rPr>
          <w:rStyle w:val="Strong"/>
          <w:rFonts w:cstheme="minorHAnsi"/>
          <w:color w:val="273540"/>
        </w:rPr>
        <w:t>Support:</w:t>
      </w:r>
      <w:r w:rsidRPr="00624A43">
        <w:rPr>
          <w:rFonts w:cstheme="minorHAnsi"/>
          <w:color w:val="273540"/>
        </w:rPr>
        <w:t> Are there clear instructions, prompts, or roles so no one is left guessing what to do?</w:t>
      </w:r>
    </w:p>
    <w:p w14:paraId="6814DC2A" w14:textId="77777777" w:rsidR="009A44D5" w:rsidRPr="00624A43" w:rsidRDefault="009A44D5" w:rsidP="00624A43">
      <w:pPr>
        <w:numPr>
          <w:ilvl w:val="0"/>
          <w:numId w:val="87"/>
        </w:numPr>
        <w:ind w:left="375"/>
        <w:rPr>
          <w:rFonts w:cstheme="minorHAnsi"/>
          <w:color w:val="273540"/>
        </w:rPr>
      </w:pPr>
      <w:r w:rsidRPr="00624A43">
        <w:rPr>
          <w:rStyle w:val="Strong"/>
          <w:rFonts w:cstheme="minorHAnsi"/>
          <w:color w:val="273540"/>
        </w:rPr>
        <w:t>Executive Function:</w:t>
      </w:r>
      <w:r w:rsidRPr="00624A43">
        <w:rPr>
          <w:rFonts w:cstheme="minorHAnsi"/>
          <w:color w:val="273540"/>
        </w:rPr>
        <w:t> Are norms and expectations predictable, so students can plan how to engage?</w:t>
      </w:r>
    </w:p>
    <w:p w14:paraId="19C1EF2C" w14:textId="40013D55" w:rsidR="00D7423D" w:rsidRDefault="00D7423D" w:rsidP="00624A43">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6F83F76D" w14:textId="7DDD4345"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34B800FE" w14:textId="04FF2D60" w:rsidR="009A44D5" w:rsidRDefault="00D8573B" w:rsidP="002B4CFB">
      <w:pPr>
        <w:pStyle w:val="Heading3"/>
        <w:rPr>
          <w:rStyle w:val="Strong"/>
          <w:b/>
          <w:bCs/>
        </w:rPr>
      </w:pPr>
      <w:bookmarkStart w:id="78" w:name="_Toc222897506"/>
      <w:r w:rsidRPr="00D8573B">
        <w:rPr>
          <w:rStyle w:val="Strong"/>
          <w:rFonts w:ascii="Segoe UI Emoji" w:hAnsi="Segoe UI Emoji" w:cs="Segoe UI Emoji"/>
          <w:b/>
          <w:bCs/>
        </w:rPr>
        <w:t>⏸</w:t>
      </w:r>
      <w:r w:rsidRPr="00D8573B">
        <w:rPr>
          <w:rStyle w:val="Strong"/>
          <w:b/>
          <w:bCs/>
        </w:rPr>
        <w:t>️</w:t>
      </w:r>
      <w:r>
        <w:rPr>
          <w:rStyle w:val="Strong"/>
          <w:b/>
          <w:bCs/>
        </w:rPr>
        <w:t xml:space="preserve"> </w:t>
      </w:r>
      <w:r w:rsidR="009A44D5" w:rsidRPr="002B4CFB">
        <w:rPr>
          <w:rStyle w:val="Strong"/>
          <w:b/>
          <w:bCs/>
        </w:rPr>
        <w:t>Pause for Workbook Activity: Communication Plan</w:t>
      </w:r>
      <w:bookmarkEnd w:id="78"/>
    </w:p>
    <w:p w14:paraId="2770EB77" w14:textId="77777777" w:rsidR="00D7423D" w:rsidRPr="00D7423D" w:rsidRDefault="00D7423D" w:rsidP="00D7423D"/>
    <w:p w14:paraId="120AD56F" w14:textId="455BDB27"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your </w:t>
      </w:r>
      <w:hyperlink r:id="rId167" w:tgtFrame="_blank" w:tooltip="CTSI-ALDF_Workbook.docx" w:history="1">
        <w:r w:rsidRPr="00624A43">
          <w:rPr>
            <w:rStyle w:val="Hyperlink"/>
            <w:rFonts w:asciiTheme="minorHAnsi" w:hAnsiTheme="minorHAnsi" w:cstheme="minorHAnsi"/>
            <w:color w:val="0E68B3"/>
          </w:rPr>
          <w:t>ALDF Workbook docx</w:t>
        </w:r>
      </w:hyperlink>
      <w:r w:rsidRPr="00624A43">
        <w:rPr>
          <w:rFonts w:asciiTheme="minorHAnsi" w:hAnsiTheme="minorHAnsi" w:cstheme="minorHAnsi"/>
          <w:color w:val="273540"/>
        </w:rPr>
        <w:t>, draft a short plan for how you will prepare both your teaching team and your students for the active learning method you planned earlier. Use the table provided to map out your approach.</w:t>
      </w:r>
    </w:p>
    <w:p w14:paraId="2A59FC9D"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4675"/>
        <w:gridCol w:w="4675"/>
      </w:tblGrid>
      <w:tr w:rsidR="009A44D5" w:rsidRPr="00624A43" w14:paraId="03D9DBC1" w14:textId="77777777" w:rsidTr="00EF0F6E">
        <w:tc>
          <w:tcPr>
            <w:tcW w:w="2500" w:type="pct"/>
            <w:hideMark/>
          </w:tcPr>
          <w:p w14:paraId="7AEAFE33" w14:textId="77777777" w:rsidR="009A44D5" w:rsidRPr="00624A43" w:rsidRDefault="009A44D5" w:rsidP="00624A43">
            <w:pPr>
              <w:rPr>
                <w:rFonts w:cstheme="minorHAnsi"/>
                <w:b/>
                <w:bCs/>
              </w:rPr>
            </w:pPr>
            <w:r w:rsidRPr="00624A43">
              <w:rPr>
                <w:rFonts w:cstheme="minorHAnsi"/>
                <w:b/>
                <w:bCs/>
                <w:color w:val="000000"/>
              </w:rPr>
              <w:t>Prompts</w:t>
            </w:r>
          </w:p>
        </w:tc>
        <w:tc>
          <w:tcPr>
            <w:tcW w:w="2500" w:type="pct"/>
            <w:hideMark/>
          </w:tcPr>
          <w:p w14:paraId="2426E988" w14:textId="77777777" w:rsidR="009A44D5" w:rsidRPr="00624A43" w:rsidRDefault="009A44D5" w:rsidP="00624A43">
            <w:pPr>
              <w:rPr>
                <w:rFonts w:cstheme="minorHAnsi"/>
                <w:b/>
                <w:bCs/>
              </w:rPr>
            </w:pPr>
            <w:r w:rsidRPr="00624A43">
              <w:rPr>
                <w:rFonts w:cstheme="minorHAnsi"/>
                <w:b/>
                <w:bCs/>
                <w:color w:val="000000"/>
              </w:rPr>
              <w:t>My Notes</w:t>
            </w:r>
          </w:p>
        </w:tc>
      </w:tr>
      <w:tr w:rsidR="009A44D5" w:rsidRPr="00624A43" w14:paraId="22AA08AB" w14:textId="77777777" w:rsidTr="00EF0F6E">
        <w:tc>
          <w:tcPr>
            <w:tcW w:w="2500" w:type="pct"/>
            <w:hideMark/>
          </w:tcPr>
          <w:p w14:paraId="57D02A51" w14:textId="77777777" w:rsidR="009A44D5" w:rsidRPr="00624A43" w:rsidRDefault="009A44D5" w:rsidP="00624A43">
            <w:pPr>
              <w:rPr>
                <w:rFonts w:cstheme="minorHAnsi"/>
              </w:rPr>
            </w:pPr>
            <w:r w:rsidRPr="00624A43">
              <w:rPr>
                <w:rFonts w:cstheme="minorHAnsi"/>
              </w:rPr>
              <w:t>What roles will my teaching team have?</w:t>
            </w:r>
          </w:p>
        </w:tc>
        <w:tc>
          <w:tcPr>
            <w:tcW w:w="2500" w:type="pct"/>
            <w:hideMark/>
          </w:tcPr>
          <w:p w14:paraId="67F44FE6" w14:textId="77777777" w:rsidR="009A44D5" w:rsidRPr="00624A43" w:rsidRDefault="009A44D5" w:rsidP="00624A43">
            <w:pPr>
              <w:rPr>
                <w:rFonts w:cstheme="minorHAnsi"/>
              </w:rPr>
            </w:pPr>
            <w:r w:rsidRPr="00624A43">
              <w:rPr>
                <w:rFonts w:cstheme="minorHAnsi"/>
              </w:rPr>
              <w:t>[My notes]</w:t>
            </w:r>
          </w:p>
        </w:tc>
      </w:tr>
      <w:tr w:rsidR="009A44D5" w:rsidRPr="00624A43" w14:paraId="6E2B1547" w14:textId="77777777" w:rsidTr="00EF0F6E">
        <w:tc>
          <w:tcPr>
            <w:tcW w:w="2500" w:type="pct"/>
            <w:hideMark/>
          </w:tcPr>
          <w:p w14:paraId="701B40FD" w14:textId="77777777" w:rsidR="009A44D5" w:rsidRPr="00624A43" w:rsidRDefault="009A44D5" w:rsidP="00624A43">
            <w:pPr>
              <w:rPr>
                <w:rFonts w:cstheme="minorHAnsi"/>
              </w:rPr>
            </w:pPr>
            <w:r w:rsidRPr="00624A43">
              <w:rPr>
                <w:rFonts w:cstheme="minorHAnsi"/>
              </w:rPr>
              <w:t>How will I align communication and expectations with my teaching team?</w:t>
            </w:r>
          </w:p>
        </w:tc>
        <w:tc>
          <w:tcPr>
            <w:tcW w:w="2500" w:type="pct"/>
            <w:hideMark/>
          </w:tcPr>
          <w:p w14:paraId="609924F1" w14:textId="77777777" w:rsidR="009A44D5" w:rsidRPr="00624A43" w:rsidRDefault="009A44D5" w:rsidP="00624A43">
            <w:pPr>
              <w:rPr>
                <w:rFonts w:cstheme="minorHAnsi"/>
              </w:rPr>
            </w:pPr>
            <w:r w:rsidRPr="00624A43">
              <w:rPr>
                <w:rFonts w:cstheme="minorHAnsi"/>
              </w:rPr>
              <w:t>[My notes]</w:t>
            </w:r>
          </w:p>
        </w:tc>
      </w:tr>
      <w:tr w:rsidR="009A44D5" w:rsidRPr="00624A43" w14:paraId="64B5AF0F" w14:textId="77777777" w:rsidTr="00EF0F6E">
        <w:tc>
          <w:tcPr>
            <w:tcW w:w="2500" w:type="pct"/>
            <w:hideMark/>
          </w:tcPr>
          <w:p w14:paraId="05DC3BEF" w14:textId="77777777" w:rsidR="009A44D5" w:rsidRPr="00624A43" w:rsidRDefault="009A44D5" w:rsidP="00624A43">
            <w:pPr>
              <w:rPr>
                <w:rFonts w:cstheme="minorHAnsi"/>
              </w:rPr>
            </w:pPr>
            <w:r w:rsidRPr="00624A43">
              <w:rPr>
                <w:rFonts w:cstheme="minorHAnsi"/>
              </w:rPr>
              <w:t>How will I build trust and confidence in my teaching team's ability to support students?</w:t>
            </w:r>
          </w:p>
        </w:tc>
        <w:tc>
          <w:tcPr>
            <w:tcW w:w="2500" w:type="pct"/>
            <w:hideMark/>
          </w:tcPr>
          <w:p w14:paraId="6CF3EC1B" w14:textId="77777777" w:rsidR="009A44D5" w:rsidRPr="00624A43" w:rsidRDefault="009A44D5" w:rsidP="00624A43">
            <w:pPr>
              <w:rPr>
                <w:rFonts w:cstheme="minorHAnsi"/>
              </w:rPr>
            </w:pPr>
            <w:r w:rsidRPr="00624A43">
              <w:rPr>
                <w:rFonts w:cstheme="minorHAnsi"/>
              </w:rPr>
              <w:t>[My notes]</w:t>
            </w:r>
          </w:p>
        </w:tc>
      </w:tr>
      <w:tr w:rsidR="009A44D5" w:rsidRPr="00624A43" w14:paraId="62BDFBEB" w14:textId="77777777" w:rsidTr="00EF0F6E">
        <w:tc>
          <w:tcPr>
            <w:tcW w:w="2500" w:type="pct"/>
            <w:hideMark/>
          </w:tcPr>
          <w:p w14:paraId="2909B7FB" w14:textId="77777777" w:rsidR="009A44D5" w:rsidRPr="00624A43" w:rsidRDefault="009A44D5" w:rsidP="00624A43">
            <w:pPr>
              <w:rPr>
                <w:rFonts w:cstheme="minorHAnsi"/>
              </w:rPr>
            </w:pPr>
            <w:r w:rsidRPr="00624A43">
              <w:rPr>
                <w:rFonts w:cstheme="minorHAnsi"/>
              </w:rPr>
              <w:t>How will I explain the purpose of active learning to my students?</w:t>
            </w:r>
          </w:p>
        </w:tc>
        <w:tc>
          <w:tcPr>
            <w:tcW w:w="2500" w:type="pct"/>
            <w:hideMark/>
          </w:tcPr>
          <w:p w14:paraId="74E3D060" w14:textId="77777777" w:rsidR="009A44D5" w:rsidRPr="00624A43" w:rsidRDefault="009A44D5" w:rsidP="00624A43">
            <w:pPr>
              <w:rPr>
                <w:rFonts w:cstheme="minorHAnsi"/>
              </w:rPr>
            </w:pPr>
            <w:r w:rsidRPr="00624A43">
              <w:rPr>
                <w:rFonts w:cstheme="minorHAnsi"/>
              </w:rPr>
              <w:t>[My notes]</w:t>
            </w:r>
          </w:p>
        </w:tc>
      </w:tr>
      <w:tr w:rsidR="009A44D5" w:rsidRPr="00624A43" w14:paraId="66B9FCCE" w14:textId="77777777" w:rsidTr="00EF0F6E">
        <w:tc>
          <w:tcPr>
            <w:tcW w:w="2500" w:type="pct"/>
            <w:hideMark/>
          </w:tcPr>
          <w:p w14:paraId="2D7648C1" w14:textId="77777777" w:rsidR="009A44D5" w:rsidRPr="00624A43" w:rsidRDefault="009A44D5" w:rsidP="00624A43">
            <w:pPr>
              <w:rPr>
                <w:rFonts w:cstheme="minorHAnsi"/>
              </w:rPr>
            </w:pPr>
            <w:r w:rsidRPr="00624A43">
              <w:rPr>
                <w:rFonts w:cstheme="minorHAnsi"/>
              </w:rPr>
              <w:t>What expectations will I set for participation?</w:t>
            </w:r>
          </w:p>
        </w:tc>
        <w:tc>
          <w:tcPr>
            <w:tcW w:w="2500" w:type="pct"/>
            <w:hideMark/>
          </w:tcPr>
          <w:p w14:paraId="2DD1DA8C" w14:textId="77777777" w:rsidR="009A44D5" w:rsidRPr="00624A43" w:rsidRDefault="009A44D5" w:rsidP="00624A43">
            <w:pPr>
              <w:rPr>
                <w:rFonts w:cstheme="minorHAnsi"/>
              </w:rPr>
            </w:pPr>
            <w:r w:rsidRPr="00624A43">
              <w:rPr>
                <w:rFonts w:cstheme="minorHAnsi"/>
              </w:rPr>
              <w:t>[My notes]</w:t>
            </w:r>
          </w:p>
        </w:tc>
      </w:tr>
      <w:tr w:rsidR="009A44D5" w:rsidRPr="00624A43" w14:paraId="633ADA54" w14:textId="77777777" w:rsidTr="00EF0F6E">
        <w:tc>
          <w:tcPr>
            <w:tcW w:w="2500" w:type="pct"/>
            <w:hideMark/>
          </w:tcPr>
          <w:p w14:paraId="082463C6" w14:textId="77777777" w:rsidR="009A44D5" w:rsidRPr="00624A43" w:rsidRDefault="009A44D5" w:rsidP="00624A43">
            <w:pPr>
              <w:rPr>
                <w:rFonts w:cstheme="minorHAnsi"/>
              </w:rPr>
            </w:pPr>
            <w:r w:rsidRPr="00624A43">
              <w:rPr>
                <w:rFonts w:cstheme="minorHAnsi"/>
              </w:rPr>
              <w:t>How will I prepare students through modelling or co</w:t>
            </w:r>
            <w:r w:rsidRPr="00624A43">
              <w:rPr>
                <w:rFonts w:cstheme="minorHAnsi"/>
              </w:rPr>
              <w:noBreakHyphen/>
              <w:t>created norms?</w:t>
            </w:r>
          </w:p>
        </w:tc>
        <w:tc>
          <w:tcPr>
            <w:tcW w:w="2500" w:type="pct"/>
            <w:hideMark/>
          </w:tcPr>
          <w:p w14:paraId="77145CD9" w14:textId="77777777" w:rsidR="009A44D5" w:rsidRPr="00624A43" w:rsidRDefault="009A44D5" w:rsidP="00624A43">
            <w:pPr>
              <w:rPr>
                <w:rFonts w:cstheme="minorHAnsi"/>
              </w:rPr>
            </w:pPr>
            <w:r w:rsidRPr="00624A43">
              <w:rPr>
                <w:rFonts w:cstheme="minorHAnsi"/>
              </w:rPr>
              <w:t>[My notes]</w:t>
            </w:r>
          </w:p>
        </w:tc>
      </w:tr>
      <w:tr w:rsidR="009A44D5" w:rsidRPr="00624A43" w14:paraId="01BB0B58" w14:textId="77777777" w:rsidTr="00EF0F6E">
        <w:tc>
          <w:tcPr>
            <w:tcW w:w="2500" w:type="pct"/>
            <w:hideMark/>
          </w:tcPr>
          <w:p w14:paraId="63D6BF20" w14:textId="77777777" w:rsidR="009A44D5" w:rsidRPr="00624A43" w:rsidRDefault="009A44D5" w:rsidP="00624A43">
            <w:pPr>
              <w:rPr>
                <w:rFonts w:cstheme="minorHAnsi"/>
              </w:rPr>
            </w:pPr>
            <w:r w:rsidRPr="00624A43">
              <w:rPr>
                <w:rFonts w:cstheme="minorHAnsi"/>
              </w:rPr>
              <w:t>What supports or choices will I provide to welcome learner variability?</w:t>
            </w:r>
          </w:p>
        </w:tc>
        <w:tc>
          <w:tcPr>
            <w:tcW w:w="2500" w:type="pct"/>
            <w:hideMark/>
          </w:tcPr>
          <w:p w14:paraId="406F1D12" w14:textId="77777777" w:rsidR="009A44D5" w:rsidRPr="00624A43" w:rsidRDefault="009A44D5" w:rsidP="00624A43">
            <w:pPr>
              <w:rPr>
                <w:rFonts w:cstheme="minorHAnsi"/>
              </w:rPr>
            </w:pPr>
            <w:r w:rsidRPr="00624A43">
              <w:rPr>
                <w:rFonts w:cstheme="minorHAnsi"/>
              </w:rPr>
              <w:t>[My notes]</w:t>
            </w:r>
          </w:p>
        </w:tc>
      </w:tr>
    </w:tbl>
    <w:p w14:paraId="0ED43C05" w14:textId="77777777" w:rsidR="00D7423D" w:rsidRDefault="00D7423D" w:rsidP="00624A43">
      <w:pPr>
        <w:pStyle w:val="NormalWeb"/>
        <w:spacing w:before="0" w:beforeAutospacing="0" w:after="0" w:afterAutospacing="0" w:line="276" w:lineRule="auto"/>
        <w:rPr>
          <w:rFonts w:asciiTheme="minorHAnsi" w:hAnsiTheme="minorHAnsi" w:cstheme="minorHAnsi"/>
          <w:color w:val="273540"/>
        </w:rPr>
      </w:pPr>
    </w:p>
    <w:p w14:paraId="7FAECD3C" w14:textId="593CDC1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As you draft your communication plan, draw on the barriers and strategies for welcoming learner variability that you identified in Module 2.</w:t>
      </w:r>
    </w:p>
    <w:p w14:paraId="5D1CD2B8" w14:textId="54638DD8"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6978D5A6" w14:textId="77777777" w:rsidR="008B6707" w:rsidRDefault="008B6707" w:rsidP="002B4CFB">
      <w:pPr>
        <w:pStyle w:val="Heading2"/>
        <w:sectPr w:rsidR="008B6707" w:rsidSect="00723FF5">
          <w:pgSz w:w="12240" w:h="15840"/>
          <w:pgMar w:top="1440" w:right="1440" w:bottom="1440" w:left="1440" w:header="720" w:footer="720" w:gutter="0"/>
          <w:cols w:space="144"/>
          <w:docGrid w:linePitch="360"/>
        </w:sectPr>
      </w:pPr>
    </w:p>
    <w:p w14:paraId="09FE9ADF" w14:textId="6E69BCB1" w:rsidR="009A44D5" w:rsidRPr="002B4CFB" w:rsidRDefault="009A44D5" w:rsidP="002B4CFB">
      <w:pPr>
        <w:pStyle w:val="Heading2"/>
      </w:pPr>
      <w:bookmarkStart w:id="79" w:name="_Toc222897507"/>
      <w:r w:rsidRPr="002B4CFB">
        <w:t>3.4 Anticipating Challenges and Evaluating Your Teaching</w:t>
      </w:r>
      <w:bookmarkEnd w:id="79"/>
    </w:p>
    <w:p w14:paraId="07881822" w14:textId="075AA1B9"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0B128FE5" w14:textId="7F0F413D" w:rsidR="009A44D5" w:rsidRDefault="009A44D5" w:rsidP="00624A43">
      <w:pPr>
        <w:pStyle w:val="NormalWeb"/>
        <w:spacing w:before="0" w:beforeAutospacing="0" w:after="0" w:afterAutospacing="0" w:line="276" w:lineRule="auto"/>
        <w:rPr>
          <w:rStyle w:val="Strong"/>
          <w:rFonts w:asciiTheme="minorHAnsi" w:hAnsiTheme="minorHAnsi" w:cstheme="minorHAnsi"/>
          <w:color w:val="000000"/>
        </w:rPr>
      </w:pPr>
      <w:r w:rsidRPr="00624A43">
        <w:rPr>
          <w:rStyle w:val="Strong"/>
          <w:rFonts w:asciiTheme="minorHAnsi" w:hAnsiTheme="minorHAnsi" w:cstheme="minorHAnsi"/>
          <w:color w:val="000000"/>
        </w:rPr>
        <w:t>On this page:</w:t>
      </w:r>
    </w:p>
    <w:p w14:paraId="0746AE8F"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6226F8DD" w14:textId="77777777" w:rsidR="009A44D5" w:rsidRPr="00624A43" w:rsidRDefault="00916A2E" w:rsidP="00624A43">
      <w:pPr>
        <w:numPr>
          <w:ilvl w:val="0"/>
          <w:numId w:val="88"/>
        </w:numPr>
        <w:ind w:left="375"/>
        <w:rPr>
          <w:rFonts w:cstheme="minorHAnsi"/>
          <w:color w:val="273540"/>
        </w:rPr>
      </w:pPr>
      <w:hyperlink r:id="rId168" w:anchor="facing" w:history="1">
        <w:r w:rsidR="009A44D5" w:rsidRPr="00624A43">
          <w:rPr>
            <w:rStyle w:val="Hyperlink"/>
            <w:rFonts w:cstheme="minorHAnsi"/>
            <w:color w:val="2872AF"/>
          </w:rPr>
          <w:t>Facing Challenges and Using Feedback</w:t>
        </w:r>
      </w:hyperlink>
    </w:p>
    <w:p w14:paraId="0C262ABA" w14:textId="77777777" w:rsidR="009A44D5" w:rsidRPr="00624A43" w:rsidRDefault="00916A2E" w:rsidP="00624A43">
      <w:pPr>
        <w:numPr>
          <w:ilvl w:val="0"/>
          <w:numId w:val="88"/>
        </w:numPr>
        <w:ind w:left="375"/>
        <w:rPr>
          <w:rFonts w:cstheme="minorHAnsi"/>
          <w:color w:val="273540"/>
        </w:rPr>
      </w:pPr>
      <w:hyperlink r:id="rId169" w:anchor="perspective" w:history="1">
        <w:r w:rsidR="009A44D5" w:rsidRPr="00624A43">
          <w:rPr>
            <w:rStyle w:val="Hyperlink"/>
            <w:rFonts w:cstheme="minorHAnsi"/>
            <w:color w:val="2872AF"/>
          </w:rPr>
          <w:t>Faculty Perspective: Preparing, Facilitating, and Evaluating Active Learning</w:t>
        </w:r>
      </w:hyperlink>
    </w:p>
    <w:p w14:paraId="2F41DF63" w14:textId="77777777" w:rsidR="009A44D5" w:rsidRPr="00624A43" w:rsidRDefault="00916A2E" w:rsidP="00624A43">
      <w:pPr>
        <w:numPr>
          <w:ilvl w:val="0"/>
          <w:numId w:val="88"/>
        </w:numPr>
        <w:ind w:left="375"/>
        <w:rPr>
          <w:rFonts w:cstheme="minorHAnsi"/>
          <w:color w:val="273540"/>
        </w:rPr>
      </w:pPr>
      <w:hyperlink r:id="rId170" w:anchor="activity1" w:history="1">
        <w:r w:rsidR="009A44D5" w:rsidRPr="00624A43">
          <w:rPr>
            <w:rStyle w:val="Hyperlink"/>
            <w:rFonts w:cstheme="minorHAnsi"/>
            <w:color w:val="2872AF"/>
          </w:rPr>
          <w:t>Pause for Reflection: Case Studies of Common Challenges</w:t>
        </w:r>
      </w:hyperlink>
    </w:p>
    <w:p w14:paraId="0D23AD30" w14:textId="77777777" w:rsidR="009A44D5" w:rsidRPr="00624A43" w:rsidRDefault="00916A2E" w:rsidP="00624A43">
      <w:pPr>
        <w:numPr>
          <w:ilvl w:val="0"/>
          <w:numId w:val="88"/>
        </w:numPr>
        <w:ind w:left="375"/>
        <w:rPr>
          <w:rFonts w:cstheme="minorHAnsi"/>
          <w:color w:val="273540"/>
        </w:rPr>
      </w:pPr>
      <w:hyperlink r:id="rId171" w:anchor="strategies" w:history="1">
        <w:r w:rsidR="009A44D5" w:rsidRPr="00624A43">
          <w:rPr>
            <w:rStyle w:val="Hyperlink"/>
            <w:rFonts w:cstheme="minorHAnsi"/>
            <w:color w:val="2872AF"/>
          </w:rPr>
          <w:t>Strategies for Moving Forward</w:t>
        </w:r>
      </w:hyperlink>
    </w:p>
    <w:p w14:paraId="2CB7C435" w14:textId="77777777" w:rsidR="009A44D5" w:rsidRPr="00624A43" w:rsidRDefault="00916A2E" w:rsidP="00624A43">
      <w:pPr>
        <w:numPr>
          <w:ilvl w:val="0"/>
          <w:numId w:val="88"/>
        </w:numPr>
        <w:ind w:left="375"/>
        <w:rPr>
          <w:rFonts w:cstheme="minorHAnsi"/>
          <w:color w:val="273540"/>
        </w:rPr>
      </w:pPr>
      <w:hyperlink r:id="rId172" w:anchor="evaluating" w:history="1">
        <w:r w:rsidR="009A44D5" w:rsidRPr="00624A43">
          <w:rPr>
            <w:rStyle w:val="Hyperlink"/>
            <w:rFonts w:cstheme="minorHAnsi"/>
            <w:color w:val="2872AF"/>
          </w:rPr>
          <w:t>Evaluating Your Teaching and Closing the Feedback Loop</w:t>
        </w:r>
      </w:hyperlink>
    </w:p>
    <w:p w14:paraId="20EF00D2" w14:textId="77777777" w:rsidR="009A44D5" w:rsidRPr="00624A43" w:rsidRDefault="00916A2E" w:rsidP="00624A43">
      <w:pPr>
        <w:numPr>
          <w:ilvl w:val="0"/>
          <w:numId w:val="88"/>
        </w:numPr>
        <w:ind w:left="375"/>
        <w:rPr>
          <w:rFonts w:cstheme="minorHAnsi"/>
          <w:color w:val="273540"/>
        </w:rPr>
      </w:pPr>
      <w:hyperlink r:id="rId173" w:anchor="activity2" w:history="1">
        <w:r w:rsidR="009A44D5" w:rsidRPr="00624A43">
          <w:rPr>
            <w:rStyle w:val="Hyperlink"/>
            <w:rFonts w:cstheme="minorHAnsi"/>
            <w:color w:val="2872AF"/>
          </w:rPr>
          <w:t>Pause for Workbook Activity: Evaluation Plan</w:t>
        </w:r>
      </w:hyperlink>
    </w:p>
    <w:p w14:paraId="0BFF2A6B" w14:textId="3F7D3556" w:rsidR="009A44D5" w:rsidRDefault="009A44D5" w:rsidP="00624A43">
      <w:pPr>
        <w:pBdr>
          <w:bottom w:val="single" w:sz="12" w:space="1" w:color="auto"/>
        </w:pBdr>
        <w:rPr>
          <w:rFonts w:cstheme="minorHAnsi"/>
        </w:rPr>
      </w:pPr>
    </w:p>
    <w:p w14:paraId="0EE0515D" w14:textId="77777777" w:rsidR="00D7423D" w:rsidRPr="00624A43" w:rsidRDefault="00D7423D" w:rsidP="00624A43">
      <w:pPr>
        <w:rPr>
          <w:rFonts w:cstheme="minorHAnsi"/>
        </w:rPr>
      </w:pPr>
    </w:p>
    <w:p w14:paraId="570B1234" w14:textId="4E9E26BD" w:rsidR="009A44D5" w:rsidRDefault="009A44D5" w:rsidP="002B4CFB">
      <w:pPr>
        <w:pStyle w:val="Heading3"/>
        <w:rPr>
          <w:rStyle w:val="Strong"/>
          <w:b/>
          <w:bCs/>
        </w:rPr>
      </w:pPr>
      <w:bookmarkStart w:id="80" w:name="_Toc222897508"/>
      <w:r w:rsidRPr="002B4CFB">
        <w:rPr>
          <w:rStyle w:val="Strong"/>
          <w:b/>
          <w:bCs/>
        </w:rPr>
        <w:t>Facing Challenges and Using Feedback</w:t>
      </w:r>
      <w:bookmarkEnd w:id="80"/>
    </w:p>
    <w:p w14:paraId="24410537" w14:textId="77777777" w:rsidR="00D7423D" w:rsidRPr="00D7423D" w:rsidRDefault="00D7423D" w:rsidP="00D7423D"/>
    <w:p w14:paraId="5EC62BBB"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Even well-designed active learning can encounter obstacles. Technology may fail, students may resist unfamiliar approaches, or group participation may be uneven—experiences echoed in recent research documenting the mix of positive and negative perceptions instructors report when implementing active learning approaches (Murphy et al., 2024). Studies of resistance show that students often push back when activities feel unfamiliar, expectations are unclear, or workloads seem greater, but that these barriers can be reduced when instructors are transparent, connect activities to outcomes, and provide structure (</w:t>
      </w:r>
      <w:proofErr w:type="spellStart"/>
      <w:r w:rsidRPr="00624A43">
        <w:rPr>
          <w:rFonts w:asciiTheme="minorHAnsi" w:hAnsiTheme="minorHAnsi" w:cstheme="minorHAnsi"/>
          <w:color w:val="273540"/>
        </w:rPr>
        <w:t>Finelli</w:t>
      </w:r>
      <w:proofErr w:type="spellEnd"/>
      <w:r w:rsidRPr="00624A43">
        <w:rPr>
          <w:rFonts w:asciiTheme="minorHAnsi" w:hAnsiTheme="minorHAnsi" w:cstheme="minorHAnsi"/>
          <w:color w:val="273540"/>
        </w:rPr>
        <w:t xml:space="preserve"> et al., 2018; </w:t>
      </w:r>
      <w:proofErr w:type="spellStart"/>
      <w:r w:rsidRPr="00624A43">
        <w:rPr>
          <w:rFonts w:asciiTheme="minorHAnsi" w:hAnsiTheme="minorHAnsi" w:cstheme="minorHAnsi"/>
          <w:color w:val="273540"/>
        </w:rPr>
        <w:t>Tharayil</w:t>
      </w:r>
      <w:proofErr w:type="spellEnd"/>
      <w:r w:rsidRPr="00624A43">
        <w:rPr>
          <w:rFonts w:asciiTheme="minorHAnsi" w:hAnsiTheme="minorHAnsi" w:cstheme="minorHAnsi"/>
          <w:color w:val="273540"/>
        </w:rPr>
        <w:t xml:space="preserve"> et al., 2018).</w:t>
      </w:r>
    </w:p>
    <w:p w14:paraId="449EE1BD" w14:textId="77777777" w:rsidR="00D7423D" w:rsidRDefault="00D7423D" w:rsidP="00624A43">
      <w:pPr>
        <w:pStyle w:val="NormalWeb"/>
        <w:spacing w:before="0" w:beforeAutospacing="0" w:after="0" w:afterAutospacing="0" w:line="276" w:lineRule="auto"/>
        <w:rPr>
          <w:rFonts w:asciiTheme="minorHAnsi" w:hAnsiTheme="minorHAnsi" w:cstheme="minorHAnsi"/>
          <w:color w:val="273540"/>
        </w:rPr>
      </w:pPr>
    </w:p>
    <w:p w14:paraId="738892C7" w14:textId="6D71DFAD"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While students engaged in active learning learn more, they may sometimes feel like they learn less (</w:t>
      </w:r>
      <w:proofErr w:type="spellStart"/>
      <w:r w:rsidRPr="00624A43">
        <w:rPr>
          <w:rFonts w:asciiTheme="minorHAnsi" w:hAnsiTheme="minorHAnsi" w:cstheme="minorHAnsi"/>
          <w:color w:val="273540"/>
        </w:rPr>
        <w:t>Deslauriers</w:t>
      </w:r>
      <w:proofErr w:type="spellEnd"/>
      <w:r w:rsidRPr="00624A43">
        <w:rPr>
          <w:rFonts w:asciiTheme="minorHAnsi" w:hAnsiTheme="minorHAnsi" w:cstheme="minorHAnsi"/>
          <w:color w:val="273540"/>
        </w:rPr>
        <w:t xml:space="preserve"> et al., 2019). Addressing these perceptions through transparency and reflection is part of making active learning sustainable for both instructors and students.</w:t>
      </w:r>
    </w:p>
    <w:p w14:paraId="22029EF7" w14:textId="66CAD4D5" w:rsidR="00D7423D" w:rsidRDefault="00D7423D" w:rsidP="00624A43">
      <w:pPr>
        <w:pBdr>
          <w:bottom w:val="single" w:sz="12" w:space="1" w:color="auto"/>
        </w:pBdr>
        <w:rPr>
          <w:rFonts w:cstheme="minorHAnsi"/>
        </w:rPr>
      </w:pPr>
    </w:p>
    <w:p w14:paraId="48C2B537" w14:textId="1E46ED19" w:rsidR="009A44D5" w:rsidRPr="00624A43" w:rsidRDefault="009A44D5" w:rsidP="00624A43">
      <w:pPr>
        <w:rPr>
          <w:rFonts w:cstheme="minorHAnsi"/>
        </w:rPr>
      </w:pPr>
    </w:p>
    <w:p w14:paraId="70AEEB79" w14:textId="6DD9AB90" w:rsidR="009A44D5" w:rsidRDefault="009A44D5" w:rsidP="002B4CFB">
      <w:pPr>
        <w:pStyle w:val="Heading3"/>
        <w:rPr>
          <w:rStyle w:val="Strong"/>
          <w:b/>
          <w:bCs/>
        </w:rPr>
      </w:pPr>
      <w:bookmarkStart w:id="81" w:name="_Toc222897509"/>
      <w:r w:rsidRPr="002B4CFB">
        <w:rPr>
          <w:rStyle w:val="Strong"/>
          <w:b/>
          <w:bCs/>
        </w:rPr>
        <w:t>Faculty Perspective: Preparing, Facilitating, and Evaluating Active Learning</w:t>
      </w:r>
      <w:bookmarkEnd w:id="81"/>
    </w:p>
    <w:p w14:paraId="5297AFEB" w14:textId="77777777" w:rsidR="00D7423D" w:rsidRPr="00D7423D" w:rsidRDefault="00D7423D" w:rsidP="00D7423D"/>
    <w:p w14:paraId="018C81C3" w14:textId="2044A6E9"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the short videos below, Prof. Mayes</w:t>
      </w:r>
      <w:r w:rsidRPr="00624A43">
        <w:rPr>
          <w:rFonts w:asciiTheme="minorHAnsi" w:hAnsiTheme="minorHAnsi" w:cstheme="minorHAnsi"/>
          <w:color w:val="273540"/>
        </w:rPr>
        <w:noBreakHyphen/>
        <w:t>Tang reflects on her journey of facilitating active learning in the classroom. She describes how she prepared for the space, introduced active learning strategies with her teaching team, and gathered feedback to assess and improve her approach. Taken together, these clips illustrate one instructor's thought process across preparation, teaching, and evaluation.</w:t>
      </w:r>
    </w:p>
    <w:p w14:paraId="04C3F8A3"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065AD29C" w14:textId="6D263D55" w:rsidR="009A44D5" w:rsidRDefault="009A44D5" w:rsidP="002B4CFB">
      <w:pPr>
        <w:pStyle w:val="Heading4"/>
        <w:rPr>
          <w:rStyle w:val="Strong"/>
          <w:b/>
          <w:bCs/>
        </w:rPr>
      </w:pPr>
      <w:r w:rsidRPr="002B4CFB">
        <w:rPr>
          <w:rStyle w:val="Strong"/>
          <w:b/>
          <w:bCs/>
        </w:rPr>
        <w:t>Preparation</w:t>
      </w:r>
    </w:p>
    <w:p w14:paraId="6F0BE7F4" w14:textId="77777777" w:rsidR="00D7423D" w:rsidRPr="00D7423D" w:rsidRDefault="00D7423D" w:rsidP="00D7423D"/>
    <w:p w14:paraId="654E6A0F" w14:textId="36CE6212"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Watch the </w:t>
      </w:r>
      <w:hyperlink r:id="rId174" w:tgtFrame="_blank" w:history="1">
        <w:r w:rsidRPr="00624A43">
          <w:rPr>
            <w:rStyle w:val="Hyperlink"/>
            <w:rFonts w:asciiTheme="minorHAnsi" w:hAnsiTheme="minorHAnsi" w:cstheme="minorHAnsi"/>
            <w:color w:val="0E68B3"/>
          </w:rPr>
          <w:t>"Active Learning Spaces: Preparation" video (02:30)</w:t>
        </w:r>
      </w:hyperlink>
      <w:r w:rsidRPr="00624A43">
        <w:rPr>
          <w:rFonts w:asciiTheme="minorHAnsi" w:hAnsiTheme="minorHAnsi" w:cstheme="minorHAnsi"/>
          <w:color w:val="273540"/>
        </w:rPr>
        <w:t>. Select "CC" for closed captions.</w:t>
      </w:r>
    </w:p>
    <w:p w14:paraId="26950BB5"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0C47C06A" w14:textId="3EEED6F3" w:rsidR="009A44D5" w:rsidRDefault="009A44D5" w:rsidP="002B4CFB">
      <w:pPr>
        <w:pStyle w:val="Heading4"/>
        <w:rPr>
          <w:rStyle w:val="Strong"/>
          <w:b/>
          <w:bCs/>
        </w:rPr>
      </w:pPr>
      <w:r w:rsidRPr="002B4CFB">
        <w:rPr>
          <w:rStyle w:val="Strong"/>
          <w:b/>
          <w:bCs/>
        </w:rPr>
        <w:t>Facilitation</w:t>
      </w:r>
    </w:p>
    <w:p w14:paraId="6BB90AF5" w14:textId="77777777" w:rsidR="00D7423D" w:rsidRPr="00D7423D" w:rsidRDefault="00D7423D" w:rsidP="00D7423D"/>
    <w:p w14:paraId="37AD5982" w14:textId="34E63B50"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Watch the </w:t>
      </w:r>
      <w:hyperlink r:id="rId175" w:tgtFrame="_blank" w:history="1">
        <w:r w:rsidRPr="00624A43">
          <w:rPr>
            <w:rStyle w:val="Hyperlink"/>
            <w:rFonts w:asciiTheme="minorHAnsi" w:hAnsiTheme="minorHAnsi" w:cstheme="minorHAnsi"/>
            <w:color w:val="0E68B3"/>
          </w:rPr>
          <w:t>"Active Learning Spaces: Teaching" video (02:46)</w:t>
        </w:r>
      </w:hyperlink>
      <w:r w:rsidRPr="00624A43">
        <w:rPr>
          <w:rFonts w:asciiTheme="minorHAnsi" w:hAnsiTheme="minorHAnsi" w:cstheme="minorHAnsi"/>
          <w:color w:val="273540"/>
        </w:rPr>
        <w:t>. Select "CC" for closed captions.</w:t>
      </w:r>
    </w:p>
    <w:p w14:paraId="7F7E2B86"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104F9025" w14:textId="2658AE1D" w:rsidR="009A44D5" w:rsidRDefault="009A44D5" w:rsidP="002B4CFB">
      <w:pPr>
        <w:pStyle w:val="Heading4"/>
        <w:rPr>
          <w:rStyle w:val="Strong"/>
          <w:b/>
          <w:bCs/>
        </w:rPr>
      </w:pPr>
      <w:r w:rsidRPr="002B4CFB">
        <w:rPr>
          <w:rStyle w:val="Strong"/>
          <w:b/>
          <w:bCs/>
        </w:rPr>
        <w:t>Evaluation</w:t>
      </w:r>
    </w:p>
    <w:p w14:paraId="331C60E2" w14:textId="77777777" w:rsidR="00D7423D" w:rsidRPr="00D7423D" w:rsidRDefault="00D7423D" w:rsidP="00D7423D"/>
    <w:p w14:paraId="57598C98" w14:textId="62BD897A"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Watch the </w:t>
      </w:r>
      <w:hyperlink r:id="rId176" w:tgtFrame="_blank" w:history="1">
        <w:r w:rsidRPr="00624A43">
          <w:rPr>
            <w:rStyle w:val="Hyperlink"/>
            <w:rFonts w:asciiTheme="minorHAnsi" w:hAnsiTheme="minorHAnsi" w:cstheme="minorHAnsi"/>
            <w:color w:val="0E68B3"/>
          </w:rPr>
          <w:t>"Active Learning Spaces: Assessment" video (02:46)</w:t>
        </w:r>
      </w:hyperlink>
      <w:r w:rsidRPr="00624A43">
        <w:rPr>
          <w:rFonts w:asciiTheme="minorHAnsi" w:hAnsiTheme="minorHAnsi" w:cstheme="minorHAnsi"/>
          <w:color w:val="273540"/>
        </w:rPr>
        <w:t>. Select "CC" for closed captions.</w:t>
      </w:r>
    </w:p>
    <w:p w14:paraId="1C50032F" w14:textId="4496F133" w:rsidR="00D7423D" w:rsidRDefault="00D7423D" w:rsidP="00624A43">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6C07E7E7" w14:textId="2C6AADAC"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0658751E" w14:textId="361CCA3D" w:rsidR="009A44D5" w:rsidRDefault="00D8573B" w:rsidP="002B4CFB">
      <w:pPr>
        <w:pStyle w:val="Heading3"/>
        <w:rPr>
          <w:rStyle w:val="Strong"/>
          <w:b/>
          <w:bCs/>
        </w:rPr>
      </w:pPr>
      <w:bookmarkStart w:id="82" w:name="_Toc222897510"/>
      <w:r w:rsidRPr="00D8573B">
        <w:rPr>
          <w:rStyle w:val="Strong"/>
          <w:rFonts w:ascii="Segoe UI Emoji" w:hAnsi="Segoe UI Emoji" w:cs="Segoe UI Emoji"/>
          <w:b/>
          <w:bCs/>
        </w:rPr>
        <w:t>⏸</w:t>
      </w:r>
      <w:r w:rsidRPr="00D8573B">
        <w:rPr>
          <w:rStyle w:val="Strong"/>
          <w:b/>
          <w:bCs/>
        </w:rPr>
        <w:t>️</w:t>
      </w:r>
      <w:r>
        <w:rPr>
          <w:rStyle w:val="Strong"/>
          <w:b/>
          <w:bCs/>
        </w:rPr>
        <w:t xml:space="preserve"> </w:t>
      </w:r>
      <w:r w:rsidR="009A44D5" w:rsidRPr="002B4CFB">
        <w:rPr>
          <w:rStyle w:val="Strong"/>
          <w:b/>
          <w:bCs/>
        </w:rPr>
        <w:t>Pause for Reflection: Case Studies of Common Challenges</w:t>
      </w:r>
      <w:bookmarkEnd w:id="82"/>
    </w:p>
    <w:p w14:paraId="3A0BAC6E" w14:textId="77777777" w:rsidR="00D7423D" w:rsidRPr="00D7423D" w:rsidRDefault="00D7423D" w:rsidP="00D7423D"/>
    <w:p w14:paraId="0A91BE78" w14:textId="52DE486B"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your </w:t>
      </w:r>
      <w:hyperlink r:id="rId177" w:tgtFrame="_blank" w:tooltip="CTSI-ALDF_Workbook.docx" w:history="1">
        <w:r w:rsidRPr="00624A43">
          <w:rPr>
            <w:rStyle w:val="Hyperlink"/>
            <w:rFonts w:asciiTheme="minorHAnsi" w:hAnsiTheme="minorHAnsi" w:cstheme="minorHAnsi"/>
            <w:color w:val="0E68B3"/>
          </w:rPr>
          <w:t>ALDF Workbook docx</w:t>
        </w:r>
      </w:hyperlink>
      <w:r w:rsidRPr="00624A43">
        <w:rPr>
          <w:rFonts w:asciiTheme="minorHAnsi" w:hAnsiTheme="minorHAnsi" w:cstheme="minorHAnsi"/>
          <w:color w:val="273540"/>
        </w:rPr>
        <w:t>:</w:t>
      </w:r>
    </w:p>
    <w:p w14:paraId="5491B767"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1444A869" w14:textId="77777777" w:rsidR="009A44D5" w:rsidRPr="00624A43" w:rsidRDefault="009A44D5" w:rsidP="00624A43">
      <w:pPr>
        <w:numPr>
          <w:ilvl w:val="0"/>
          <w:numId w:val="89"/>
        </w:numPr>
        <w:ind w:left="375"/>
        <w:rPr>
          <w:rFonts w:cstheme="minorHAnsi"/>
          <w:color w:val="273540"/>
        </w:rPr>
      </w:pPr>
      <w:r w:rsidRPr="00624A43">
        <w:rPr>
          <w:rFonts w:cstheme="minorHAnsi"/>
          <w:color w:val="273540"/>
        </w:rPr>
        <w:t>Read the cases below, which describe real-world challenges that faculty often encounter when facilitating active learning.</w:t>
      </w:r>
    </w:p>
    <w:p w14:paraId="28FD7B12" w14:textId="77777777" w:rsidR="009A44D5" w:rsidRPr="00624A43" w:rsidRDefault="009A44D5" w:rsidP="00624A43">
      <w:pPr>
        <w:numPr>
          <w:ilvl w:val="0"/>
          <w:numId w:val="89"/>
        </w:numPr>
        <w:ind w:left="375"/>
        <w:rPr>
          <w:rFonts w:cstheme="minorHAnsi"/>
          <w:color w:val="273540"/>
        </w:rPr>
      </w:pPr>
      <w:r w:rsidRPr="00624A43">
        <w:rPr>
          <w:rFonts w:cstheme="minorHAnsi"/>
          <w:color w:val="273540"/>
        </w:rPr>
        <w:t>Choose one or two cases that resonate most with your teaching context and reflect on the following prompts. Use the table provided to jot down your reflections.</w:t>
      </w:r>
    </w:p>
    <w:p w14:paraId="1F671A7D" w14:textId="77777777" w:rsidR="009A44D5" w:rsidRPr="00624A43" w:rsidRDefault="009A44D5" w:rsidP="00624A43">
      <w:pPr>
        <w:numPr>
          <w:ilvl w:val="1"/>
          <w:numId w:val="89"/>
        </w:numPr>
        <w:ind w:left="750"/>
        <w:rPr>
          <w:rFonts w:cstheme="minorHAnsi"/>
          <w:color w:val="273540"/>
        </w:rPr>
      </w:pPr>
      <w:r w:rsidRPr="00624A43">
        <w:rPr>
          <w:rFonts w:cstheme="minorHAnsi"/>
          <w:color w:val="273540"/>
        </w:rPr>
        <w:t>How could you prevent this scenario from happening?</w:t>
      </w:r>
    </w:p>
    <w:p w14:paraId="516FE2AF" w14:textId="77777777" w:rsidR="009A44D5" w:rsidRPr="00624A43" w:rsidRDefault="009A44D5" w:rsidP="00624A43">
      <w:pPr>
        <w:numPr>
          <w:ilvl w:val="1"/>
          <w:numId w:val="89"/>
        </w:numPr>
        <w:ind w:left="750"/>
        <w:rPr>
          <w:rFonts w:cstheme="minorHAnsi"/>
          <w:color w:val="273540"/>
        </w:rPr>
      </w:pPr>
      <w:r w:rsidRPr="00624A43">
        <w:rPr>
          <w:rFonts w:cstheme="minorHAnsi"/>
          <w:color w:val="273540"/>
        </w:rPr>
        <w:t>If it happened in your class, what could you do in the moment?</w:t>
      </w:r>
    </w:p>
    <w:p w14:paraId="4C583308" w14:textId="7535CC0C" w:rsidR="009A44D5" w:rsidRDefault="009A44D5" w:rsidP="00624A43">
      <w:pPr>
        <w:numPr>
          <w:ilvl w:val="1"/>
          <w:numId w:val="89"/>
        </w:numPr>
        <w:ind w:left="750"/>
        <w:rPr>
          <w:rFonts w:cstheme="minorHAnsi"/>
          <w:color w:val="273540"/>
        </w:rPr>
      </w:pPr>
      <w:r w:rsidRPr="00624A43">
        <w:rPr>
          <w:rFonts w:cstheme="minorHAnsi"/>
          <w:color w:val="273540"/>
        </w:rPr>
        <w:t>What could you do afterwards to adapt or respond?</w:t>
      </w:r>
    </w:p>
    <w:p w14:paraId="2BE1DC33" w14:textId="77777777" w:rsidR="00D7423D" w:rsidRPr="00624A43" w:rsidRDefault="00D7423D" w:rsidP="00D7423D">
      <w:pPr>
        <w:rPr>
          <w:rFonts w:cstheme="minorHAnsi"/>
          <w:color w:val="273540"/>
        </w:rPr>
      </w:pPr>
    </w:p>
    <w:tbl>
      <w:tblPr>
        <w:tblStyle w:val="TableGridLight"/>
        <w:tblW w:w="5000" w:type="pct"/>
        <w:tblLook w:val="04A0" w:firstRow="1" w:lastRow="0" w:firstColumn="1" w:lastColumn="0" w:noHBand="0" w:noVBand="1"/>
      </w:tblPr>
      <w:tblGrid>
        <w:gridCol w:w="5126"/>
        <w:gridCol w:w="1408"/>
        <w:gridCol w:w="1408"/>
        <w:gridCol w:w="1408"/>
      </w:tblGrid>
      <w:tr w:rsidR="009A44D5" w:rsidRPr="00624A43" w14:paraId="7FC74655" w14:textId="77777777" w:rsidTr="00EF0F6E">
        <w:tc>
          <w:tcPr>
            <w:tcW w:w="2741" w:type="pct"/>
            <w:hideMark/>
          </w:tcPr>
          <w:p w14:paraId="151A6DE2" w14:textId="77777777" w:rsidR="009A44D5" w:rsidRPr="00624A43" w:rsidRDefault="009A44D5" w:rsidP="00624A43">
            <w:pPr>
              <w:rPr>
                <w:rFonts w:cstheme="minorHAnsi"/>
                <w:b/>
                <w:bCs/>
              </w:rPr>
            </w:pPr>
            <w:r w:rsidRPr="00624A43">
              <w:rPr>
                <w:rFonts w:cstheme="minorHAnsi"/>
                <w:b/>
                <w:bCs/>
                <w:color w:val="000000"/>
              </w:rPr>
              <w:t>Case Studies</w:t>
            </w:r>
          </w:p>
        </w:tc>
        <w:tc>
          <w:tcPr>
            <w:tcW w:w="753" w:type="pct"/>
            <w:hideMark/>
          </w:tcPr>
          <w:p w14:paraId="31F620EA" w14:textId="77777777" w:rsidR="009A44D5" w:rsidRPr="00624A43" w:rsidRDefault="009A44D5" w:rsidP="00624A43">
            <w:pPr>
              <w:rPr>
                <w:rFonts w:cstheme="minorHAnsi"/>
                <w:b/>
                <w:bCs/>
              </w:rPr>
            </w:pPr>
            <w:r w:rsidRPr="00624A43">
              <w:rPr>
                <w:rFonts w:cstheme="minorHAnsi"/>
                <w:b/>
                <w:bCs/>
                <w:color w:val="000000"/>
              </w:rPr>
              <w:t>How I could prevent this</w:t>
            </w:r>
          </w:p>
        </w:tc>
        <w:tc>
          <w:tcPr>
            <w:tcW w:w="753" w:type="pct"/>
            <w:hideMark/>
          </w:tcPr>
          <w:p w14:paraId="4A59721F" w14:textId="77777777" w:rsidR="009A44D5" w:rsidRPr="00624A43" w:rsidRDefault="009A44D5" w:rsidP="00624A43">
            <w:pPr>
              <w:rPr>
                <w:rFonts w:cstheme="minorHAnsi"/>
                <w:b/>
                <w:bCs/>
              </w:rPr>
            </w:pPr>
            <w:r w:rsidRPr="00624A43">
              <w:rPr>
                <w:rFonts w:cstheme="minorHAnsi"/>
                <w:b/>
                <w:bCs/>
                <w:color w:val="000000"/>
              </w:rPr>
              <w:t>What I could do in the moment</w:t>
            </w:r>
          </w:p>
        </w:tc>
        <w:tc>
          <w:tcPr>
            <w:tcW w:w="753" w:type="pct"/>
            <w:hideMark/>
          </w:tcPr>
          <w:p w14:paraId="647BE32E" w14:textId="77777777" w:rsidR="009A44D5" w:rsidRPr="00624A43" w:rsidRDefault="009A44D5" w:rsidP="00624A43">
            <w:pPr>
              <w:rPr>
                <w:rFonts w:cstheme="minorHAnsi"/>
                <w:b/>
                <w:bCs/>
              </w:rPr>
            </w:pPr>
            <w:r w:rsidRPr="00624A43">
              <w:rPr>
                <w:rFonts w:cstheme="minorHAnsi"/>
                <w:b/>
                <w:bCs/>
                <w:color w:val="000000"/>
              </w:rPr>
              <w:t>What I could do afterwards</w:t>
            </w:r>
          </w:p>
        </w:tc>
      </w:tr>
      <w:tr w:rsidR="009A44D5" w:rsidRPr="00624A43" w14:paraId="070AFFBC" w14:textId="77777777" w:rsidTr="00EF0F6E">
        <w:tc>
          <w:tcPr>
            <w:tcW w:w="2741" w:type="pct"/>
            <w:hideMark/>
          </w:tcPr>
          <w:p w14:paraId="1AE216EE" w14:textId="77777777" w:rsidR="009A44D5" w:rsidRPr="00624A43" w:rsidRDefault="009A44D5" w:rsidP="00624A43">
            <w:pPr>
              <w:rPr>
                <w:rFonts w:cstheme="minorHAnsi"/>
              </w:rPr>
            </w:pPr>
            <w:r w:rsidRPr="00624A43">
              <w:rPr>
                <w:rStyle w:val="Strong"/>
                <w:rFonts w:cstheme="minorHAnsi"/>
              </w:rPr>
              <w:t>Case 1: Technology Fails:</w:t>
            </w:r>
            <w:r w:rsidRPr="00624A43">
              <w:rPr>
                <w:rFonts w:cstheme="minorHAnsi"/>
              </w:rPr>
              <w:t> You plan to use polling software in a 300-student lecture. Ten minutes into class, the polling tool crashes. Students are restless and some pull out their phones.</w:t>
            </w:r>
          </w:p>
        </w:tc>
        <w:tc>
          <w:tcPr>
            <w:tcW w:w="753" w:type="pct"/>
            <w:hideMark/>
          </w:tcPr>
          <w:p w14:paraId="6E96593D" w14:textId="77777777" w:rsidR="009A44D5" w:rsidRPr="00624A43" w:rsidRDefault="009A44D5" w:rsidP="00624A43">
            <w:pPr>
              <w:rPr>
                <w:rFonts w:cstheme="minorHAnsi"/>
              </w:rPr>
            </w:pPr>
            <w:r w:rsidRPr="00624A43">
              <w:rPr>
                <w:rFonts w:cstheme="minorHAnsi"/>
              </w:rPr>
              <w:t>[My notes]</w:t>
            </w:r>
          </w:p>
        </w:tc>
        <w:tc>
          <w:tcPr>
            <w:tcW w:w="753" w:type="pct"/>
            <w:hideMark/>
          </w:tcPr>
          <w:p w14:paraId="18EA5C85" w14:textId="77777777" w:rsidR="009A44D5" w:rsidRPr="00624A43" w:rsidRDefault="009A44D5" w:rsidP="00624A43">
            <w:pPr>
              <w:rPr>
                <w:rFonts w:cstheme="minorHAnsi"/>
              </w:rPr>
            </w:pPr>
            <w:r w:rsidRPr="00624A43">
              <w:rPr>
                <w:rFonts w:cstheme="minorHAnsi"/>
              </w:rPr>
              <w:t>[My notes]</w:t>
            </w:r>
          </w:p>
        </w:tc>
        <w:tc>
          <w:tcPr>
            <w:tcW w:w="753" w:type="pct"/>
            <w:hideMark/>
          </w:tcPr>
          <w:p w14:paraId="71EC0865" w14:textId="77777777" w:rsidR="009A44D5" w:rsidRPr="00624A43" w:rsidRDefault="009A44D5" w:rsidP="00624A43">
            <w:pPr>
              <w:rPr>
                <w:rFonts w:cstheme="minorHAnsi"/>
              </w:rPr>
            </w:pPr>
            <w:r w:rsidRPr="00624A43">
              <w:rPr>
                <w:rFonts w:cstheme="minorHAnsi"/>
              </w:rPr>
              <w:t>[My notes]</w:t>
            </w:r>
          </w:p>
        </w:tc>
      </w:tr>
      <w:tr w:rsidR="009A44D5" w:rsidRPr="00624A43" w14:paraId="74FAD48E" w14:textId="77777777" w:rsidTr="00EF0F6E">
        <w:tc>
          <w:tcPr>
            <w:tcW w:w="2741" w:type="pct"/>
            <w:hideMark/>
          </w:tcPr>
          <w:p w14:paraId="4C017848" w14:textId="77777777" w:rsidR="009A44D5" w:rsidRPr="00624A43" w:rsidRDefault="009A44D5" w:rsidP="00624A43">
            <w:pPr>
              <w:rPr>
                <w:rFonts w:cstheme="minorHAnsi"/>
              </w:rPr>
            </w:pPr>
            <w:r w:rsidRPr="00624A43">
              <w:rPr>
                <w:rStyle w:val="Strong"/>
                <w:rFonts w:cstheme="minorHAnsi"/>
              </w:rPr>
              <w:t>Case 2: Student Resistance:</w:t>
            </w:r>
            <w:r w:rsidRPr="00624A43">
              <w:rPr>
                <w:rFonts w:cstheme="minorHAnsi"/>
              </w:rPr>
              <w:t> In a seminar, you introduce a role-play activity to help students practice analysis skills. Several students roll their eyes, and one asks, "Why can't you just lecture and tell us what we need to know for the exam?"</w:t>
            </w:r>
          </w:p>
        </w:tc>
        <w:tc>
          <w:tcPr>
            <w:tcW w:w="753" w:type="pct"/>
            <w:hideMark/>
          </w:tcPr>
          <w:p w14:paraId="6F7049B4" w14:textId="77777777" w:rsidR="009A44D5" w:rsidRPr="00624A43" w:rsidRDefault="009A44D5" w:rsidP="00624A43">
            <w:pPr>
              <w:rPr>
                <w:rFonts w:cstheme="minorHAnsi"/>
              </w:rPr>
            </w:pPr>
            <w:r w:rsidRPr="00624A43">
              <w:rPr>
                <w:rFonts w:cstheme="minorHAnsi"/>
              </w:rPr>
              <w:t>[My notes]</w:t>
            </w:r>
          </w:p>
        </w:tc>
        <w:tc>
          <w:tcPr>
            <w:tcW w:w="753" w:type="pct"/>
            <w:hideMark/>
          </w:tcPr>
          <w:p w14:paraId="41C87FA4" w14:textId="77777777" w:rsidR="009A44D5" w:rsidRPr="00624A43" w:rsidRDefault="009A44D5" w:rsidP="00624A43">
            <w:pPr>
              <w:rPr>
                <w:rFonts w:cstheme="minorHAnsi"/>
              </w:rPr>
            </w:pPr>
            <w:r w:rsidRPr="00624A43">
              <w:rPr>
                <w:rFonts w:cstheme="minorHAnsi"/>
              </w:rPr>
              <w:t>[My notes]</w:t>
            </w:r>
          </w:p>
        </w:tc>
        <w:tc>
          <w:tcPr>
            <w:tcW w:w="753" w:type="pct"/>
            <w:hideMark/>
          </w:tcPr>
          <w:p w14:paraId="43D59D28" w14:textId="77777777" w:rsidR="009A44D5" w:rsidRPr="00624A43" w:rsidRDefault="009A44D5" w:rsidP="00624A43">
            <w:pPr>
              <w:rPr>
                <w:rFonts w:cstheme="minorHAnsi"/>
              </w:rPr>
            </w:pPr>
            <w:r w:rsidRPr="00624A43">
              <w:rPr>
                <w:rFonts w:cstheme="minorHAnsi"/>
              </w:rPr>
              <w:t>[My notes]</w:t>
            </w:r>
          </w:p>
        </w:tc>
      </w:tr>
      <w:tr w:rsidR="009A44D5" w:rsidRPr="00624A43" w14:paraId="5BAFFD27" w14:textId="77777777" w:rsidTr="00EF0F6E">
        <w:tc>
          <w:tcPr>
            <w:tcW w:w="2741" w:type="pct"/>
            <w:hideMark/>
          </w:tcPr>
          <w:p w14:paraId="55B9414C" w14:textId="77777777" w:rsidR="009A44D5" w:rsidRPr="00624A43" w:rsidRDefault="009A44D5" w:rsidP="00624A43">
            <w:pPr>
              <w:rPr>
                <w:rFonts w:cstheme="minorHAnsi"/>
              </w:rPr>
            </w:pPr>
            <w:r w:rsidRPr="00624A43">
              <w:rPr>
                <w:rStyle w:val="Strong"/>
                <w:rFonts w:cstheme="minorHAnsi"/>
              </w:rPr>
              <w:t>Case 3: Uneven Group Participation:</w:t>
            </w:r>
            <w:r w:rsidRPr="00624A43">
              <w:rPr>
                <w:rFonts w:cstheme="minorHAnsi"/>
              </w:rPr>
              <w:t> During a group discussion, one student dominates the conversation while two others remain silent. The quieter students later tell you they didn't feel included.</w:t>
            </w:r>
          </w:p>
        </w:tc>
        <w:tc>
          <w:tcPr>
            <w:tcW w:w="753" w:type="pct"/>
            <w:hideMark/>
          </w:tcPr>
          <w:p w14:paraId="3F0AE83C" w14:textId="77777777" w:rsidR="009A44D5" w:rsidRPr="00624A43" w:rsidRDefault="009A44D5" w:rsidP="00624A43">
            <w:pPr>
              <w:rPr>
                <w:rFonts w:cstheme="minorHAnsi"/>
              </w:rPr>
            </w:pPr>
            <w:r w:rsidRPr="00624A43">
              <w:rPr>
                <w:rFonts w:cstheme="minorHAnsi"/>
              </w:rPr>
              <w:t>[My notes]</w:t>
            </w:r>
          </w:p>
        </w:tc>
        <w:tc>
          <w:tcPr>
            <w:tcW w:w="753" w:type="pct"/>
            <w:hideMark/>
          </w:tcPr>
          <w:p w14:paraId="207C27A8" w14:textId="77777777" w:rsidR="009A44D5" w:rsidRPr="00624A43" w:rsidRDefault="009A44D5" w:rsidP="00624A43">
            <w:pPr>
              <w:rPr>
                <w:rFonts w:cstheme="minorHAnsi"/>
              </w:rPr>
            </w:pPr>
            <w:r w:rsidRPr="00624A43">
              <w:rPr>
                <w:rFonts w:cstheme="minorHAnsi"/>
              </w:rPr>
              <w:t>[My notes]</w:t>
            </w:r>
          </w:p>
        </w:tc>
        <w:tc>
          <w:tcPr>
            <w:tcW w:w="753" w:type="pct"/>
            <w:hideMark/>
          </w:tcPr>
          <w:p w14:paraId="560A140C" w14:textId="77777777" w:rsidR="009A44D5" w:rsidRPr="00624A43" w:rsidRDefault="009A44D5" w:rsidP="00624A43">
            <w:pPr>
              <w:rPr>
                <w:rFonts w:cstheme="minorHAnsi"/>
              </w:rPr>
            </w:pPr>
            <w:r w:rsidRPr="00624A43">
              <w:rPr>
                <w:rFonts w:cstheme="minorHAnsi"/>
              </w:rPr>
              <w:t>[My notes]</w:t>
            </w:r>
          </w:p>
        </w:tc>
      </w:tr>
      <w:tr w:rsidR="009A44D5" w:rsidRPr="00624A43" w14:paraId="1DEF598D" w14:textId="77777777" w:rsidTr="00EF0F6E">
        <w:tc>
          <w:tcPr>
            <w:tcW w:w="2741" w:type="pct"/>
            <w:hideMark/>
          </w:tcPr>
          <w:p w14:paraId="098FB77C" w14:textId="77777777" w:rsidR="009A44D5" w:rsidRPr="00624A43" w:rsidRDefault="009A44D5" w:rsidP="00624A43">
            <w:pPr>
              <w:rPr>
                <w:rFonts w:cstheme="minorHAnsi"/>
              </w:rPr>
            </w:pPr>
            <w:r w:rsidRPr="00624A43">
              <w:rPr>
                <w:rStyle w:val="Strong"/>
                <w:rFonts w:cstheme="minorHAnsi"/>
              </w:rPr>
              <w:t>Case 4: Time Management:</w:t>
            </w:r>
            <w:r w:rsidRPr="00624A43">
              <w:rPr>
                <w:rFonts w:cstheme="minorHAnsi"/>
              </w:rPr>
              <w:t> You plan a Think-Pair-Share and give students 5 minutes. The discussions run long, and by the time you regroup, you are rushing to cover the rest of your material.</w:t>
            </w:r>
          </w:p>
        </w:tc>
        <w:tc>
          <w:tcPr>
            <w:tcW w:w="753" w:type="pct"/>
            <w:hideMark/>
          </w:tcPr>
          <w:p w14:paraId="697EBC41" w14:textId="77777777" w:rsidR="009A44D5" w:rsidRPr="00624A43" w:rsidRDefault="009A44D5" w:rsidP="00624A43">
            <w:pPr>
              <w:rPr>
                <w:rFonts w:cstheme="minorHAnsi"/>
              </w:rPr>
            </w:pPr>
            <w:r w:rsidRPr="00624A43">
              <w:rPr>
                <w:rFonts w:cstheme="minorHAnsi"/>
              </w:rPr>
              <w:t>[My notes]</w:t>
            </w:r>
          </w:p>
        </w:tc>
        <w:tc>
          <w:tcPr>
            <w:tcW w:w="753" w:type="pct"/>
            <w:hideMark/>
          </w:tcPr>
          <w:p w14:paraId="3E08E9E6" w14:textId="77777777" w:rsidR="009A44D5" w:rsidRPr="00624A43" w:rsidRDefault="009A44D5" w:rsidP="00624A43">
            <w:pPr>
              <w:rPr>
                <w:rFonts w:cstheme="minorHAnsi"/>
              </w:rPr>
            </w:pPr>
            <w:r w:rsidRPr="00624A43">
              <w:rPr>
                <w:rFonts w:cstheme="minorHAnsi"/>
              </w:rPr>
              <w:t>[My notes]</w:t>
            </w:r>
          </w:p>
        </w:tc>
        <w:tc>
          <w:tcPr>
            <w:tcW w:w="753" w:type="pct"/>
            <w:hideMark/>
          </w:tcPr>
          <w:p w14:paraId="7701DFB0" w14:textId="77777777" w:rsidR="009A44D5" w:rsidRPr="00624A43" w:rsidRDefault="009A44D5" w:rsidP="00624A43">
            <w:pPr>
              <w:rPr>
                <w:rFonts w:cstheme="minorHAnsi"/>
              </w:rPr>
            </w:pPr>
            <w:r w:rsidRPr="00624A43">
              <w:rPr>
                <w:rFonts w:cstheme="minorHAnsi"/>
              </w:rPr>
              <w:t>[My notes]</w:t>
            </w:r>
          </w:p>
        </w:tc>
      </w:tr>
    </w:tbl>
    <w:p w14:paraId="3B802947" w14:textId="77777777" w:rsidR="00D7423D" w:rsidRDefault="00D7423D" w:rsidP="00624A43">
      <w:pPr>
        <w:pStyle w:val="NormalWeb"/>
        <w:spacing w:before="0" w:beforeAutospacing="0" w:after="0" w:afterAutospacing="0" w:line="276" w:lineRule="auto"/>
        <w:rPr>
          <w:rFonts w:asciiTheme="minorHAnsi" w:hAnsiTheme="minorHAnsi" w:cstheme="minorHAnsi"/>
          <w:color w:val="273540"/>
        </w:rPr>
      </w:pPr>
    </w:p>
    <w:p w14:paraId="024B3E62" w14:textId="05AC3BD6"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As you reflect, note whether certain strategies could help across more than one case. Identifying patterns will make your future planning more efficient and adaptable.</w:t>
      </w:r>
    </w:p>
    <w:p w14:paraId="20189B3F" w14:textId="5DAA80CE" w:rsidR="009A44D5" w:rsidRDefault="009A44D5" w:rsidP="00624A43">
      <w:pPr>
        <w:pBdr>
          <w:bottom w:val="single" w:sz="12" w:space="1" w:color="auto"/>
        </w:pBdr>
        <w:rPr>
          <w:rFonts w:cstheme="minorHAnsi"/>
        </w:rPr>
      </w:pPr>
    </w:p>
    <w:p w14:paraId="0811806F" w14:textId="77777777" w:rsidR="00D7423D" w:rsidRPr="00624A43" w:rsidRDefault="00D7423D" w:rsidP="00624A43">
      <w:pPr>
        <w:rPr>
          <w:rFonts w:cstheme="minorHAnsi"/>
        </w:rPr>
      </w:pPr>
    </w:p>
    <w:p w14:paraId="6B08730F" w14:textId="2278DF05" w:rsidR="009A44D5" w:rsidRDefault="009A44D5" w:rsidP="002B4CFB">
      <w:pPr>
        <w:pStyle w:val="Heading3"/>
        <w:rPr>
          <w:rStyle w:val="Strong"/>
          <w:b/>
          <w:bCs/>
        </w:rPr>
      </w:pPr>
      <w:bookmarkStart w:id="83" w:name="_Toc222897511"/>
      <w:r w:rsidRPr="002B4CFB">
        <w:rPr>
          <w:rStyle w:val="Strong"/>
          <w:b/>
          <w:bCs/>
        </w:rPr>
        <w:t>Strategies for Moving Forward</w:t>
      </w:r>
      <w:bookmarkEnd w:id="83"/>
    </w:p>
    <w:p w14:paraId="12107B3E" w14:textId="77777777" w:rsidR="00D7423D" w:rsidRPr="00D7423D" w:rsidRDefault="00D7423D" w:rsidP="00D7423D"/>
    <w:p w14:paraId="3E3308FA" w14:textId="1D54A463"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While every situation is unique, some strategies cut across these common challenges:</w:t>
      </w:r>
    </w:p>
    <w:p w14:paraId="5333198B"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46EC227B" w14:textId="6A67D072" w:rsidR="009A44D5" w:rsidRDefault="009A44D5" w:rsidP="002B4CFB">
      <w:pPr>
        <w:pStyle w:val="Heading4"/>
        <w:rPr>
          <w:rStyle w:val="Strong"/>
          <w:b/>
          <w:bCs/>
        </w:rPr>
      </w:pPr>
      <w:r w:rsidRPr="002B4CFB">
        <w:rPr>
          <w:rStyle w:val="Strong"/>
          <w:b/>
          <w:bCs/>
        </w:rPr>
        <w:t>Build Buy-In</w:t>
      </w:r>
    </w:p>
    <w:p w14:paraId="2BB49549" w14:textId="77777777" w:rsidR="00D7423D" w:rsidRPr="00D7423D" w:rsidRDefault="00D7423D" w:rsidP="00D7423D"/>
    <w:p w14:paraId="6BF3A358" w14:textId="49CFCC43"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Introduce active learning early, connect activities to learning outcomes, and explain its value for assessments. Reduces resistance and helps students connect activities to assessments.</w:t>
      </w:r>
    </w:p>
    <w:p w14:paraId="43DC0FC4"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7CCE5EED" w14:textId="6C559B7B"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Example:</w:t>
      </w:r>
      <w:r w:rsidRPr="00624A43">
        <w:rPr>
          <w:rFonts w:asciiTheme="minorHAnsi" w:hAnsiTheme="minorHAnsi" w:cstheme="minorHAnsi"/>
          <w:color w:val="273540"/>
        </w:rPr>
        <w:t> Show past data or a short research finding that demonstrates how group work improved exam performance.</w:t>
      </w:r>
    </w:p>
    <w:p w14:paraId="2B3AB040"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141CA2F6" w14:textId="058856C1"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Tip:</w:t>
      </w:r>
      <w:r w:rsidRPr="00624A43">
        <w:rPr>
          <w:rFonts w:asciiTheme="minorHAnsi" w:hAnsiTheme="minorHAnsi" w:cstheme="minorHAnsi"/>
          <w:color w:val="273540"/>
        </w:rPr>
        <w:t> Pair your explanation with evidence—share a study or example from a prior class so students recognize the benefits beyond your own course.</w:t>
      </w:r>
    </w:p>
    <w:p w14:paraId="5A74D2DF"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29A46A65" w14:textId="4ECAAE05" w:rsidR="009A44D5" w:rsidRDefault="009A44D5" w:rsidP="002B4CFB">
      <w:pPr>
        <w:pStyle w:val="Heading4"/>
        <w:rPr>
          <w:rStyle w:val="Strong"/>
          <w:b/>
          <w:bCs/>
        </w:rPr>
      </w:pPr>
      <w:r w:rsidRPr="002B4CFB">
        <w:rPr>
          <w:rStyle w:val="Strong"/>
          <w:b/>
          <w:bCs/>
        </w:rPr>
        <w:t>Structure Group Work</w:t>
      </w:r>
    </w:p>
    <w:p w14:paraId="5082DD11" w14:textId="77777777" w:rsidR="00D7423D" w:rsidRPr="00D7423D" w:rsidRDefault="00D7423D" w:rsidP="00D7423D"/>
    <w:p w14:paraId="239272EB" w14:textId="4767BA8E"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 xml:space="preserve">Assign roles, provide prompts, and rotate responsibilities to ensure equitable participation. Prevents inequities and ensures all students have meaningful roles. This is particularly important for neurodivergent students, who report barriers when group work lacks structure and explicit expectations (Salvatore, White, &amp; </w:t>
      </w:r>
      <w:proofErr w:type="spellStart"/>
      <w:r w:rsidRPr="00624A43">
        <w:rPr>
          <w:rFonts w:asciiTheme="minorHAnsi" w:hAnsiTheme="minorHAnsi" w:cstheme="minorHAnsi"/>
          <w:color w:val="273540"/>
        </w:rPr>
        <w:t>Podowitz</w:t>
      </w:r>
      <w:proofErr w:type="spellEnd"/>
      <w:r w:rsidRPr="00624A43">
        <w:rPr>
          <w:rFonts w:asciiTheme="minorHAnsi" w:hAnsiTheme="minorHAnsi" w:cstheme="minorHAnsi"/>
          <w:color w:val="273540"/>
        </w:rPr>
        <w:noBreakHyphen/>
        <w:t>Thomas, 2024).</w:t>
      </w:r>
    </w:p>
    <w:p w14:paraId="716CAA35"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444F6D20" w14:textId="70CA9E2D"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Example:</w:t>
      </w:r>
      <w:r w:rsidRPr="00624A43">
        <w:rPr>
          <w:rFonts w:asciiTheme="minorHAnsi" w:hAnsiTheme="minorHAnsi" w:cstheme="minorHAnsi"/>
          <w:color w:val="273540"/>
        </w:rPr>
        <w:t> Give groups a checklist with roles (facilitator, recorder, presenter) and rotate them weekly.</w:t>
      </w:r>
    </w:p>
    <w:p w14:paraId="282305FB"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361A309A" w14:textId="62A93BBC"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Tip:</w:t>
      </w:r>
      <w:r w:rsidRPr="00624A43">
        <w:rPr>
          <w:rFonts w:asciiTheme="minorHAnsi" w:hAnsiTheme="minorHAnsi" w:cstheme="minorHAnsi"/>
          <w:color w:val="273540"/>
        </w:rPr>
        <w:t> Check in with groups mid</w:t>
      </w:r>
      <w:r w:rsidRPr="00624A43">
        <w:rPr>
          <w:rFonts w:asciiTheme="minorHAnsi" w:hAnsiTheme="minorHAnsi" w:cstheme="minorHAnsi"/>
          <w:color w:val="273540"/>
        </w:rPr>
        <w:noBreakHyphen/>
        <w:t>activity to ensure roles are being used as intended; small adjustments early prevent disengagement.</w:t>
      </w:r>
    </w:p>
    <w:p w14:paraId="11657510"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25C764D4" w14:textId="7C48B183" w:rsidR="009A44D5" w:rsidRDefault="009A44D5" w:rsidP="002B4CFB">
      <w:pPr>
        <w:pStyle w:val="Heading4"/>
        <w:rPr>
          <w:rStyle w:val="Strong"/>
          <w:b/>
          <w:bCs/>
        </w:rPr>
      </w:pPr>
      <w:r w:rsidRPr="002B4CFB">
        <w:rPr>
          <w:rStyle w:val="Strong"/>
          <w:b/>
          <w:bCs/>
        </w:rPr>
        <w:t>Manage Time Transparently</w:t>
      </w:r>
    </w:p>
    <w:p w14:paraId="0BCEF278" w14:textId="77777777" w:rsidR="00D7423D" w:rsidRPr="00D7423D" w:rsidRDefault="00D7423D" w:rsidP="00D7423D"/>
    <w:p w14:paraId="6D73ED88" w14:textId="1D388D15"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Use visible timers, keep debriefs concise, and plan buffers into lessons. Balances coverage and activity, reducing frustration.</w:t>
      </w:r>
    </w:p>
    <w:p w14:paraId="1D892DE8"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136C766A" w14:textId="32B2D780"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Example:</w:t>
      </w:r>
      <w:r w:rsidRPr="00624A43">
        <w:rPr>
          <w:rFonts w:asciiTheme="minorHAnsi" w:hAnsiTheme="minorHAnsi" w:cstheme="minorHAnsi"/>
          <w:color w:val="273540"/>
        </w:rPr>
        <w:t> Display a countdown timer on slides and stick to 2</w:t>
      </w:r>
      <w:r w:rsidRPr="00624A43">
        <w:rPr>
          <w:rFonts w:asciiTheme="minorHAnsi" w:hAnsiTheme="minorHAnsi" w:cstheme="minorHAnsi"/>
          <w:color w:val="273540"/>
        </w:rPr>
        <w:noBreakHyphen/>
        <w:t>minute debriefs to avoid running over.</w:t>
      </w:r>
    </w:p>
    <w:p w14:paraId="12022883"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43078BA9" w14:textId="77D8E95A"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Tip:</w:t>
      </w:r>
      <w:r w:rsidRPr="00624A43">
        <w:rPr>
          <w:rFonts w:asciiTheme="minorHAnsi" w:hAnsiTheme="minorHAnsi" w:cstheme="minorHAnsi"/>
          <w:color w:val="273540"/>
        </w:rPr>
        <w:t> Use a visible countdown and a verbal "two</w:t>
      </w:r>
      <w:r w:rsidRPr="00624A43">
        <w:rPr>
          <w:rFonts w:asciiTheme="minorHAnsi" w:hAnsiTheme="minorHAnsi" w:cstheme="minorHAnsi"/>
          <w:color w:val="273540"/>
        </w:rPr>
        <w:noBreakHyphen/>
        <w:t>minute warning" to help students pace themselves and wrap up effectively.</w:t>
      </w:r>
    </w:p>
    <w:p w14:paraId="577D11A3"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1385B35B" w14:textId="741A8270" w:rsidR="009A44D5" w:rsidRDefault="009A44D5" w:rsidP="002B4CFB">
      <w:pPr>
        <w:pStyle w:val="Heading4"/>
        <w:rPr>
          <w:rStyle w:val="Strong"/>
          <w:b/>
          <w:bCs/>
        </w:rPr>
      </w:pPr>
      <w:r w:rsidRPr="002B4CFB">
        <w:rPr>
          <w:rStyle w:val="Strong"/>
          <w:b/>
          <w:bCs/>
        </w:rPr>
        <w:t>Prepare Backups</w:t>
      </w:r>
    </w:p>
    <w:p w14:paraId="380AF5EE" w14:textId="77777777" w:rsidR="00D7423D" w:rsidRPr="00D7423D" w:rsidRDefault="00D7423D" w:rsidP="00D7423D"/>
    <w:p w14:paraId="0B3E5F30" w14:textId="17896D07"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Have low</w:t>
      </w:r>
      <w:r w:rsidRPr="00624A43">
        <w:rPr>
          <w:rFonts w:asciiTheme="minorHAnsi" w:hAnsiTheme="minorHAnsi" w:cstheme="minorHAnsi"/>
          <w:color w:val="273540"/>
        </w:rPr>
        <w:noBreakHyphen/>
        <w:t>tech alternatives ready (e.g., paper slips for polls, verbal instructions if slides fail). Keeps the class running smoothly and reassures students that you are adaptable.</w:t>
      </w:r>
    </w:p>
    <w:p w14:paraId="0E28568D"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72D65F98" w14:textId="3C8D0AC2"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Example:</w:t>
      </w:r>
      <w:r w:rsidRPr="00624A43">
        <w:rPr>
          <w:rFonts w:asciiTheme="minorHAnsi" w:hAnsiTheme="minorHAnsi" w:cstheme="minorHAnsi"/>
          <w:color w:val="273540"/>
        </w:rPr>
        <w:t> If clickers fail, shift to a quick "turn to your neighbour" discussion, then gather responses with a show of hands.</w:t>
      </w:r>
    </w:p>
    <w:p w14:paraId="09E27C69"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251E3C09" w14:textId="50CB8A01"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Tip:</w:t>
      </w:r>
      <w:r w:rsidRPr="00624A43">
        <w:rPr>
          <w:rFonts w:asciiTheme="minorHAnsi" w:hAnsiTheme="minorHAnsi" w:cstheme="minorHAnsi"/>
          <w:color w:val="273540"/>
        </w:rPr>
        <w:t> Test your backup plan once or twice during the term, even if technology works, so students know you have alternatives.</w:t>
      </w:r>
    </w:p>
    <w:p w14:paraId="2B7A3B9B"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13F1FBD1" w14:textId="0B4D6AB9" w:rsidR="009A44D5" w:rsidRDefault="009A44D5" w:rsidP="002B4CFB">
      <w:pPr>
        <w:pStyle w:val="Heading4"/>
        <w:rPr>
          <w:rStyle w:val="Strong"/>
          <w:b/>
          <w:bCs/>
        </w:rPr>
      </w:pPr>
      <w:r w:rsidRPr="002B4CFB">
        <w:rPr>
          <w:rStyle w:val="Strong"/>
          <w:b/>
          <w:bCs/>
        </w:rPr>
        <w:t>Model Adaptability</w:t>
      </w:r>
    </w:p>
    <w:p w14:paraId="340404A3" w14:textId="77777777" w:rsidR="00D7423D" w:rsidRPr="00D7423D" w:rsidRDefault="00D7423D" w:rsidP="00D7423D"/>
    <w:p w14:paraId="45562C89" w14:textId="1932BB5B"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When challenges occur, narrate how you are adjusting. This builds student trust and shows flexibility as a teaching skill. Demonstrates resilience and sets a positive example for students.</w:t>
      </w:r>
    </w:p>
    <w:p w14:paraId="4A4A593D"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15F752AC" w14:textId="214E686E"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Example:</w:t>
      </w:r>
      <w:r w:rsidRPr="00624A43">
        <w:rPr>
          <w:rFonts w:asciiTheme="minorHAnsi" w:hAnsiTheme="minorHAnsi" w:cstheme="minorHAnsi"/>
          <w:color w:val="273540"/>
        </w:rPr>
        <w:t> Say, "Our poll isn't working, so let's switch to quick pair discussions—we'll try the poll again next week."</w:t>
      </w:r>
    </w:p>
    <w:p w14:paraId="580913AF"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4C2B4E3A"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Tip:</w:t>
      </w:r>
      <w:r w:rsidRPr="00624A43">
        <w:rPr>
          <w:rFonts w:asciiTheme="minorHAnsi" w:hAnsiTheme="minorHAnsi" w:cstheme="minorHAnsi"/>
          <w:color w:val="273540"/>
        </w:rPr>
        <w:t> Acknowledge what's working as well as what's changing—this helps students see adaptability as proactive, not just reactive.</w:t>
      </w:r>
    </w:p>
    <w:p w14:paraId="1B32320C" w14:textId="45CE7497" w:rsidR="009A44D5" w:rsidRDefault="009A44D5" w:rsidP="00624A43">
      <w:pPr>
        <w:pBdr>
          <w:bottom w:val="single" w:sz="12" w:space="1" w:color="auto"/>
        </w:pBdr>
        <w:rPr>
          <w:rFonts w:cstheme="minorHAnsi"/>
        </w:rPr>
      </w:pPr>
    </w:p>
    <w:p w14:paraId="70DA7D32" w14:textId="77777777" w:rsidR="00D7423D" w:rsidRPr="00624A43" w:rsidRDefault="00D7423D" w:rsidP="00624A43">
      <w:pPr>
        <w:rPr>
          <w:rFonts w:cstheme="minorHAnsi"/>
        </w:rPr>
      </w:pPr>
    </w:p>
    <w:p w14:paraId="6FB6AB2E" w14:textId="0901DB02" w:rsidR="009A44D5" w:rsidRDefault="009A44D5" w:rsidP="002B4CFB">
      <w:pPr>
        <w:pStyle w:val="Heading3"/>
        <w:rPr>
          <w:rStyle w:val="Strong"/>
          <w:b/>
          <w:bCs/>
        </w:rPr>
      </w:pPr>
      <w:bookmarkStart w:id="84" w:name="_Toc222897512"/>
      <w:r w:rsidRPr="002B4CFB">
        <w:rPr>
          <w:rStyle w:val="Strong"/>
          <w:b/>
          <w:bCs/>
        </w:rPr>
        <w:t>Evaluating Your Teaching and Closing the Feedback Loop</w:t>
      </w:r>
      <w:bookmarkEnd w:id="84"/>
    </w:p>
    <w:p w14:paraId="273B8850" w14:textId="77777777" w:rsidR="00D7423D" w:rsidRPr="00D7423D" w:rsidRDefault="00D7423D" w:rsidP="00D7423D"/>
    <w:p w14:paraId="4DD20616" w14:textId="31E91B76"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Active learning works best when it is iterative. To improve over time, gather feedback and show students how you act on it. Effective evaluation considers both </w:t>
      </w:r>
      <w:r w:rsidRPr="00624A43">
        <w:rPr>
          <w:rStyle w:val="Strong"/>
          <w:rFonts w:asciiTheme="minorHAnsi" w:hAnsiTheme="minorHAnsi" w:cstheme="minorHAnsi"/>
          <w:color w:val="273540"/>
        </w:rPr>
        <w:t>student experience</w:t>
      </w:r>
      <w:r w:rsidRPr="00624A43">
        <w:rPr>
          <w:rFonts w:asciiTheme="minorHAnsi" w:hAnsiTheme="minorHAnsi" w:cstheme="minorHAnsi"/>
          <w:color w:val="273540"/>
        </w:rPr>
        <w:t> (how activities feel to students) and </w:t>
      </w:r>
      <w:r w:rsidRPr="00624A43">
        <w:rPr>
          <w:rStyle w:val="Strong"/>
          <w:rFonts w:asciiTheme="minorHAnsi" w:hAnsiTheme="minorHAnsi" w:cstheme="minorHAnsi"/>
          <w:color w:val="273540"/>
        </w:rPr>
        <w:t>learning effectiveness</w:t>
      </w:r>
      <w:r w:rsidRPr="00624A43">
        <w:rPr>
          <w:rFonts w:asciiTheme="minorHAnsi" w:hAnsiTheme="minorHAnsi" w:cstheme="minorHAnsi"/>
          <w:color w:val="273540"/>
        </w:rPr>
        <w:t> (how well activities support achievement of outcomes). Balancing these perspectives provides a clearer picture of how active learning is working in your teaching context.</w:t>
      </w:r>
    </w:p>
    <w:p w14:paraId="56CF52C3"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0D4055EF" w14:textId="6AA6D4F5"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Closing the loop means not just collecting feedback, but responding to it transparently. For example, if students note that group work felt rushed, you might start the next class by saying, "I heard your feedback, so today I've built in more debrief time." This acknowledgement builds trust and demonstrates that student voices matter. You can gather and use feedback in several ways:</w:t>
      </w:r>
    </w:p>
    <w:p w14:paraId="1D44BE35"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782D606D" w14:textId="7141ACC0" w:rsidR="009A44D5" w:rsidRDefault="009A44D5" w:rsidP="002B4CFB">
      <w:pPr>
        <w:pStyle w:val="Heading4"/>
        <w:rPr>
          <w:rStyle w:val="Strong"/>
          <w:b/>
          <w:bCs/>
        </w:rPr>
      </w:pPr>
      <w:r w:rsidRPr="002B4CFB">
        <w:rPr>
          <w:rStyle w:val="Strong"/>
          <w:b/>
          <w:bCs/>
        </w:rPr>
        <w:t>Student Feedback</w:t>
      </w:r>
    </w:p>
    <w:p w14:paraId="7F8D361C" w14:textId="77777777" w:rsidR="00D7423D" w:rsidRPr="00D7423D" w:rsidRDefault="00D7423D" w:rsidP="00D7423D"/>
    <w:p w14:paraId="7FD9350C" w14:textId="6761D3D2"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Gather input directly from students using both structured surveys and quick in</w:t>
      </w:r>
      <w:r w:rsidRPr="00624A43">
        <w:rPr>
          <w:rFonts w:asciiTheme="minorHAnsi" w:hAnsiTheme="minorHAnsi" w:cstheme="minorHAnsi"/>
          <w:color w:val="273540"/>
        </w:rPr>
        <w:noBreakHyphen/>
        <w:t>class activities. Mid</w:t>
      </w:r>
      <w:r w:rsidRPr="00624A43">
        <w:rPr>
          <w:rFonts w:asciiTheme="minorHAnsi" w:hAnsiTheme="minorHAnsi" w:cstheme="minorHAnsi"/>
          <w:color w:val="273540"/>
        </w:rPr>
        <w:noBreakHyphen/>
        <w:t>term surveys provide broad perspectives, while activities like Minute Papers, Muddiest Points, or polls double as feedback tools that reveal how students are experiencing the course.</w:t>
      </w:r>
    </w:p>
    <w:p w14:paraId="2F07FEAD"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4AD50C83"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Sample questions:</w:t>
      </w:r>
      <w:r w:rsidRPr="00624A43">
        <w:rPr>
          <w:rFonts w:asciiTheme="minorHAnsi" w:hAnsiTheme="minorHAnsi" w:cstheme="minorHAnsi"/>
          <w:color w:val="273540"/>
        </w:rPr>
        <w:t> Which activities were most helpful for your learning? What made them valuable? Which activities were least helpful? How could they be improved?</w:t>
      </w:r>
    </w:p>
    <w:p w14:paraId="0AFE20B2" w14:textId="77777777" w:rsidR="00D7423D" w:rsidRDefault="00D7423D" w:rsidP="00624A43">
      <w:pPr>
        <w:pStyle w:val="NormalWeb"/>
        <w:spacing w:before="0" w:beforeAutospacing="0" w:after="0" w:afterAutospacing="0" w:line="276" w:lineRule="auto"/>
        <w:rPr>
          <w:rStyle w:val="Strong"/>
          <w:rFonts w:asciiTheme="minorHAnsi" w:hAnsiTheme="minorHAnsi" w:cstheme="minorHAnsi"/>
          <w:color w:val="273540"/>
        </w:rPr>
      </w:pPr>
    </w:p>
    <w:p w14:paraId="6A4DE0DE" w14:textId="60C1EF1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Tip:</w:t>
      </w:r>
      <w:r w:rsidRPr="00624A43">
        <w:rPr>
          <w:rFonts w:asciiTheme="minorHAnsi" w:hAnsiTheme="minorHAnsi" w:cstheme="minorHAnsi"/>
          <w:color w:val="273540"/>
        </w:rPr>
        <w:t> Be mindful of survey fatigue. Space out requests for feedback so students don't feel over</w:t>
      </w:r>
      <w:r w:rsidRPr="00624A43">
        <w:rPr>
          <w:rFonts w:asciiTheme="minorHAnsi" w:hAnsiTheme="minorHAnsi" w:cstheme="minorHAnsi"/>
          <w:color w:val="273540"/>
        </w:rPr>
        <w:noBreakHyphen/>
        <w:t>surveyed. Share back what you learned ("Many of you noted the pace felt fast last week—today we'll pause for short check</w:t>
      </w:r>
      <w:r w:rsidRPr="00624A43">
        <w:rPr>
          <w:rFonts w:asciiTheme="minorHAnsi" w:hAnsiTheme="minorHAnsi" w:cstheme="minorHAnsi"/>
          <w:color w:val="273540"/>
        </w:rPr>
        <w:noBreakHyphen/>
        <w:t>ins").</w:t>
      </w:r>
    </w:p>
    <w:p w14:paraId="72313AF1" w14:textId="77777777" w:rsidR="00D7423D" w:rsidRDefault="00D7423D" w:rsidP="00624A43">
      <w:pPr>
        <w:pStyle w:val="NormalWeb"/>
        <w:spacing w:before="0" w:beforeAutospacing="0" w:after="0" w:afterAutospacing="0" w:line="276" w:lineRule="auto"/>
        <w:rPr>
          <w:rStyle w:val="Strong"/>
          <w:rFonts w:asciiTheme="minorHAnsi" w:hAnsiTheme="minorHAnsi" w:cstheme="minorHAnsi"/>
          <w:color w:val="273540"/>
        </w:rPr>
      </w:pPr>
    </w:p>
    <w:p w14:paraId="48B89856" w14:textId="65AF2BA1"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Resource:</w:t>
      </w:r>
      <w:r w:rsidRPr="00624A43">
        <w:rPr>
          <w:rFonts w:asciiTheme="minorHAnsi" w:hAnsiTheme="minorHAnsi" w:cstheme="minorHAnsi"/>
          <w:color w:val="273540"/>
        </w:rPr>
        <w:t> </w:t>
      </w:r>
      <w:hyperlink r:id="rId178" w:tgtFrame="_blank" w:history="1">
        <w:r w:rsidRPr="00624A43">
          <w:rPr>
            <w:rStyle w:val="Hyperlink"/>
            <w:rFonts w:asciiTheme="minorHAnsi" w:hAnsiTheme="minorHAnsi" w:cstheme="minorHAnsi"/>
            <w:color w:val="0E68B3"/>
          </w:rPr>
          <w:t>CTSI's Gathering Formative Feedback with Mid-Course Evaluations PDF</w:t>
        </w:r>
      </w:hyperlink>
      <w:r w:rsidRPr="00624A43">
        <w:rPr>
          <w:rFonts w:asciiTheme="minorHAnsi" w:hAnsiTheme="minorHAnsi" w:cstheme="minorHAnsi"/>
          <w:color w:val="273540"/>
        </w:rPr>
        <w:t> provides practical approaches and sample tools.</w:t>
      </w:r>
    </w:p>
    <w:p w14:paraId="0C29B7E7"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6CB90676" w14:textId="3780C86C" w:rsidR="009A44D5" w:rsidRDefault="009A44D5" w:rsidP="002B4CFB">
      <w:pPr>
        <w:pStyle w:val="Heading4"/>
        <w:rPr>
          <w:rStyle w:val="Strong"/>
          <w:b/>
          <w:bCs/>
        </w:rPr>
      </w:pPr>
      <w:r w:rsidRPr="002B4CFB">
        <w:rPr>
          <w:rStyle w:val="Strong"/>
          <w:b/>
          <w:bCs/>
        </w:rPr>
        <w:t>Peer or Team Input</w:t>
      </w:r>
    </w:p>
    <w:p w14:paraId="6295B737" w14:textId="77777777" w:rsidR="00D7423D" w:rsidRPr="00D7423D" w:rsidRDefault="00D7423D" w:rsidP="00D7423D"/>
    <w:p w14:paraId="1139DA4D" w14:textId="24A2ACF9"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Invite a colleague or TA to observe and provide feedback on facilitation or student engagement. External perspectives help identify dynamics you may miss in the moment and can validate or contrast with student feedback.</w:t>
      </w:r>
    </w:p>
    <w:p w14:paraId="0FD286D4"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73787225" w14:textId="1A8B399A"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Tip:</w:t>
      </w:r>
      <w:r w:rsidRPr="00624A43">
        <w:rPr>
          <w:rFonts w:asciiTheme="minorHAnsi" w:hAnsiTheme="minorHAnsi" w:cstheme="minorHAnsi"/>
          <w:color w:val="273540"/>
        </w:rPr>
        <w:t> Give observers a short guide (e.g., note how many students spoke in each group, or how clearly instructions landed) so feedback is specific and actionable.</w:t>
      </w:r>
    </w:p>
    <w:p w14:paraId="6A2D8077"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6EBFDBCA" w14:textId="6EA645EC"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Resource:</w:t>
      </w:r>
      <w:r w:rsidRPr="00624A43">
        <w:rPr>
          <w:rFonts w:asciiTheme="minorHAnsi" w:hAnsiTheme="minorHAnsi" w:cstheme="minorHAnsi"/>
          <w:color w:val="273540"/>
        </w:rPr>
        <w:t> </w:t>
      </w:r>
      <w:hyperlink r:id="rId179" w:tgtFrame="_blank" w:history="1">
        <w:r w:rsidRPr="00624A43">
          <w:rPr>
            <w:rStyle w:val="Hyperlink"/>
            <w:rFonts w:asciiTheme="minorHAnsi" w:hAnsiTheme="minorHAnsi" w:cstheme="minorHAnsi"/>
            <w:color w:val="0E68B3"/>
          </w:rPr>
          <w:t>CTSI's Peer Observation of Teaching PDF</w:t>
        </w:r>
      </w:hyperlink>
      <w:r w:rsidRPr="00624A43">
        <w:rPr>
          <w:rFonts w:asciiTheme="minorHAnsi" w:hAnsiTheme="minorHAnsi" w:cstheme="minorHAnsi"/>
          <w:color w:val="273540"/>
        </w:rPr>
        <w:t> offers approaches for structuring feedback.</w:t>
      </w:r>
    </w:p>
    <w:p w14:paraId="7BD54FC3"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515FD961" w14:textId="4161F4BC" w:rsidR="009A44D5" w:rsidRDefault="009A44D5" w:rsidP="002B4CFB">
      <w:pPr>
        <w:pStyle w:val="Heading4"/>
        <w:rPr>
          <w:rStyle w:val="Strong"/>
          <w:b/>
          <w:bCs/>
        </w:rPr>
      </w:pPr>
      <w:r w:rsidRPr="002B4CFB">
        <w:rPr>
          <w:rStyle w:val="Strong"/>
          <w:b/>
          <w:bCs/>
        </w:rPr>
        <w:t>Self-Reflection</w:t>
      </w:r>
    </w:p>
    <w:p w14:paraId="65F6A4BD" w14:textId="77777777" w:rsidR="00D7423D" w:rsidRPr="00D7423D" w:rsidRDefault="00D7423D" w:rsidP="00D7423D"/>
    <w:p w14:paraId="652347F6" w14:textId="421ADBB3"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Engage in ongoing reflection after class to capture what worked well, what barriers arose, and what you would adapt next time. Reflection helps you connect immediate observations with longer</w:t>
      </w:r>
      <w:r w:rsidRPr="00624A43">
        <w:rPr>
          <w:rFonts w:asciiTheme="minorHAnsi" w:hAnsiTheme="minorHAnsi" w:cstheme="minorHAnsi"/>
          <w:color w:val="273540"/>
        </w:rPr>
        <w:noBreakHyphen/>
        <w:t>term teaching goals.</w:t>
      </w:r>
    </w:p>
    <w:p w14:paraId="1B6B313B"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158C8D86" w14:textId="7A4C57AE"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Tip:</w:t>
      </w:r>
      <w:r w:rsidRPr="00624A43">
        <w:rPr>
          <w:rFonts w:asciiTheme="minorHAnsi" w:hAnsiTheme="minorHAnsi" w:cstheme="minorHAnsi"/>
          <w:color w:val="273540"/>
        </w:rPr>
        <w:t> Keep a simple teaching journal with three prompts: What worked well? What was challenging? What will I try differently next time?</w:t>
      </w:r>
    </w:p>
    <w:p w14:paraId="5DCCB7B4"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4C1E0966" w14:textId="11B05A39"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Resource:</w:t>
      </w:r>
      <w:r w:rsidRPr="00624A43">
        <w:rPr>
          <w:rFonts w:asciiTheme="minorHAnsi" w:hAnsiTheme="minorHAnsi" w:cstheme="minorHAnsi"/>
          <w:color w:val="273540"/>
        </w:rPr>
        <w:t> </w:t>
      </w:r>
      <w:hyperlink r:id="rId180" w:tgtFrame="_blank" w:history="1">
        <w:r w:rsidRPr="00624A43">
          <w:rPr>
            <w:rStyle w:val="Hyperlink"/>
            <w:rFonts w:asciiTheme="minorHAnsi" w:hAnsiTheme="minorHAnsi" w:cstheme="minorHAnsi"/>
            <w:color w:val="0E68B3"/>
          </w:rPr>
          <w:t>CTSI's Reflecting on Your Teaching at U of T</w:t>
        </w:r>
      </w:hyperlink>
      <w:r w:rsidRPr="00624A43">
        <w:rPr>
          <w:rFonts w:asciiTheme="minorHAnsi" w:hAnsiTheme="minorHAnsi" w:cstheme="minorHAnsi"/>
          <w:color w:val="273540"/>
        </w:rPr>
        <w:t> identifies resources and services to support reflective practice.</w:t>
      </w:r>
    </w:p>
    <w:p w14:paraId="3581EA6A"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375B5EFA" w14:textId="540AB6B4" w:rsidR="009A44D5" w:rsidRDefault="009A44D5" w:rsidP="002B4CFB">
      <w:pPr>
        <w:pStyle w:val="Heading4"/>
        <w:rPr>
          <w:rStyle w:val="Strong"/>
          <w:b/>
          <w:bCs/>
        </w:rPr>
      </w:pPr>
      <w:r w:rsidRPr="002B4CFB">
        <w:rPr>
          <w:rStyle w:val="Strong"/>
          <w:b/>
          <w:bCs/>
        </w:rPr>
        <w:t>Scholarship of Teaching and Learning (</w:t>
      </w:r>
      <w:proofErr w:type="spellStart"/>
      <w:r w:rsidRPr="002B4CFB">
        <w:rPr>
          <w:rStyle w:val="Strong"/>
          <w:b/>
          <w:bCs/>
        </w:rPr>
        <w:t>SoTL</w:t>
      </w:r>
      <w:proofErr w:type="spellEnd"/>
      <w:r w:rsidRPr="002B4CFB">
        <w:rPr>
          <w:rStyle w:val="Strong"/>
          <w:b/>
          <w:bCs/>
        </w:rPr>
        <w:t>)</w:t>
      </w:r>
    </w:p>
    <w:p w14:paraId="3A0FFB32" w14:textId="77777777" w:rsidR="00D7423D" w:rsidRPr="00D7423D" w:rsidRDefault="00D7423D" w:rsidP="00D7423D"/>
    <w:p w14:paraId="47577D41" w14:textId="122484E9"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 xml:space="preserve">For some instructors, reflection grows into formal inquiry. </w:t>
      </w:r>
      <w:proofErr w:type="spellStart"/>
      <w:r w:rsidRPr="00624A43">
        <w:rPr>
          <w:rFonts w:asciiTheme="minorHAnsi" w:hAnsiTheme="minorHAnsi" w:cstheme="minorHAnsi"/>
          <w:color w:val="273540"/>
        </w:rPr>
        <w:t>SoTL</w:t>
      </w:r>
      <w:proofErr w:type="spellEnd"/>
      <w:r w:rsidRPr="00624A43">
        <w:rPr>
          <w:rFonts w:asciiTheme="minorHAnsi" w:hAnsiTheme="minorHAnsi" w:cstheme="minorHAnsi"/>
          <w:color w:val="273540"/>
        </w:rPr>
        <w:t xml:space="preserve"> involves systematically studying student learning, analyzing evidence, and sharing findings publicly. Conducting </w:t>
      </w:r>
      <w:proofErr w:type="spellStart"/>
      <w:r w:rsidRPr="00624A43">
        <w:rPr>
          <w:rFonts w:asciiTheme="minorHAnsi" w:hAnsiTheme="minorHAnsi" w:cstheme="minorHAnsi"/>
          <w:color w:val="273540"/>
        </w:rPr>
        <w:t>SoTL</w:t>
      </w:r>
      <w:proofErr w:type="spellEnd"/>
      <w:r w:rsidRPr="00624A43">
        <w:rPr>
          <w:rFonts w:asciiTheme="minorHAnsi" w:hAnsiTheme="minorHAnsi" w:cstheme="minorHAnsi"/>
          <w:color w:val="273540"/>
        </w:rPr>
        <w:t xml:space="preserve"> in an active learning contexts can deepen your teaching practice, contribute to your field, and provide evidence for teaching dossiers.</w:t>
      </w:r>
    </w:p>
    <w:p w14:paraId="1E0B86A9"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026CF7B1" w14:textId="3B39B4B9"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Tip:</w:t>
      </w:r>
      <w:r w:rsidRPr="00624A43">
        <w:rPr>
          <w:rFonts w:asciiTheme="minorHAnsi" w:hAnsiTheme="minorHAnsi" w:cstheme="minorHAnsi"/>
          <w:color w:val="273540"/>
        </w:rPr>
        <w:t> Start small by framing a question (e.g., How does peer discussion affect student confidence in problem solving?) and gathering evidence from your own class.</w:t>
      </w:r>
    </w:p>
    <w:p w14:paraId="2FD6E0F2"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2966E2F2"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Style w:val="Strong"/>
          <w:rFonts w:asciiTheme="minorHAnsi" w:hAnsiTheme="minorHAnsi" w:cstheme="minorHAnsi"/>
          <w:color w:val="273540"/>
        </w:rPr>
        <w:t>Resource:</w:t>
      </w:r>
      <w:r w:rsidRPr="00624A43">
        <w:rPr>
          <w:rFonts w:asciiTheme="minorHAnsi" w:hAnsiTheme="minorHAnsi" w:cstheme="minorHAnsi"/>
          <w:color w:val="273540"/>
        </w:rPr>
        <w:t> </w:t>
      </w:r>
      <w:hyperlink r:id="rId181" w:tgtFrame="_blank" w:history="1">
        <w:r w:rsidRPr="00624A43">
          <w:rPr>
            <w:rStyle w:val="Hyperlink"/>
            <w:rFonts w:asciiTheme="minorHAnsi" w:hAnsiTheme="minorHAnsi" w:cstheme="minorHAnsi"/>
            <w:color w:val="0E68B3"/>
          </w:rPr>
          <w:t xml:space="preserve">Enrol in CTSI's </w:t>
        </w:r>
        <w:proofErr w:type="spellStart"/>
        <w:r w:rsidRPr="00624A43">
          <w:rPr>
            <w:rStyle w:val="Hyperlink"/>
            <w:rFonts w:asciiTheme="minorHAnsi" w:hAnsiTheme="minorHAnsi" w:cstheme="minorHAnsi"/>
            <w:color w:val="0E68B3"/>
          </w:rPr>
          <w:t>SoTL</w:t>
        </w:r>
        <w:proofErr w:type="spellEnd"/>
        <w:r w:rsidRPr="00624A43">
          <w:rPr>
            <w:rStyle w:val="Hyperlink"/>
            <w:rFonts w:asciiTheme="minorHAnsi" w:hAnsiTheme="minorHAnsi" w:cstheme="minorHAnsi"/>
            <w:color w:val="0E68B3"/>
          </w:rPr>
          <w:t xml:space="preserve"> Hub</w:t>
        </w:r>
      </w:hyperlink>
      <w:r w:rsidRPr="00624A43">
        <w:rPr>
          <w:rFonts w:asciiTheme="minorHAnsi" w:hAnsiTheme="minorHAnsi" w:cstheme="minorHAnsi"/>
          <w:color w:val="273540"/>
        </w:rPr>
        <w:t xml:space="preserve"> to receive announcements of </w:t>
      </w:r>
      <w:proofErr w:type="spellStart"/>
      <w:r w:rsidRPr="00624A43">
        <w:rPr>
          <w:rFonts w:asciiTheme="minorHAnsi" w:hAnsiTheme="minorHAnsi" w:cstheme="minorHAnsi"/>
          <w:color w:val="273540"/>
        </w:rPr>
        <w:t>SoTL</w:t>
      </w:r>
      <w:proofErr w:type="spellEnd"/>
      <w:r w:rsidRPr="00624A43">
        <w:rPr>
          <w:rFonts w:asciiTheme="minorHAnsi" w:hAnsiTheme="minorHAnsi" w:cstheme="minorHAnsi"/>
          <w:color w:val="273540"/>
        </w:rPr>
        <w:t xml:space="preserve"> events, programming, and resources.</w:t>
      </w:r>
    </w:p>
    <w:p w14:paraId="58644D25" w14:textId="14D05B8E" w:rsidR="009A44D5" w:rsidRDefault="009A44D5" w:rsidP="00624A43">
      <w:pPr>
        <w:pBdr>
          <w:bottom w:val="single" w:sz="12" w:space="1" w:color="auto"/>
        </w:pBdr>
        <w:rPr>
          <w:rFonts w:cstheme="minorHAnsi"/>
        </w:rPr>
      </w:pPr>
    </w:p>
    <w:p w14:paraId="1AF063AE" w14:textId="13955FDA"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132CB885" w14:textId="3E9240DF" w:rsidR="009A44D5" w:rsidRDefault="00D8573B" w:rsidP="002B4CFB">
      <w:pPr>
        <w:pStyle w:val="Heading3"/>
        <w:rPr>
          <w:rStyle w:val="Strong"/>
          <w:b/>
          <w:bCs/>
        </w:rPr>
      </w:pPr>
      <w:bookmarkStart w:id="85" w:name="_Toc222897513"/>
      <w:r w:rsidRPr="00D8573B">
        <w:rPr>
          <w:rStyle w:val="Heading3Char"/>
          <w:rFonts w:ascii="Segoe UI Emoji" w:hAnsi="Segoe UI Emoji" w:cs="Segoe UI Emoji"/>
          <w:b/>
          <w:bCs/>
        </w:rPr>
        <w:t>⏸</w:t>
      </w:r>
      <w:r w:rsidRPr="00D8573B">
        <w:rPr>
          <w:rStyle w:val="Heading3Char"/>
          <w:b/>
          <w:bCs/>
        </w:rPr>
        <w:t>️</w:t>
      </w:r>
      <w:r>
        <w:rPr>
          <w:rStyle w:val="Heading3Char"/>
          <w:b/>
          <w:bCs/>
        </w:rPr>
        <w:t xml:space="preserve"> </w:t>
      </w:r>
      <w:r w:rsidR="009A44D5" w:rsidRPr="002B4CFB">
        <w:rPr>
          <w:rStyle w:val="Heading3Char"/>
          <w:b/>
          <w:bCs/>
        </w:rPr>
        <w:t>Pause for Workbook Activity: Evaluation Pla</w:t>
      </w:r>
      <w:r w:rsidR="009A44D5" w:rsidRPr="002B4CFB">
        <w:rPr>
          <w:rStyle w:val="Strong"/>
          <w:b/>
          <w:bCs/>
        </w:rPr>
        <w:t>n</w:t>
      </w:r>
      <w:bookmarkEnd w:id="85"/>
    </w:p>
    <w:p w14:paraId="69AA1A78" w14:textId="77777777" w:rsidR="00D7423D" w:rsidRPr="00D7423D" w:rsidRDefault="00D7423D" w:rsidP="00D7423D"/>
    <w:p w14:paraId="35AF8389" w14:textId="2CA637F7"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In your </w:t>
      </w:r>
      <w:hyperlink r:id="rId182" w:tgtFrame="_blank" w:tooltip="CTSI-ALDF_Workbook.docx" w:history="1">
        <w:r w:rsidRPr="00624A43">
          <w:rPr>
            <w:rStyle w:val="Hyperlink"/>
            <w:rFonts w:asciiTheme="minorHAnsi" w:hAnsiTheme="minorHAnsi" w:cstheme="minorHAnsi"/>
            <w:color w:val="0E68B3"/>
          </w:rPr>
          <w:t>ALDF Workbook docx</w:t>
        </w:r>
      </w:hyperlink>
      <w:r w:rsidRPr="00624A43">
        <w:rPr>
          <w:rFonts w:asciiTheme="minorHAnsi" w:hAnsiTheme="minorHAnsi" w:cstheme="minorHAnsi"/>
          <w:color w:val="273540"/>
        </w:rPr>
        <w:t>, draft a short plan for how you will evaluate and reflect on the active learning method you planned earlier. Use the table provided to map out your approach.</w:t>
      </w:r>
    </w:p>
    <w:p w14:paraId="7E49F57B"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4675"/>
        <w:gridCol w:w="4675"/>
      </w:tblGrid>
      <w:tr w:rsidR="009A44D5" w:rsidRPr="00624A43" w14:paraId="0528C3C8" w14:textId="77777777" w:rsidTr="00EF0F6E">
        <w:tc>
          <w:tcPr>
            <w:tcW w:w="2500" w:type="pct"/>
            <w:hideMark/>
          </w:tcPr>
          <w:p w14:paraId="0CD2EEEE" w14:textId="77777777" w:rsidR="009A44D5" w:rsidRPr="00624A43" w:rsidRDefault="009A44D5" w:rsidP="00624A43">
            <w:pPr>
              <w:rPr>
                <w:rFonts w:cstheme="minorHAnsi"/>
                <w:b/>
                <w:bCs/>
              </w:rPr>
            </w:pPr>
            <w:r w:rsidRPr="00624A43">
              <w:rPr>
                <w:rFonts w:cstheme="minorHAnsi"/>
                <w:b/>
                <w:bCs/>
                <w:color w:val="000000"/>
              </w:rPr>
              <w:t>Prompts</w:t>
            </w:r>
          </w:p>
        </w:tc>
        <w:tc>
          <w:tcPr>
            <w:tcW w:w="2500" w:type="pct"/>
            <w:hideMark/>
          </w:tcPr>
          <w:p w14:paraId="1324C867" w14:textId="77777777" w:rsidR="009A44D5" w:rsidRPr="00624A43" w:rsidRDefault="009A44D5" w:rsidP="00624A43">
            <w:pPr>
              <w:rPr>
                <w:rFonts w:cstheme="minorHAnsi"/>
                <w:b/>
                <w:bCs/>
              </w:rPr>
            </w:pPr>
            <w:r w:rsidRPr="00624A43">
              <w:rPr>
                <w:rFonts w:cstheme="minorHAnsi"/>
                <w:b/>
                <w:bCs/>
                <w:color w:val="000000"/>
              </w:rPr>
              <w:t>My Notes</w:t>
            </w:r>
          </w:p>
        </w:tc>
      </w:tr>
      <w:tr w:rsidR="009A44D5" w:rsidRPr="00624A43" w14:paraId="0BE956D0" w14:textId="77777777" w:rsidTr="00EF0F6E">
        <w:tc>
          <w:tcPr>
            <w:tcW w:w="2500" w:type="pct"/>
            <w:hideMark/>
          </w:tcPr>
          <w:p w14:paraId="07EB7127" w14:textId="77777777" w:rsidR="009A44D5" w:rsidRPr="00624A43" w:rsidRDefault="009A44D5" w:rsidP="00624A43">
            <w:pPr>
              <w:rPr>
                <w:rFonts w:cstheme="minorHAnsi"/>
              </w:rPr>
            </w:pPr>
            <w:r w:rsidRPr="00624A43">
              <w:rPr>
                <w:rFonts w:cstheme="minorHAnsi"/>
              </w:rPr>
              <w:t>How will I gather student feedback (formal or informal)?</w:t>
            </w:r>
          </w:p>
        </w:tc>
        <w:tc>
          <w:tcPr>
            <w:tcW w:w="2500" w:type="pct"/>
            <w:hideMark/>
          </w:tcPr>
          <w:p w14:paraId="6E60A00F" w14:textId="77777777" w:rsidR="009A44D5" w:rsidRPr="00624A43" w:rsidRDefault="009A44D5" w:rsidP="00624A43">
            <w:pPr>
              <w:rPr>
                <w:rFonts w:cstheme="minorHAnsi"/>
              </w:rPr>
            </w:pPr>
            <w:r w:rsidRPr="00624A43">
              <w:rPr>
                <w:rFonts w:cstheme="minorHAnsi"/>
              </w:rPr>
              <w:t>[My notes]</w:t>
            </w:r>
          </w:p>
        </w:tc>
      </w:tr>
      <w:tr w:rsidR="009A44D5" w:rsidRPr="00624A43" w14:paraId="783503D3" w14:textId="77777777" w:rsidTr="00EF0F6E">
        <w:tc>
          <w:tcPr>
            <w:tcW w:w="2500" w:type="pct"/>
            <w:hideMark/>
          </w:tcPr>
          <w:p w14:paraId="11B42AAE" w14:textId="77777777" w:rsidR="009A44D5" w:rsidRPr="00624A43" w:rsidRDefault="009A44D5" w:rsidP="00624A43">
            <w:pPr>
              <w:rPr>
                <w:rFonts w:cstheme="minorHAnsi"/>
              </w:rPr>
            </w:pPr>
            <w:r w:rsidRPr="00624A43">
              <w:rPr>
                <w:rFonts w:cstheme="minorHAnsi"/>
              </w:rPr>
              <w:t>How will I gather peer or teaching team input?</w:t>
            </w:r>
          </w:p>
        </w:tc>
        <w:tc>
          <w:tcPr>
            <w:tcW w:w="2500" w:type="pct"/>
            <w:hideMark/>
          </w:tcPr>
          <w:p w14:paraId="47D602C4" w14:textId="77777777" w:rsidR="009A44D5" w:rsidRPr="00624A43" w:rsidRDefault="009A44D5" w:rsidP="00624A43">
            <w:pPr>
              <w:rPr>
                <w:rFonts w:cstheme="minorHAnsi"/>
              </w:rPr>
            </w:pPr>
            <w:r w:rsidRPr="00624A43">
              <w:rPr>
                <w:rFonts w:cstheme="minorHAnsi"/>
              </w:rPr>
              <w:t>[My notes]</w:t>
            </w:r>
          </w:p>
        </w:tc>
      </w:tr>
      <w:tr w:rsidR="009A44D5" w:rsidRPr="00624A43" w14:paraId="45F37FFA" w14:textId="77777777" w:rsidTr="00EF0F6E">
        <w:tc>
          <w:tcPr>
            <w:tcW w:w="2500" w:type="pct"/>
            <w:hideMark/>
          </w:tcPr>
          <w:p w14:paraId="24E0A1B3" w14:textId="77777777" w:rsidR="009A44D5" w:rsidRPr="00624A43" w:rsidRDefault="009A44D5" w:rsidP="00624A43">
            <w:pPr>
              <w:rPr>
                <w:rFonts w:cstheme="minorHAnsi"/>
              </w:rPr>
            </w:pPr>
            <w:r w:rsidRPr="00624A43">
              <w:rPr>
                <w:rFonts w:cstheme="minorHAnsi"/>
              </w:rPr>
              <w:t>How will I engage in self</w:t>
            </w:r>
            <w:r w:rsidRPr="00624A43">
              <w:rPr>
                <w:rFonts w:cstheme="minorHAnsi"/>
              </w:rPr>
              <w:noBreakHyphen/>
              <w:t>reflection after the activity?</w:t>
            </w:r>
          </w:p>
        </w:tc>
        <w:tc>
          <w:tcPr>
            <w:tcW w:w="2500" w:type="pct"/>
            <w:hideMark/>
          </w:tcPr>
          <w:p w14:paraId="58A8272B" w14:textId="77777777" w:rsidR="009A44D5" w:rsidRPr="00624A43" w:rsidRDefault="009A44D5" w:rsidP="00624A43">
            <w:pPr>
              <w:rPr>
                <w:rFonts w:cstheme="minorHAnsi"/>
              </w:rPr>
            </w:pPr>
            <w:r w:rsidRPr="00624A43">
              <w:rPr>
                <w:rFonts w:cstheme="minorHAnsi"/>
              </w:rPr>
              <w:t>[My notes]</w:t>
            </w:r>
          </w:p>
        </w:tc>
      </w:tr>
      <w:tr w:rsidR="009A44D5" w:rsidRPr="00624A43" w14:paraId="369885A8" w14:textId="77777777" w:rsidTr="00EF0F6E">
        <w:tc>
          <w:tcPr>
            <w:tcW w:w="2500" w:type="pct"/>
            <w:hideMark/>
          </w:tcPr>
          <w:p w14:paraId="29816E1E" w14:textId="77777777" w:rsidR="009A44D5" w:rsidRPr="00624A43" w:rsidRDefault="009A44D5" w:rsidP="00624A43">
            <w:pPr>
              <w:rPr>
                <w:rFonts w:cstheme="minorHAnsi"/>
              </w:rPr>
            </w:pPr>
            <w:r w:rsidRPr="00624A43">
              <w:rPr>
                <w:rFonts w:cstheme="minorHAnsi"/>
              </w:rPr>
              <w:t xml:space="preserve">Will I take this further into a </w:t>
            </w:r>
            <w:proofErr w:type="spellStart"/>
            <w:r w:rsidRPr="00624A43">
              <w:rPr>
                <w:rFonts w:cstheme="minorHAnsi"/>
              </w:rPr>
              <w:t>SoTL</w:t>
            </w:r>
            <w:proofErr w:type="spellEnd"/>
            <w:r w:rsidRPr="00624A43">
              <w:rPr>
                <w:rFonts w:cstheme="minorHAnsi"/>
              </w:rPr>
              <w:t xml:space="preserve"> inquiry? If so, what question or evidence might I explore?</w:t>
            </w:r>
          </w:p>
        </w:tc>
        <w:tc>
          <w:tcPr>
            <w:tcW w:w="2500" w:type="pct"/>
            <w:hideMark/>
          </w:tcPr>
          <w:p w14:paraId="656A35A2" w14:textId="77777777" w:rsidR="009A44D5" w:rsidRPr="00624A43" w:rsidRDefault="009A44D5" w:rsidP="00624A43">
            <w:pPr>
              <w:rPr>
                <w:rFonts w:cstheme="minorHAnsi"/>
              </w:rPr>
            </w:pPr>
            <w:r w:rsidRPr="00624A43">
              <w:rPr>
                <w:rFonts w:cstheme="minorHAnsi"/>
              </w:rPr>
              <w:t>[My notes]</w:t>
            </w:r>
          </w:p>
        </w:tc>
      </w:tr>
      <w:tr w:rsidR="009A44D5" w:rsidRPr="00624A43" w14:paraId="7372CD62" w14:textId="77777777" w:rsidTr="00EF0F6E">
        <w:tc>
          <w:tcPr>
            <w:tcW w:w="2500" w:type="pct"/>
            <w:hideMark/>
          </w:tcPr>
          <w:p w14:paraId="144C56E6" w14:textId="77777777" w:rsidR="009A44D5" w:rsidRPr="00624A43" w:rsidRDefault="009A44D5" w:rsidP="00624A43">
            <w:pPr>
              <w:rPr>
                <w:rFonts w:cstheme="minorHAnsi"/>
              </w:rPr>
            </w:pPr>
            <w:r w:rsidRPr="00624A43">
              <w:rPr>
                <w:rFonts w:cstheme="minorHAnsi"/>
              </w:rPr>
              <w:t>How will I close the loop and communicate back to students what I learned and changed?</w:t>
            </w:r>
          </w:p>
        </w:tc>
        <w:tc>
          <w:tcPr>
            <w:tcW w:w="2500" w:type="pct"/>
            <w:hideMark/>
          </w:tcPr>
          <w:p w14:paraId="4FAE795D" w14:textId="77777777" w:rsidR="009A44D5" w:rsidRPr="00624A43" w:rsidRDefault="009A44D5" w:rsidP="00624A43">
            <w:pPr>
              <w:rPr>
                <w:rFonts w:cstheme="minorHAnsi"/>
              </w:rPr>
            </w:pPr>
            <w:r w:rsidRPr="00624A43">
              <w:rPr>
                <w:rFonts w:cstheme="minorHAnsi"/>
              </w:rPr>
              <w:t>[My notes]</w:t>
            </w:r>
          </w:p>
        </w:tc>
      </w:tr>
    </w:tbl>
    <w:p w14:paraId="2A08EA02" w14:textId="77777777" w:rsidR="00D7423D" w:rsidRDefault="00D7423D" w:rsidP="00624A43">
      <w:pPr>
        <w:pStyle w:val="NormalWeb"/>
        <w:spacing w:before="0" w:beforeAutospacing="0" w:after="0" w:afterAutospacing="0" w:line="276" w:lineRule="auto"/>
        <w:rPr>
          <w:rFonts w:asciiTheme="minorHAnsi" w:hAnsiTheme="minorHAnsi" w:cstheme="minorHAnsi"/>
          <w:color w:val="273540"/>
        </w:rPr>
      </w:pPr>
    </w:p>
    <w:p w14:paraId="163E1853" w14:textId="765B5CED"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Evaluation is iterative. Start small—use one or two strategies at first—and expand over time as you refine your practice.</w:t>
      </w:r>
    </w:p>
    <w:p w14:paraId="6D51BBE6" w14:textId="0A45779B"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18F4478D" w14:textId="77777777" w:rsidR="008B6707" w:rsidRDefault="008B6707" w:rsidP="002B4CFB">
      <w:pPr>
        <w:pStyle w:val="Heading2"/>
        <w:sectPr w:rsidR="008B6707" w:rsidSect="00723FF5">
          <w:pgSz w:w="12240" w:h="15840"/>
          <w:pgMar w:top="1440" w:right="1440" w:bottom="1440" w:left="1440" w:header="720" w:footer="720" w:gutter="0"/>
          <w:cols w:space="144"/>
          <w:docGrid w:linePitch="360"/>
        </w:sectPr>
      </w:pPr>
    </w:p>
    <w:p w14:paraId="320E4EF3" w14:textId="04890E3F" w:rsidR="009A44D5" w:rsidRPr="00624A43" w:rsidRDefault="009A44D5" w:rsidP="002B4CFB">
      <w:pPr>
        <w:pStyle w:val="Heading2"/>
      </w:pPr>
      <w:bookmarkStart w:id="86" w:name="_Toc222897514"/>
      <w:r w:rsidRPr="00624A43">
        <w:t>3.5 Module 3 References and Resources</w:t>
      </w:r>
      <w:bookmarkEnd w:id="86"/>
    </w:p>
    <w:p w14:paraId="69F7A01C" w14:textId="3AFAEE67" w:rsidR="009A44D5" w:rsidRPr="00624A43" w:rsidRDefault="009A44D5" w:rsidP="00624A43">
      <w:pPr>
        <w:pStyle w:val="NormalWeb"/>
        <w:spacing w:before="0" w:beforeAutospacing="0" w:after="0" w:afterAutospacing="0" w:line="276" w:lineRule="auto"/>
        <w:rPr>
          <w:rFonts w:asciiTheme="minorHAnsi" w:hAnsiTheme="minorHAnsi" w:cstheme="minorHAnsi"/>
          <w:color w:val="273540"/>
        </w:rPr>
      </w:pPr>
    </w:p>
    <w:p w14:paraId="5BC63839" w14:textId="33061695" w:rsidR="009A44D5" w:rsidRDefault="009A44D5" w:rsidP="002B4CFB">
      <w:pPr>
        <w:pStyle w:val="Heading3"/>
        <w:rPr>
          <w:rStyle w:val="Strong"/>
          <w:b/>
          <w:bCs/>
        </w:rPr>
      </w:pPr>
      <w:bookmarkStart w:id="87" w:name="_Toc222897515"/>
      <w:r w:rsidRPr="002B4CFB">
        <w:rPr>
          <w:rStyle w:val="Strong"/>
          <w:b/>
          <w:bCs/>
        </w:rPr>
        <w:t>Congratulations!</w:t>
      </w:r>
      <w:bookmarkEnd w:id="87"/>
    </w:p>
    <w:p w14:paraId="0B9D3364" w14:textId="77777777" w:rsidR="00D7423D" w:rsidRPr="00D7423D" w:rsidRDefault="00D7423D" w:rsidP="00D7423D"/>
    <w:p w14:paraId="5E67CBAE" w14:textId="28C92DF7" w:rsidR="009A44D5" w:rsidRDefault="009A44D5" w:rsidP="00624A43">
      <w:pPr>
        <w:pStyle w:val="NormalWeb"/>
        <w:spacing w:before="0" w:beforeAutospacing="0" w:after="0" w:afterAutospacing="0" w:line="276" w:lineRule="auto"/>
        <w:rPr>
          <w:rFonts w:asciiTheme="minorHAnsi" w:hAnsiTheme="minorHAnsi" w:cstheme="minorHAnsi"/>
          <w:color w:val="000000"/>
        </w:rPr>
      </w:pPr>
      <w:r w:rsidRPr="00624A43">
        <w:rPr>
          <w:rFonts w:asciiTheme="minorHAnsi" w:hAnsiTheme="minorHAnsi" w:cstheme="minorHAnsi"/>
          <w:color w:val="000000"/>
        </w:rPr>
        <w:t>You've reached the end of </w:t>
      </w:r>
      <w:r w:rsidRPr="00624A43">
        <w:rPr>
          <w:rStyle w:val="Strong"/>
          <w:rFonts w:asciiTheme="minorHAnsi" w:hAnsiTheme="minorHAnsi" w:cstheme="minorHAnsi"/>
          <w:color w:val="000000"/>
        </w:rPr>
        <w:t>Module 3: Preparing to Facilitate Active Learning</w:t>
      </w:r>
      <w:r w:rsidRPr="00624A43">
        <w:rPr>
          <w:rFonts w:asciiTheme="minorHAnsi" w:hAnsiTheme="minorHAnsi" w:cstheme="minorHAnsi"/>
          <w:color w:val="000000"/>
        </w:rPr>
        <w:t>. In this module, you built on your designs by planning how to put active learning into practice, preparing your teaching team and students, and anticipating common challenges.</w:t>
      </w:r>
    </w:p>
    <w:p w14:paraId="48F51DC5"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4EFDBE68" w14:textId="7E83DB84" w:rsidR="009A44D5" w:rsidRDefault="009A44D5" w:rsidP="00624A43">
      <w:pPr>
        <w:pStyle w:val="NormalWeb"/>
        <w:spacing w:before="0" w:beforeAutospacing="0" w:after="0" w:afterAutospacing="0" w:line="276" w:lineRule="auto"/>
        <w:rPr>
          <w:rFonts w:asciiTheme="minorHAnsi" w:hAnsiTheme="minorHAnsi" w:cstheme="minorHAnsi"/>
          <w:color w:val="000000"/>
        </w:rPr>
      </w:pPr>
      <w:r w:rsidRPr="00624A43">
        <w:rPr>
          <w:rFonts w:asciiTheme="minorHAnsi" w:hAnsiTheme="minorHAnsi" w:cstheme="minorHAnsi"/>
          <w:color w:val="000000"/>
        </w:rPr>
        <w:t>By completing this module, you have:</w:t>
      </w:r>
    </w:p>
    <w:p w14:paraId="238945B3"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777E80B5" w14:textId="77777777" w:rsidR="009A44D5" w:rsidRPr="00624A43" w:rsidRDefault="009A44D5" w:rsidP="00624A43">
      <w:pPr>
        <w:numPr>
          <w:ilvl w:val="0"/>
          <w:numId w:val="90"/>
        </w:numPr>
        <w:ind w:left="375"/>
        <w:rPr>
          <w:rFonts w:cstheme="minorHAnsi"/>
          <w:color w:val="273540"/>
        </w:rPr>
      </w:pPr>
      <w:r w:rsidRPr="00624A43">
        <w:rPr>
          <w:rStyle w:val="Strong"/>
          <w:rFonts w:cstheme="minorHAnsi"/>
          <w:color w:val="000000"/>
        </w:rPr>
        <w:t>Planned</w:t>
      </w:r>
      <w:r w:rsidRPr="00624A43">
        <w:rPr>
          <w:rFonts w:cstheme="minorHAnsi"/>
          <w:color w:val="000000"/>
        </w:rPr>
        <w:t> active learning activities with attention to timing, flow, and facilitation;</w:t>
      </w:r>
    </w:p>
    <w:p w14:paraId="4B1C934B" w14:textId="77777777" w:rsidR="009A44D5" w:rsidRPr="00624A43" w:rsidRDefault="009A44D5" w:rsidP="00624A43">
      <w:pPr>
        <w:numPr>
          <w:ilvl w:val="0"/>
          <w:numId w:val="90"/>
        </w:numPr>
        <w:ind w:left="375"/>
        <w:rPr>
          <w:rFonts w:cstheme="minorHAnsi"/>
          <w:color w:val="273540"/>
        </w:rPr>
      </w:pPr>
      <w:r w:rsidRPr="00624A43">
        <w:rPr>
          <w:rStyle w:val="Strong"/>
          <w:rFonts w:cstheme="minorHAnsi"/>
          <w:color w:val="000000"/>
        </w:rPr>
        <w:t>Prepared</w:t>
      </w:r>
      <w:r w:rsidRPr="00624A43">
        <w:rPr>
          <w:rFonts w:cstheme="minorHAnsi"/>
          <w:color w:val="000000"/>
        </w:rPr>
        <w:t> your teaching team (e.g., TAs, co-instructors) to support active learning;</w:t>
      </w:r>
    </w:p>
    <w:p w14:paraId="224B81AF" w14:textId="77777777" w:rsidR="009A44D5" w:rsidRPr="00624A43" w:rsidRDefault="009A44D5" w:rsidP="00624A43">
      <w:pPr>
        <w:numPr>
          <w:ilvl w:val="0"/>
          <w:numId w:val="90"/>
        </w:numPr>
        <w:ind w:left="375"/>
        <w:rPr>
          <w:rFonts w:cstheme="minorHAnsi"/>
          <w:color w:val="273540"/>
        </w:rPr>
      </w:pPr>
      <w:r w:rsidRPr="00624A43">
        <w:rPr>
          <w:rStyle w:val="Strong"/>
          <w:rFonts w:cstheme="minorHAnsi"/>
          <w:color w:val="000000"/>
        </w:rPr>
        <w:t>Communicated</w:t>
      </w:r>
      <w:r w:rsidRPr="00624A43">
        <w:rPr>
          <w:rFonts w:cstheme="minorHAnsi"/>
          <w:color w:val="000000"/>
        </w:rPr>
        <w:t> expectations to students and </w:t>
      </w:r>
      <w:r w:rsidRPr="00624A43">
        <w:rPr>
          <w:rStyle w:val="Strong"/>
          <w:rFonts w:cstheme="minorHAnsi"/>
          <w:color w:val="000000"/>
        </w:rPr>
        <w:t>built</w:t>
      </w:r>
      <w:r w:rsidRPr="00624A43">
        <w:rPr>
          <w:rFonts w:cstheme="minorHAnsi"/>
          <w:color w:val="000000"/>
        </w:rPr>
        <w:t> buy-in for active learning;</w:t>
      </w:r>
    </w:p>
    <w:p w14:paraId="45BADD75" w14:textId="77777777" w:rsidR="009A44D5" w:rsidRPr="00624A43" w:rsidRDefault="009A44D5" w:rsidP="00624A43">
      <w:pPr>
        <w:numPr>
          <w:ilvl w:val="0"/>
          <w:numId w:val="90"/>
        </w:numPr>
        <w:ind w:left="375"/>
        <w:rPr>
          <w:rFonts w:cstheme="minorHAnsi"/>
          <w:color w:val="273540"/>
        </w:rPr>
      </w:pPr>
      <w:r w:rsidRPr="00624A43">
        <w:rPr>
          <w:rStyle w:val="Strong"/>
          <w:rFonts w:cstheme="minorHAnsi"/>
          <w:color w:val="000000"/>
        </w:rPr>
        <w:t>Anticipated</w:t>
      </w:r>
      <w:r w:rsidRPr="00624A43">
        <w:rPr>
          <w:rFonts w:cstheme="minorHAnsi"/>
          <w:color w:val="000000"/>
        </w:rPr>
        <w:t> challenges and </w:t>
      </w:r>
      <w:r w:rsidRPr="00624A43">
        <w:rPr>
          <w:rStyle w:val="Strong"/>
          <w:rFonts w:cstheme="minorHAnsi"/>
          <w:color w:val="000000"/>
        </w:rPr>
        <w:t>identified</w:t>
      </w:r>
      <w:r w:rsidRPr="00624A43">
        <w:rPr>
          <w:rFonts w:cstheme="minorHAnsi"/>
          <w:color w:val="000000"/>
        </w:rPr>
        <w:t> strategies for addressing them; and</w:t>
      </w:r>
    </w:p>
    <w:p w14:paraId="2CCEA4E7" w14:textId="77777777" w:rsidR="009A44D5" w:rsidRPr="00624A43" w:rsidRDefault="009A44D5" w:rsidP="00624A43">
      <w:pPr>
        <w:numPr>
          <w:ilvl w:val="0"/>
          <w:numId w:val="90"/>
        </w:numPr>
        <w:ind w:left="375"/>
        <w:rPr>
          <w:rFonts w:cstheme="minorHAnsi"/>
          <w:color w:val="273540"/>
        </w:rPr>
      </w:pPr>
      <w:r w:rsidRPr="00624A43">
        <w:rPr>
          <w:rStyle w:val="Strong"/>
          <w:rFonts w:cstheme="minorHAnsi"/>
          <w:color w:val="000000"/>
        </w:rPr>
        <w:t>Considered</w:t>
      </w:r>
      <w:r w:rsidRPr="00624A43">
        <w:rPr>
          <w:rFonts w:cstheme="minorHAnsi"/>
          <w:color w:val="000000"/>
        </w:rPr>
        <w:t> ways to evaluate your teaching and close the feedback loop.</w:t>
      </w:r>
    </w:p>
    <w:p w14:paraId="0E98EBC4" w14:textId="12C9E280" w:rsidR="009A44D5" w:rsidRDefault="009A44D5" w:rsidP="00624A43">
      <w:pPr>
        <w:pBdr>
          <w:bottom w:val="single" w:sz="12" w:space="1" w:color="auto"/>
        </w:pBdr>
        <w:rPr>
          <w:rFonts w:cstheme="minorHAnsi"/>
        </w:rPr>
      </w:pPr>
    </w:p>
    <w:p w14:paraId="37A3DDBE" w14:textId="77777777" w:rsidR="00D7423D" w:rsidRPr="00624A43" w:rsidRDefault="00D7423D" w:rsidP="00624A43">
      <w:pPr>
        <w:rPr>
          <w:rFonts w:cstheme="minorHAnsi"/>
        </w:rPr>
      </w:pPr>
    </w:p>
    <w:p w14:paraId="1B997A60" w14:textId="247E913A" w:rsidR="009A44D5" w:rsidRDefault="009A44D5" w:rsidP="002B4CFB">
      <w:pPr>
        <w:pStyle w:val="Heading3"/>
        <w:rPr>
          <w:rStyle w:val="Strong"/>
          <w:b/>
          <w:bCs/>
        </w:rPr>
      </w:pPr>
      <w:bookmarkStart w:id="88" w:name="_Toc222897516"/>
      <w:r w:rsidRPr="002B4CFB">
        <w:rPr>
          <w:rStyle w:val="Strong"/>
          <w:b/>
          <w:bCs/>
        </w:rPr>
        <w:t>References and Resources</w:t>
      </w:r>
      <w:bookmarkEnd w:id="88"/>
    </w:p>
    <w:p w14:paraId="26961153" w14:textId="77777777" w:rsidR="00D7423D" w:rsidRPr="00D7423D" w:rsidRDefault="00D7423D" w:rsidP="00D7423D"/>
    <w:p w14:paraId="69F862E1" w14:textId="662359EB" w:rsidR="009A44D5" w:rsidRDefault="009A44D5" w:rsidP="00624A43">
      <w:pPr>
        <w:pStyle w:val="NormalWeb"/>
        <w:spacing w:before="0" w:beforeAutospacing="0" w:after="0" w:afterAutospacing="0" w:line="276" w:lineRule="auto"/>
        <w:rPr>
          <w:rFonts w:asciiTheme="minorHAnsi" w:hAnsiTheme="minorHAnsi" w:cstheme="minorHAnsi"/>
          <w:color w:val="273540"/>
        </w:rPr>
      </w:pPr>
      <w:r w:rsidRPr="00624A43">
        <w:rPr>
          <w:rFonts w:asciiTheme="minorHAnsi" w:hAnsiTheme="minorHAnsi" w:cstheme="minorHAnsi"/>
          <w:color w:val="273540"/>
        </w:rPr>
        <w:t>The following list includes references cited in this module as well as </w:t>
      </w:r>
      <w:r w:rsidRPr="00624A43">
        <w:rPr>
          <w:rStyle w:val="Strong"/>
          <w:rFonts w:asciiTheme="minorHAnsi" w:hAnsiTheme="minorHAnsi" w:cstheme="minorHAnsi"/>
          <w:color w:val="273540"/>
        </w:rPr>
        <w:t>optional additional resources</w:t>
      </w:r>
      <w:r w:rsidRPr="00624A43">
        <w:rPr>
          <w:rFonts w:asciiTheme="minorHAnsi" w:hAnsiTheme="minorHAnsi" w:cstheme="minorHAnsi"/>
          <w:color w:val="273540"/>
        </w:rPr>
        <w:t> for further exploration. Reviewing these resources is </w:t>
      </w:r>
      <w:r w:rsidRPr="00624A43">
        <w:rPr>
          <w:rStyle w:val="Strong"/>
          <w:rFonts w:asciiTheme="minorHAnsi" w:hAnsiTheme="minorHAnsi" w:cstheme="minorHAnsi"/>
          <w:color w:val="273540"/>
        </w:rPr>
        <w:t>not required</w:t>
      </w:r>
      <w:r w:rsidRPr="00624A43">
        <w:rPr>
          <w:rFonts w:asciiTheme="minorHAnsi" w:hAnsiTheme="minorHAnsi" w:cstheme="minorHAnsi"/>
          <w:color w:val="273540"/>
        </w:rPr>
        <w:t> but may help you deepen your understanding of active learning. You are welcome to explore them </w:t>
      </w:r>
      <w:r w:rsidRPr="00624A43">
        <w:rPr>
          <w:rStyle w:val="Strong"/>
          <w:rFonts w:asciiTheme="minorHAnsi" w:hAnsiTheme="minorHAnsi" w:cstheme="minorHAnsi"/>
          <w:color w:val="273540"/>
        </w:rPr>
        <w:t>at your own pace</w:t>
      </w:r>
      <w:r w:rsidRPr="00624A43">
        <w:rPr>
          <w:rFonts w:asciiTheme="minorHAnsi" w:hAnsiTheme="minorHAnsi" w:cstheme="minorHAnsi"/>
          <w:color w:val="273540"/>
        </w:rPr>
        <w:t>.</w:t>
      </w:r>
    </w:p>
    <w:p w14:paraId="753D721F"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color w:val="273540"/>
        </w:rPr>
      </w:pPr>
    </w:p>
    <w:p w14:paraId="78F63FCE" w14:textId="77777777" w:rsidR="009A44D5" w:rsidRPr="00624A43" w:rsidRDefault="009A44D5" w:rsidP="00624A43">
      <w:pPr>
        <w:numPr>
          <w:ilvl w:val="0"/>
          <w:numId w:val="91"/>
        </w:numPr>
        <w:ind w:left="375"/>
        <w:rPr>
          <w:rFonts w:cstheme="minorHAnsi"/>
          <w:color w:val="273540"/>
        </w:rPr>
      </w:pPr>
      <w:r w:rsidRPr="00624A43">
        <w:rPr>
          <w:rFonts w:cstheme="minorHAnsi"/>
          <w:color w:val="273540"/>
        </w:rPr>
        <w:t xml:space="preserve">Angelo, T. A., &amp; </w:t>
      </w:r>
      <w:proofErr w:type="spellStart"/>
      <w:r w:rsidRPr="00624A43">
        <w:rPr>
          <w:rFonts w:cstheme="minorHAnsi"/>
          <w:color w:val="273540"/>
        </w:rPr>
        <w:t>Zakrajsek</w:t>
      </w:r>
      <w:proofErr w:type="spellEnd"/>
      <w:r w:rsidRPr="00624A43">
        <w:rPr>
          <w:rFonts w:cstheme="minorHAnsi"/>
          <w:color w:val="273540"/>
        </w:rPr>
        <w:t>, T.D. (2024). </w:t>
      </w:r>
      <w:r w:rsidRPr="00624A43">
        <w:rPr>
          <w:rStyle w:val="Emphasis"/>
          <w:rFonts w:cstheme="minorHAnsi"/>
          <w:color w:val="273540"/>
        </w:rPr>
        <w:t>Classroom assessment techniques: Formative feedback tools for college and university teachers</w:t>
      </w:r>
      <w:r w:rsidRPr="00624A43">
        <w:rPr>
          <w:rFonts w:cstheme="minorHAnsi"/>
          <w:color w:val="273540"/>
        </w:rPr>
        <w:t> (3rd ed.). Jossey-Bass.</w:t>
      </w:r>
    </w:p>
    <w:p w14:paraId="19FABB86" w14:textId="77777777" w:rsidR="009A44D5" w:rsidRPr="00624A43" w:rsidRDefault="009A44D5" w:rsidP="00624A43">
      <w:pPr>
        <w:numPr>
          <w:ilvl w:val="0"/>
          <w:numId w:val="91"/>
        </w:numPr>
        <w:ind w:left="375"/>
        <w:rPr>
          <w:rFonts w:cstheme="minorHAnsi"/>
          <w:color w:val="273540"/>
        </w:rPr>
      </w:pPr>
      <w:r w:rsidRPr="00624A43">
        <w:rPr>
          <w:rFonts w:cstheme="minorHAnsi"/>
          <w:color w:val="273540"/>
        </w:rPr>
        <w:t>Barkley, E. F., &amp; Major, C. H. (2018). </w:t>
      </w:r>
      <w:hyperlink r:id="rId183" w:tgtFrame="_blank" w:history="1">
        <w:r w:rsidRPr="00624A43">
          <w:rPr>
            <w:rStyle w:val="Emphasis"/>
            <w:rFonts w:cstheme="minorHAnsi"/>
            <w:color w:val="0E68B3"/>
            <w:u w:val="single"/>
          </w:rPr>
          <w:t>Interactive lecturing: A handbook for college faculty</w:t>
        </w:r>
      </w:hyperlink>
      <w:r w:rsidRPr="00624A43">
        <w:rPr>
          <w:rFonts w:cstheme="minorHAnsi"/>
          <w:color w:val="273540"/>
        </w:rPr>
        <w:t>. Jossey-Bass.</w:t>
      </w:r>
    </w:p>
    <w:p w14:paraId="42F8B68E" w14:textId="77777777" w:rsidR="009A44D5" w:rsidRPr="00624A43" w:rsidRDefault="009A44D5" w:rsidP="00624A43">
      <w:pPr>
        <w:numPr>
          <w:ilvl w:val="0"/>
          <w:numId w:val="91"/>
        </w:numPr>
        <w:ind w:left="375"/>
        <w:rPr>
          <w:rFonts w:cstheme="minorHAnsi"/>
          <w:color w:val="273540"/>
        </w:rPr>
      </w:pPr>
      <w:r w:rsidRPr="00624A43">
        <w:rPr>
          <w:rFonts w:cstheme="minorHAnsi"/>
          <w:color w:val="273540"/>
        </w:rPr>
        <w:t>Barkley, E. F., &amp; Major, C. H. (2022). </w:t>
      </w:r>
      <w:r w:rsidRPr="00624A43">
        <w:rPr>
          <w:rStyle w:val="Emphasis"/>
          <w:rFonts w:cstheme="minorHAnsi"/>
          <w:color w:val="273540"/>
        </w:rPr>
        <w:t>Engaged teaching: A handbook for college faculty</w:t>
      </w:r>
      <w:r w:rsidRPr="00624A43">
        <w:rPr>
          <w:rFonts w:cstheme="minorHAnsi"/>
          <w:color w:val="273540"/>
        </w:rPr>
        <w:t>. The K. Patricia Cross Academy.</w:t>
      </w:r>
    </w:p>
    <w:p w14:paraId="5A804C3D" w14:textId="77777777" w:rsidR="009A44D5" w:rsidRPr="00624A43" w:rsidRDefault="009A44D5" w:rsidP="00624A43">
      <w:pPr>
        <w:numPr>
          <w:ilvl w:val="0"/>
          <w:numId w:val="91"/>
        </w:numPr>
        <w:ind w:left="375"/>
        <w:rPr>
          <w:rFonts w:cstheme="minorHAnsi"/>
          <w:color w:val="273540"/>
        </w:rPr>
      </w:pPr>
      <w:proofErr w:type="spellStart"/>
      <w:r w:rsidRPr="00624A43">
        <w:rPr>
          <w:rFonts w:cstheme="minorHAnsi"/>
          <w:color w:val="273540"/>
        </w:rPr>
        <w:t>Deslauriers</w:t>
      </w:r>
      <w:proofErr w:type="spellEnd"/>
      <w:r w:rsidRPr="00624A43">
        <w:rPr>
          <w:rFonts w:cstheme="minorHAnsi"/>
          <w:color w:val="273540"/>
        </w:rPr>
        <w:t>, L., McCarty, L. S., Miller, K., Callaghan, K., &amp; Kestin, G. (2019). </w:t>
      </w:r>
      <w:hyperlink r:id="rId184" w:tgtFrame="_blank" w:history="1">
        <w:r w:rsidRPr="00624A43">
          <w:rPr>
            <w:rStyle w:val="Hyperlink"/>
            <w:rFonts w:cstheme="minorHAnsi"/>
            <w:color w:val="0E68B3"/>
          </w:rPr>
          <w:t>Measuring actual learning versus feeling of learning in response to being actively engaged in the classroom</w:t>
        </w:r>
      </w:hyperlink>
      <w:r w:rsidRPr="00624A43">
        <w:rPr>
          <w:rFonts w:cstheme="minorHAnsi"/>
          <w:color w:val="273540"/>
        </w:rPr>
        <w:t>. </w:t>
      </w:r>
      <w:r w:rsidRPr="00624A43">
        <w:rPr>
          <w:rStyle w:val="Emphasis"/>
          <w:rFonts w:cstheme="minorHAnsi"/>
          <w:color w:val="273540"/>
        </w:rPr>
        <w:t>Proceedings of the National Academy of Sciences</w:t>
      </w:r>
      <w:r w:rsidRPr="00624A43">
        <w:rPr>
          <w:rFonts w:cstheme="minorHAnsi"/>
          <w:color w:val="273540"/>
        </w:rPr>
        <w:t>, </w:t>
      </w:r>
      <w:r w:rsidRPr="00624A43">
        <w:rPr>
          <w:rStyle w:val="Emphasis"/>
          <w:rFonts w:cstheme="minorHAnsi"/>
          <w:color w:val="273540"/>
        </w:rPr>
        <w:t>116</w:t>
      </w:r>
      <w:r w:rsidRPr="00624A43">
        <w:rPr>
          <w:rFonts w:cstheme="minorHAnsi"/>
          <w:color w:val="273540"/>
        </w:rPr>
        <w:t>(39), 19251–19257.</w:t>
      </w:r>
    </w:p>
    <w:p w14:paraId="06F99429" w14:textId="77777777" w:rsidR="009A44D5" w:rsidRPr="00624A43" w:rsidRDefault="009A44D5" w:rsidP="00624A43">
      <w:pPr>
        <w:numPr>
          <w:ilvl w:val="0"/>
          <w:numId w:val="91"/>
        </w:numPr>
        <w:ind w:left="375"/>
        <w:rPr>
          <w:rFonts w:cstheme="minorHAnsi"/>
          <w:color w:val="273540"/>
        </w:rPr>
      </w:pPr>
      <w:proofErr w:type="spellStart"/>
      <w:r w:rsidRPr="00624A43">
        <w:rPr>
          <w:rFonts w:cstheme="minorHAnsi"/>
          <w:color w:val="273540"/>
        </w:rPr>
        <w:t>Finelli</w:t>
      </w:r>
      <w:proofErr w:type="spellEnd"/>
      <w:r w:rsidRPr="00624A43">
        <w:rPr>
          <w:rFonts w:cstheme="minorHAnsi"/>
          <w:color w:val="273540"/>
        </w:rPr>
        <w:t xml:space="preserve">, C. J., Nguyen, K., </w:t>
      </w:r>
      <w:proofErr w:type="spellStart"/>
      <w:r w:rsidRPr="00624A43">
        <w:rPr>
          <w:rFonts w:cstheme="minorHAnsi"/>
          <w:color w:val="273540"/>
        </w:rPr>
        <w:t>DeMonbrun</w:t>
      </w:r>
      <w:proofErr w:type="spellEnd"/>
      <w:r w:rsidRPr="00624A43">
        <w:rPr>
          <w:rFonts w:cstheme="minorHAnsi"/>
          <w:color w:val="273540"/>
        </w:rPr>
        <w:t xml:space="preserve">, M., Borrego, M., Prince, M., </w:t>
      </w:r>
      <w:proofErr w:type="spellStart"/>
      <w:r w:rsidRPr="00624A43">
        <w:rPr>
          <w:rFonts w:cstheme="minorHAnsi"/>
          <w:color w:val="273540"/>
        </w:rPr>
        <w:t>Husman</w:t>
      </w:r>
      <w:proofErr w:type="spellEnd"/>
      <w:r w:rsidRPr="00624A43">
        <w:rPr>
          <w:rFonts w:cstheme="minorHAnsi"/>
          <w:color w:val="273540"/>
        </w:rPr>
        <w:t>, J., Henderson, C., Shekhar, P., &amp; Waters, C. K. (2018). </w:t>
      </w:r>
      <w:hyperlink r:id="rId185" w:tgtFrame="_blank" w:history="1">
        <w:r w:rsidRPr="00624A43">
          <w:rPr>
            <w:rStyle w:val="Hyperlink"/>
            <w:rFonts w:cstheme="minorHAnsi"/>
            <w:color w:val="0E68B3"/>
          </w:rPr>
          <w:t>Reducing student resistance to active learning: Strategies for instructors</w:t>
        </w:r>
      </w:hyperlink>
      <w:r w:rsidRPr="00624A43">
        <w:rPr>
          <w:rFonts w:cstheme="minorHAnsi"/>
          <w:color w:val="273540"/>
        </w:rPr>
        <w:t>. </w:t>
      </w:r>
      <w:r w:rsidRPr="00624A43">
        <w:rPr>
          <w:rStyle w:val="Emphasis"/>
          <w:rFonts w:cstheme="minorHAnsi"/>
          <w:color w:val="273540"/>
        </w:rPr>
        <w:t>Journal of College Science Teaching</w:t>
      </w:r>
      <w:r w:rsidRPr="00624A43">
        <w:rPr>
          <w:rFonts w:cstheme="minorHAnsi"/>
          <w:color w:val="273540"/>
        </w:rPr>
        <w:t>, </w:t>
      </w:r>
      <w:r w:rsidRPr="00624A43">
        <w:rPr>
          <w:rStyle w:val="Emphasis"/>
          <w:rFonts w:cstheme="minorHAnsi"/>
          <w:color w:val="273540"/>
        </w:rPr>
        <w:t>47</w:t>
      </w:r>
      <w:r w:rsidRPr="00624A43">
        <w:rPr>
          <w:rFonts w:cstheme="minorHAnsi"/>
          <w:color w:val="273540"/>
        </w:rPr>
        <w:t>(5), 80–91.</w:t>
      </w:r>
    </w:p>
    <w:p w14:paraId="2FB58DC3" w14:textId="77777777" w:rsidR="009A44D5" w:rsidRPr="00624A43" w:rsidRDefault="009A44D5" w:rsidP="00624A43">
      <w:pPr>
        <w:numPr>
          <w:ilvl w:val="0"/>
          <w:numId w:val="91"/>
        </w:numPr>
        <w:ind w:left="375"/>
        <w:rPr>
          <w:rFonts w:cstheme="minorHAnsi"/>
          <w:color w:val="273540"/>
        </w:rPr>
      </w:pPr>
      <w:r w:rsidRPr="00624A43">
        <w:rPr>
          <w:rFonts w:cstheme="minorHAnsi"/>
          <w:color w:val="273540"/>
        </w:rPr>
        <w:t>Murphy, M. P. A., Phillipson, A., McRae, K. E., &amp; Leger, A. B. (2024). </w:t>
      </w:r>
      <w:hyperlink r:id="rId186" w:tgtFrame="_blank" w:history="1">
        <w:r w:rsidRPr="00624A43">
          <w:rPr>
            <w:rStyle w:val="Hyperlink"/>
            <w:rFonts w:cstheme="minorHAnsi"/>
            <w:color w:val="0E68B3"/>
          </w:rPr>
          <w:t>The experience of teaching in an active learning classroom: A positive/negative perception study</w:t>
        </w:r>
      </w:hyperlink>
      <w:r w:rsidRPr="00624A43">
        <w:rPr>
          <w:rFonts w:cstheme="minorHAnsi"/>
          <w:color w:val="273540"/>
        </w:rPr>
        <w:t>. </w:t>
      </w:r>
      <w:r w:rsidRPr="00624A43">
        <w:rPr>
          <w:rStyle w:val="Emphasis"/>
          <w:rFonts w:cstheme="minorHAnsi"/>
          <w:color w:val="273540"/>
        </w:rPr>
        <w:t>Learning Environments Research</w:t>
      </w:r>
      <w:r w:rsidRPr="00624A43">
        <w:rPr>
          <w:rFonts w:cstheme="minorHAnsi"/>
          <w:color w:val="273540"/>
        </w:rPr>
        <w:t>, </w:t>
      </w:r>
      <w:r w:rsidRPr="00624A43">
        <w:rPr>
          <w:rStyle w:val="Emphasis"/>
          <w:rFonts w:cstheme="minorHAnsi"/>
          <w:color w:val="273540"/>
        </w:rPr>
        <w:t>27</w:t>
      </w:r>
      <w:r w:rsidRPr="00624A43">
        <w:rPr>
          <w:rFonts w:cstheme="minorHAnsi"/>
          <w:color w:val="273540"/>
        </w:rPr>
        <w:t>(3), 939–953.</w:t>
      </w:r>
    </w:p>
    <w:p w14:paraId="630C3366" w14:textId="77777777" w:rsidR="009A44D5" w:rsidRPr="00624A43" w:rsidRDefault="009A44D5" w:rsidP="00624A43">
      <w:pPr>
        <w:numPr>
          <w:ilvl w:val="0"/>
          <w:numId w:val="91"/>
        </w:numPr>
        <w:ind w:left="375"/>
        <w:rPr>
          <w:rFonts w:cstheme="minorHAnsi"/>
          <w:color w:val="273540"/>
        </w:rPr>
      </w:pPr>
      <w:r w:rsidRPr="00624A43">
        <w:rPr>
          <w:rFonts w:cstheme="minorHAnsi"/>
          <w:color w:val="273540"/>
        </w:rPr>
        <w:t xml:space="preserve">Salvatore, S., White, C., &amp; </w:t>
      </w:r>
      <w:proofErr w:type="spellStart"/>
      <w:r w:rsidRPr="00624A43">
        <w:rPr>
          <w:rFonts w:cstheme="minorHAnsi"/>
          <w:color w:val="273540"/>
        </w:rPr>
        <w:t>Podowitz</w:t>
      </w:r>
      <w:proofErr w:type="spellEnd"/>
      <w:r w:rsidRPr="00624A43">
        <w:rPr>
          <w:rFonts w:cstheme="minorHAnsi"/>
          <w:color w:val="273540"/>
        </w:rPr>
        <w:t>-Thomas, S. (2024). </w:t>
      </w:r>
      <w:hyperlink r:id="rId187" w:tgtFrame="_blank" w:history="1">
        <w:r w:rsidRPr="00624A43">
          <w:rPr>
            <w:rStyle w:val="Hyperlink"/>
            <w:rFonts w:cstheme="minorHAnsi"/>
            <w:color w:val="0E68B3"/>
          </w:rPr>
          <w:t>"Not a cookie cutter situation": How neurodivergent students experience group work in their STEM courses</w:t>
        </w:r>
      </w:hyperlink>
      <w:r w:rsidRPr="00624A43">
        <w:rPr>
          <w:rFonts w:cstheme="minorHAnsi"/>
          <w:color w:val="273540"/>
        </w:rPr>
        <w:t>. </w:t>
      </w:r>
      <w:r w:rsidRPr="00624A43">
        <w:rPr>
          <w:rStyle w:val="Emphasis"/>
          <w:rFonts w:cstheme="minorHAnsi"/>
          <w:color w:val="273540"/>
        </w:rPr>
        <w:t>International Journal of STEM Education</w:t>
      </w:r>
      <w:r w:rsidRPr="00624A43">
        <w:rPr>
          <w:rFonts w:cstheme="minorHAnsi"/>
          <w:color w:val="273540"/>
        </w:rPr>
        <w:t>, </w:t>
      </w:r>
      <w:r w:rsidRPr="00624A43">
        <w:rPr>
          <w:rStyle w:val="Emphasis"/>
          <w:rFonts w:cstheme="minorHAnsi"/>
          <w:color w:val="273540"/>
        </w:rPr>
        <w:t>11</w:t>
      </w:r>
      <w:r w:rsidRPr="00624A43">
        <w:rPr>
          <w:rFonts w:cstheme="minorHAnsi"/>
          <w:color w:val="273540"/>
        </w:rPr>
        <w:t>(1), Article 47.</w:t>
      </w:r>
    </w:p>
    <w:p w14:paraId="661CCDC8" w14:textId="77777777" w:rsidR="009A44D5" w:rsidRPr="00624A43" w:rsidRDefault="009A44D5" w:rsidP="00624A43">
      <w:pPr>
        <w:numPr>
          <w:ilvl w:val="0"/>
          <w:numId w:val="91"/>
        </w:numPr>
        <w:ind w:left="375"/>
        <w:rPr>
          <w:rFonts w:cstheme="minorHAnsi"/>
          <w:color w:val="273540"/>
        </w:rPr>
      </w:pPr>
      <w:proofErr w:type="spellStart"/>
      <w:r w:rsidRPr="00624A43">
        <w:rPr>
          <w:rFonts w:cstheme="minorHAnsi"/>
          <w:color w:val="273540"/>
        </w:rPr>
        <w:t>Tharayil</w:t>
      </w:r>
      <w:proofErr w:type="spellEnd"/>
      <w:r w:rsidRPr="00624A43">
        <w:rPr>
          <w:rFonts w:cstheme="minorHAnsi"/>
          <w:color w:val="273540"/>
        </w:rPr>
        <w:t xml:space="preserve">, S., Borrego, M., Prince, M., Nguyen, K. A., Shekhar, P., </w:t>
      </w:r>
      <w:proofErr w:type="spellStart"/>
      <w:r w:rsidRPr="00624A43">
        <w:rPr>
          <w:rFonts w:cstheme="minorHAnsi"/>
          <w:color w:val="273540"/>
        </w:rPr>
        <w:t>Finelli</w:t>
      </w:r>
      <w:proofErr w:type="spellEnd"/>
      <w:r w:rsidRPr="00624A43">
        <w:rPr>
          <w:rFonts w:cstheme="minorHAnsi"/>
          <w:color w:val="273540"/>
        </w:rPr>
        <w:t>, C. J., &amp; Waters, C. (2018). </w:t>
      </w:r>
      <w:hyperlink r:id="rId188" w:tgtFrame="_blank" w:history="1">
        <w:r w:rsidRPr="00624A43">
          <w:rPr>
            <w:rStyle w:val="Hyperlink"/>
            <w:rFonts w:cstheme="minorHAnsi"/>
            <w:color w:val="0E68B3"/>
          </w:rPr>
          <w:t>Strategies to mitigate student resistance to active learning</w:t>
        </w:r>
      </w:hyperlink>
      <w:r w:rsidRPr="00624A43">
        <w:rPr>
          <w:rFonts w:cstheme="minorHAnsi"/>
          <w:color w:val="273540"/>
        </w:rPr>
        <w:t>. </w:t>
      </w:r>
      <w:r w:rsidRPr="00624A43">
        <w:rPr>
          <w:rStyle w:val="Emphasis"/>
          <w:rFonts w:cstheme="minorHAnsi"/>
          <w:color w:val="273540"/>
        </w:rPr>
        <w:t>International Journal of STEM Education</w:t>
      </w:r>
      <w:r w:rsidRPr="00624A43">
        <w:rPr>
          <w:rFonts w:cstheme="minorHAnsi"/>
          <w:color w:val="273540"/>
        </w:rPr>
        <w:t>, </w:t>
      </w:r>
      <w:r w:rsidRPr="00624A43">
        <w:rPr>
          <w:rStyle w:val="Emphasis"/>
          <w:rFonts w:cstheme="minorHAnsi"/>
          <w:color w:val="273540"/>
        </w:rPr>
        <w:t>5</w:t>
      </w:r>
      <w:r w:rsidRPr="00624A43">
        <w:rPr>
          <w:rFonts w:cstheme="minorHAnsi"/>
          <w:color w:val="273540"/>
        </w:rPr>
        <w:t>(1), Article 7.</w:t>
      </w:r>
    </w:p>
    <w:p w14:paraId="7A0F69EA" w14:textId="515002BA" w:rsidR="009A44D5" w:rsidRDefault="009A44D5" w:rsidP="00624A43">
      <w:pPr>
        <w:numPr>
          <w:ilvl w:val="0"/>
          <w:numId w:val="91"/>
        </w:numPr>
        <w:ind w:left="375"/>
        <w:rPr>
          <w:rFonts w:cstheme="minorHAnsi"/>
          <w:color w:val="273540"/>
        </w:rPr>
      </w:pPr>
      <w:proofErr w:type="spellStart"/>
      <w:r w:rsidRPr="00624A43">
        <w:rPr>
          <w:rFonts w:cstheme="minorHAnsi"/>
          <w:color w:val="273540"/>
        </w:rPr>
        <w:t>Zakrajsek</w:t>
      </w:r>
      <w:proofErr w:type="spellEnd"/>
      <w:r w:rsidRPr="00624A43">
        <w:rPr>
          <w:rFonts w:cstheme="minorHAnsi"/>
          <w:color w:val="273540"/>
        </w:rPr>
        <w:t xml:space="preserve">, T. D., &amp; </w:t>
      </w:r>
      <w:proofErr w:type="spellStart"/>
      <w:r w:rsidRPr="00624A43">
        <w:rPr>
          <w:rFonts w:cstheme="minorHAnsi"/>
          <w:color w:val="273540"/>
        </w:rPr>
        <w:t>Nilson</w:t>
      </w:r>
      <w:proofErr w:type="spellEnd"/>
      <w:r w:rsidRPr="00624A43">
        <w:rPr>
          <w:rFonts w:cstheme="minorHAnsi"/>
          <w:color w:val="273540"/>
        </w:rPr>
        <w:t>, L. B. (2023). </w:t>
      </w:r>
      <w:r w:rsidRPr="00624A43">
        <w:rPr>
          <w:rStyle w:val="Emphasis"/>
          <w:rFonts w:cstheme="minorHAnsi"/>
          <w:color w:val="273540"/>
        </w:rPr>
        <w:t>Teaching at its best: A research-based resource for college instructors</w:t>
      </w:r>
      <w:r w:rsidRPr="00624A43">
        <w:rPr>
          <w:rFonts w:cstheme="minorHAnsi"/>
          <w:color w:val="273540"/>
        </w:rPr>
        <w:t> (5th ed.). Jossey-Bass.</w:t>
      </w:r>
    </w:p>
    <w:p w14:paraId="05856FF7" w14:textId="77777777" w:rsidR="00D7423D" w:rsidRPr="00624A43" w:rsidRDefault="00D7423D" w:rsidP="00D7423D">
      <w:pPr>
        <w:rPr>
          <w:rFonts w:cstheme="minorHAnsi"/>
          <w:color w:val="273540"/>
        </w:rPr>
      </w:pPr>
    </w:p>
    <w:p w14:paraId="3C5F244E" w14:textId="6B251AC3" w:rsidR="009A44D5" w:rsidRDefault="009A44D5" w:rsidP="002B4CFB">
      <w:pPr>
        <w:pStyle w:val="Heading4"/>
        <w:rPr>
          <w:rStyle w:val="Strong"/>
          <w:b/>
          <w:bCs/>
        </w:rPr>
      </w:pPr>
      <w:r w:rsidRPr="002B4CFB">
        <w:rPr>
          <w:rStyle w:val="Strong"/>
          <w:b/>
          <w:bCs/>
        </w:rPr>
        <w:t>U of T Resources</w:t>
      </w:r>
    </w:p>
    <w:p w14:paraId="0980A859" w14:textId="77777777" w:rsidR="00D7423D" w:rsidRPr="00D7423D" w:rsidRDefault="00D7423D" w:rsidP="00D7423D"/>
    <w:p w14:paraId="29008633" w14:textId="77777777" w:rsidR="009A44D5" w:rsidRPr="00624A43" w:rsidRDefault="00916A2E" w:rsidP="00624A43">
      <w:pPr>
        <w:numPr>
          <w:ilvl w:val="0"/>
          <w:numId w:val="92"/>
        </w:numPr>
        <w:ind w:left="375"/>
        <w:rPr>
          <w:rFonts w:cstheme="minorHAnsi"/>
          <w:color w:val="273540"/>
        </w:rPr>
      </w:pPr>
      <w:hyperlink r:id="rId189" w:tgtFrame="_blank" w:history="1">
        <w:r w:rsidR="009A44D5" w:rsidRPr="00624A43">
          <w:rPr>
            <w:rStyle w:val="Hyperlink"/>
            <w:rFonts w:cstheme="minorHAnsi"/>
            <w:color w:val="0E68B3"/>
          </w:rPr>
          <w:t>CTSI Active Learning at the University of Toronto</w:t>
        </w:r>
      </w:hyperlink>
    </w:p>
    <w:p w14:paraId="14291F68" w14:textId="3073A72E" w:rsidR="009A44D5" w:rsidRPr="00624A43" w:rsidRDefault="00916A2E" w:rsidP="00624A43">
      <w:pPr>
        <w:numPr>
          <w:ilvl w:val="0"/>
          <w:numId w:val="92"/>
        </w:numPr>
        <w:ind w:left="375"/>
        <w:rPr>
          <w:rFonts w:cstheme="minorHAnsi"/>
          <w:color w:val="273540"/>
        </w:rPr>
      </w:pPr>
      <w:hyperlink r:id="rId190" w:tgtFrame="_blank" w:history="1">
        <w:r w:rsidR="009A44D5" w:rsidRPr="00624A43">
          <w:rPr>
            <w:rStyle w:val="Hyperlink"/>
            <w:rFonts w:cstheme="minorHAnsi"/>
            <w:color w:val="0E68B3"/>
          </w:rPr>
          <w:t>CTSI Active Learning Spaces: Assessment Video (02:46)</w:t>
        </w:r>
      </w:hyperlink>
    </w:p>
    <w:p w14:paraId="08A69A33" w14:textId="5FE14FC6" w:rsidR="009A44D5" w:rsidRPr="00624A43" w:rsidRDefault="00916A2E" w:rsidP="00624A43">
      <w:pPr>
        <w:numPr>
          <w:ilvl w:val="0"/>
          <w:numId w:val="92"/>
        </w:numPr>
        <w:ind w:left="375"/>
        <w:rPr>
          <w:rFonts w:cstheme="minorHAnsi"/>
          <w:color w:val="273540"/>
        </w:rPr>
      </w:pPr>
      <w:hyperlink r:id="rId191" w:tgtFrame="_blank" w:history="1">
        <w:r w:rsidR="009A44D5" w:rsidRPr="00624A43">
          <w:rPr>
            <w:rStyle w:val="Hyperlink"/>
            <w:rFonts w:cstheme="minorHAnsi"/>
            <w:color w:val="0E68B3"/>
          </w:rPr>
          <w:t>CTSI Active Learning Spaces: Preparation Video (02:30)</w:t>
        </w:r>
      </w:hyperlink>
    </w:p>
    <w:p w14:paraId="7A763997" w14:textId="61BE4462" w:rsidR="009A44D5" w:rsidRPr="00624A43" w:rsidRDefault="00916A2E" w:rsidP="00624A43">
      <w:pPr>
        <w:numPr>
          <w:ilvl w:val="0"/>
          <w:numId w:val="92"/>
        </w:numPr>
        <w:ind w:left="375"/>
        <w:rPr>
          <w:rFonts w:cstheme="minorHAnsi"/>
          <w:color w:val="273540"/>
        </w:rPr>
      </w:pPr>
      <w:hyperlink r:id="rId192" w:tgtFrame="_blank" w:history="1">
        <w:r w:rsidR="009A44D5" w:rsidRPr="00624A43">
          <w:rPr>
            <w:rStyle w:val="Hyperlink"/>
            <w:rFonts w:cstheme="minorHAnsi"/>
            <w:color w:val="0E68B3"/>
          </w:rPr>
          <w:t>CTSI Active Learning Spaces: Teaching Video (02:46)</w:t>
        </w:r>
      </w:hyperlink>
    </w:p>
    <w:p w14:paraId="248C565C" w14:textId="77777777" w:rsidR="009A44D5" w:rsidRPr="00624A43" w:rsidRDefault="00916A2E" w:rsidP="00624A43">
      <w:pPr>
        <w:numPr>
          <w:ilvl w:val="0"/>
          <w:numId w:val="92"/>
        </w:numPr>
        <w:ind w:left="375"/>
        <w:rPr>
          <w:rFonts w:cstheme="minorHAnsi"/>
          <w:color w:val="273540"/>
        </w:rPr>
      </w:pPr>
      <w:hyperlink r:id="rId193" w:tgtFrame="_blank" w:history="1">
        <w:r w:rsidR="009A44D5" w:rsidRPr="00624A43">
          <w:rPr>
            <w:rStyle w:val="Hyperlink"/>
            <w:rFonts w:cstheme="minorHAnsi"/>
            <w:color w:val="0E68B3"/>
          </w:rPr>
          <w:t>CTSI Gathering Formative Feedback with Mid-Course Evaluations PDF</w:t>
        </w:r>
      </w:hyperlink>
    </w:p>
    <w:p w14:paraId="36D9CEAE" w14:textId="77777777" w:rsidR="009A44D5" w:rsidRPr="00624A43" w:rsidRDefault="00916A2E" w:rsidP="00624A43">
      <w:pPr>
        <w:numPr>
          <w:ilvl w:val="0"/>
          <w:numId w:val="92"/>
        </w:numPr>
        <w:ind w:left="375"/>
        <w:rPr>
          <w:rFonts w:cstheme="minorHAnsi"/>
          <w:color w:val="273540"/>
        </w:rPr>
      </w:pPr>
      <w:hyperlink r:id="rId194" w:tgtFrame="_blank" w:history="1">
        <w:r w:rsidR="009A44D5" w:rsidRPr="00624A43">
          <w:rPr>
            <w:rStyle w:val="Hyperlink"/>
            <w:rFonts w:cstheme="minorHAnsi"/>
            <w:color w:val="0E68B3"/>
          </w:rPr>
          <w:t>CTSI Peer Observation of Teaching PDF</w:t>
        </w:r>
      </w:hyperlink>
    </w:p>
    <w:p w14:paraId="5CDAB915" w14:textId="77777777" w:rsidR="009A44D5" w:rsidRPr="00624A43" w:rsidRDefault="00916A2E" w:rsidP="00624A43">
      <w:pPr>
        <w:numPr>
          <w:ilvl w:val="0"/>
          <w:numId w:val="92"/>
        </w:numPr>
        <w:ind w:left="375"/>
        <w:rPr>
          <w:rFonts w:cstheme="minorHAnsi"/>
          <w:color w:val="273540"/>
        </w:rPr>
      </w:pPr>
      <w:hyperlink r:id="rId195" w:tgtFrame="_blank" w:history="1">
        <w:r w:rsidR="009A44D5" w:rsidRPr="00624A43">
          <w:rPr>
            <w:rStyle w:val="Hyperlink"/>
            <w:rFonts w:cstheme="minorHAnsi"/>
            <w:color w:val="0E68B3"/>
          </w:rPr>
          <w:t>CTSI Reflecting on Your Teaching at U of T</w:t>
        </w:r>
      </w:hyperlink>
    </w:p>
    <w:p w14:paraId="4DFB4C98" w14:textId="77777777" w:rsidR="009A44D5" w:rsidRPr="00624A43" w:rsidRDefault="00916A2E" w:rsidP="00624A43">
      <w:pPr>
        <w:numPr>
          <w:ilvl w:val="0"/>
          <w:numId w:val="92"/>
        </w:numPr>
        <w:ind w:left="375"/>
        <w:rPr>
          <w:rFonts w:cstheme="minorHAnsi"/>
          <w:color w:val="273540"/>
        </w:rPr>
      </w:pPr>
      <w:hyperlink r:id="rId196" w:tgtFrame="_blank" w:history="1">
        <w:r w:rsidR="009A44D5" w:rsidRPr="00624A43">
          <w:rPr>
            <w:rStyle w:val="Hyperlink"/>
            <w:rFonts w:cstheme="minorHAnsi"/>
            <w:color w:val="0E68B3"/>
          </w:rPr>
          <w:t>CTSI Scholarship of Teaching and Learning</w:t>
        </w:r>
      </w:hyperlink>
    </w:p>
    <w:p w14:paraId="3CB647A0" w14:textId="77777777" w:rsidR="009A44D5" w:rsidRPr="00624A43" w:rsidRDefault="00916A2E" w:rsidP="00624A43">
      <w:pPr>
        <w:numPr>
          <w:ilvl w:val="0"/>
          <w:numId w:val="92"/>
        </w:numPr>
        <w:ind w:left="375"/>
        <w:rPr>
          <w:rFonts w:cstheme="minorHAnsi"/>
          <w:color w:val="273540"/>
        </w:rPr>
      </w:pPr>
      <w:hyperlink r:id="rId197" w:tgtFrame="_blank" w:history="1">
        <w:r w:rsidR="009A44D5" w:rsidRPr="00624A43">
          <w:rPr>
            <w:rStyle w:val="Hyperlink"/>
            <w:rFonts w:cstheme="minorHAnsi"/>
            <w:color w:val="0E68B3"/>
          </w:rPr>
          <w:t>CTSI Scholarship of Teaching and Learning (</w:t>
        </w:r>
        <w:proofErr w:type="spellStart"/>
        <w:r w:rsidR="009A44D5" w:rsidRPr="00624A43">
          <w:rPr>
            <w:rStyle w:val="Hyperlink"/>
            <w:rFonts w:cstheme="minorHAnsi"/>
            <w:color w:val="0E68B3"/>
          </w:rPr>
          <w:t>SoTL</w:t>
        </w:r>
        <w:proofErr w:type="spellEnd"/>
        <w:r w:rsidR="009A44D5" w:rsidRPr="00624A43">
          <w:rPr>
            <w:rStyle w:val="Hyperlink"/>
            <w:rFonts w:cstheme="minorHAnsi"/>
            <w:color w:val="0E68B3"/>
          </w:rPr>
          <w:t>) Hub [Enrol link]</w:t>
        </w:r>
      </w:hyperlink>
    </w:p>
    <w:p w14:paraId="37E687E3" w14:textId="34999E45" w:rsidR="009A44D5" w:rsidRPr="00F9723C" w:rsidRDefault="00916A2E" w:rsidP="00624A43">
      <w:pPr>
        <w:numPr>
          <w:ilvl w:val="0"/>
          <w:numId w:val="92"/>
        </w:numPr>
        <w:ind w:left="375"/>
        <w:rPr>
          <w:rStyle w:val="Hyperlink"/>
          <w:rFonts w:cstheme="minorHAnsi"/>
          <w:color w:val="273540"/>
          <w:u w:val="none"/>
        </w:rPr>
      </w:pPr>
      <w:hyperlink r:id="rId198" w:tgtFrame="_blank" w:history="1">
        <w:r w:rsidR="009A44D5" w:rsidRPr="00624A43">
          <w:rPr>
            <w:rStyle w:val="Hyperlink"/>
            <w:rFonts w:cstheme="minorHAnsi"/>
            <w:color w:val="0E68B3"/>
          </w:rPr>
          <w:t>CTSI Student Response Systems</w:t>
        </w:r>
      </w:hyperlink>
    </w:p>
    <w:p w14:paraId="04599B7B" w14:textId="5A3BBC79" w:rsidR="00F9723C" w:rsidRPr="00F9723C" w:rsidRDefault="00F9723C" w:rsidP="00F9723C">
      <w:pPr>
        <w:numPr>
          <w:ilvl w:val="0"/>
          <w:numId w:val="92"/>
        </w:numPr>
        <w:ind w:left="375"/>
        <w:rPr>
          <w:rFonts w:cstheme="minorHAnsi"/>
          <w:color w:val="273540"/>
        </w:rPr>
      </w:pPr>
      <w:hyperlink r:id="rId199" w:tgtFrame="_blank" w:history="1">
        <w:r>
          <w:rPr>
            <w:rStyle w:val="Hyperlink"/>
            <w:rFonts w:cstheme="minorHAnsi"/>
            <w:color w:val="0E68B3"/>
          </w:rPr>
          <w:t>CTSI Teaching with TAs</w:t>
        </w:r>
      </w:hyperlink>
    </w:p>
    <w:p w14:paraId="21F7E33D" w14:textId="77777777" w:rsidR="009A44D5" w:rsidRPr="00624A43" w:rsidRDefault="00916A2E" w:rsidP="00624A43">
      <w:pPr>
        <w:numPr>
          <w:ilvl w:val="0"/>
          <w:numId w:val="92"/>
        </w:numPr>
        <w:ind w:left="375"/>
        <w:rPr>
          <w:rFonts w:cstheme="minorHAnsi"/>
          <w:color w:val="273540"/>
        </w:rPr>
      </w:pPr>
      <w:hyperlink r:id="rId200" w:tgtFrame="_blank" w:history="1">
        <w:r w:rsidR="009A44D5" w:rsidRPr="00624A43">
          <w:rPr>
            <w:rStyle w:val="Hyperlink"/>
            <w:rFonts w:cstheme="minorHAnsi"/>
            <w:color w:val="0E68B3"/>
          </w:rPr>
          <w:t>Identify, Assist, Refer Training</w:t>
        </w:r>
      </w:hyperlink>
    </w:p>
    <w:p w14:paraId="3DD5517C" w14:textId="77777777" w:rsidR="009A44D5" w:rsidRPr="00624A43" w:rsidRDefault="00916A2E" w:rsidP="00624A43">
      <w:pPr>
        <w:numPr>
          <w:ilvl w:val="0"/>
          <w:numId w:val="92"/>
        </w:numPr>
        <w:ind w:left="375"/>
        <w:rPr>
          <w:rFonts w:cstheme="minorHAnsi"/>
          <w:color w:val="273540"/>
        </w:rPr>
      </w:pPr>
      <w:hyperlink r:id="rId201" w:tgtFrame="_blank" w:history="1">
        <w:r w:rsidR="009A44D5" w:rsidRPr="00624A43">
          <w:rPr>
            <w:rStyle w:val="Hyperlink"/>
            <w:rFonts w:cstheme="minorHAnsi"/>
            <w:color w:val="0E68B3"/>
          </w:rPr>
          <w:t>Materials for Accessible Communication Resources</w:t>
        </w:r>
      </w:hyperlink>
    </w:p>
    <w:p w14:paraId="3BA3CFF9" w14:textId="77777777" w:rsidR="009A44D5" w:rsidRPr="00624A43" w:rsidRDefault="00916A2E" w:rsidP="00624A43">
      <w:pPr>
        <w:numPr>
          <w:ilvl w:val="0"/>
          <w:numId w:val="92"/>
        </w:numPr>
        <w:ind w:left="375"/>
        <w:rPr>
          <w:rFonts w:cstheme="minorHAnsi"/>
          <w:color w:val="273540"/>
        </w:rPr>
      </w:pPr>
      <w:hyperlink r:id="rId202" w:tgtFrame="_blank" w:history="1">
        <w:r w:rsidR="009A44D5" w:rsidRPr="00624A43">
          <w:rPr>
            <w:rStyle w:val="Hyperlink"/>
            <w:rFonts w:cstheme="minorHAnsi"/>
            <w:color w:val="0E68B3"/>
          </w:rPr>
          <w:t>Sexual Violence Prevention &amp; Support Centre Training and Workshops</w:t>
        </w:r>
      </w:hyperlink>
    </w:p>
    <w:p w14:paraId="166E59B4" w14:textId="77777777" w:rsidR="009A44D5" w:rsidRPr="00624A43" w:rsidRDefault="00916A2E" w:rsidP="00624A43">
      <w:pPr>
        <w:numPr>
          <w:ilvl w:val="0"/>
          <w:numId w:val="92"/>
        </w:numPr>
        <w:ind w:left="375"/>
        <w:rPr>
          <w:rFonts w:cstheme="minorHAnsi"/>
          <w:color w:val="273540"/>
        </w:rPr>
      </w:pPr>
      <w:hyperlink r:id="rId203" w:tgtFrame="_blank" w:history="1">
        <w:r w:rsidR="009A44D5" w:rsidRPr="00624A43">
          <w:rPr>
            <w:rStyle w:val="Hyperlink"/>
            <w:rFonts w:cstheme="minorHAnsi"/>
            <w:color w:val="0E68B3"/>
          </w:rPr>
          <w:t>TATP Active Learning</w:t>
        </w:r>
      </w:hyperlink>
    </w:p>
    <w:p w14:paraId="7CFFDD40" w14:textId="21D2F1F9" w:rsidR="009A44D5" w:rsidRPr="00F9723C" w:rsidRDefault="00916A2E" w:rsidP="00624A43">
      <w:pPr>
        <w:numPr>
          <w:ilvl w:val="0"/>
          <w:numId w:val="92"/>
        </w:numPr>
        <w:ind w:left="375"/>
        <w:rPr>
          <w:rFonts w:cstheme="minorHAnsi"/>
          <w:color w:val="273540"/>
        </w:rPr>
      </w:pPr>
      <w:hyperlink r:id="rId204" w:tgtFrame="_blank" w:history="1">
        <w:r w:rsidR="009A44D5" w:rsidRPr="00624A43">
          <w:rPr>
            <w:rStyle w:val="Hyperlink"/>
            <w:rFonts w:cstheme="minorHAnsi"/>
            <w:color w:val="0E68B3"/>
          </w:rPr>
          <w:t>TATP Job Training</w:t>
        </w:r>
      </w:hyperlink>
    </w:p>
    <w:p w14:paraId="46534BA0" w14:textId="77777777" w:rsidR="008B6707" w:rsidRDefault="008B6707" w:rsidP="00624A43">
      <w:pPr>
        <w:pStyle w:val="Heading1"/>
        <w:rPr>
          <w:rFonts w:cstheme="minorHAnsi"/>
        </w:rPr>
        <w:sectPr w:rsidR="008B6707" w:rsidSect="00723FF5">
          <w:pgSz w:w="12240" w:h="15840"/>
          <w:pgMar w:top="1440" w:right="1440" w:bottom="1440" w:left="1440" w:header="720" w:footer="720" w:gutter="0"/>
          <w:cols w:space="144"/>
          <w:docGrid w:linePitch="360"/>
        </w:sectPr>
      </w:pPr>
    </w:p>
    <w:p w14:paraId="43E3FD0D" w14:textId="27C71B67" w:rsidR="009A44D5" w:rsidRDefault="009A44D5" w:rsidP="00624A43">
      <w:pPr>
        <w:pStyle w:val="Heading1"/>
        <w:rPr>
          <w:rFonts w:cstheme="minorHAnsi"/>
        </w:rPr>
      </w:pPr>
      <w:bookmarkStart w:id="89" w:name="_Toc222897517"/>
      <w:r w:rsidRPr="00624A43">
        <w:rPr>
          <w:rFonts w:cstheme="minorHAnsi"/>
        </w:rPr>
        <w:t>Beyond ALDF</w:t>
      </w:r>
      <w:bookmarkEnd w:id="89"/>
    </w:p>
    <w:p w14:paraId="1C72F352" w14:textId="77777777" w:rsidR="00D7423D" w:rsidRPr="00D7423D" w:rsidRDefault="00D7423D" w:rsidP="00D7423D"/>
    <w:p w14:paraId="0CA94FB7" w14:textId="77777777" w:rsidR="009A44D5" w:rsidRPr="00624A43" w:rsidRDefault="009A44D5" w:rsidP="002B4CFB">
      <w:pPr>
        <w:pStyle w:val="Heading2"/>
      </w:pPr>
      <w:bookmarkStart w:id="90" w:name="_Toc222897518"/>
      <w:r w:rsidRPr="00624A43">
        <w:t>What's Next?</w:t>
      </w:r>
      <w:bookmarkEnd w:id="90"/>
    </w:p>
    <w:p w14:paraId="4FE883EF" w14:textId="00ED4D69" w:rsidR="009A44D5" w:rsidRPr="00624A43" w:rsidRDefault="009A44D5" w:rsidP="00624A43">
      <w:pPr>
        <w:rPr>
          <w:rFonts w:cstheme="minorHAnsi"/>
        </w:rPr>
      </w:pPr>
    </w:p>
    <w:p w14:paraId="261A37C6" w14:textId="2ABF6699" w:rsidR="009A44D5" w:rsidRDefault="009A44D5" w:rsidP="002B4CFB">
      <w:pPr>
        <w:pStyle w:val="Heading3"/>
        <w:rPr>
          <w:rStyle w:val="Strong"/>
          <w:b/>
          <w:bCs/>
        </w:rPr>
      </w:pPr>
      <w:bookmarkStart w:id="91" w:name="_Toc222897519"/>
      <w:r w:rsidRPr="002B4CFB">
        <w:rPr>
          <w:rStyle w:val="Strong"/>
          <w:b/>
          <w:bCs/>
        </w:rPr>
        <w:t>Congratulations!</w:t>
      </w:r>
      <w:bookmarkEnd w:id="91"/>
    </w:p>
    <w:p w14:paraId="0BCFD0EE" w14:textId="77777777" w:rsidR="00D7423D" w:rsidRPr="00D7423D" w:rsidRDefault="00D7423D" w:rsidP="00D7423D"/>
    <w:p w14:paraId="56DA7980"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rPr>
      </w:pPr>
      <w:r w:rsidRPr="00624A43">
        <w:rPr>
          <w:rFonts w:asciiTheme="minorHAnsi" w:hAnsiTheme="minorHAnsi" w:cstheme="minorHAnsi"/>
          <w:color w:val="000000"/>
        </w:rPr>
        <w:t>You've completed the Active Learning Design Foundations (ALDF) self-paced learning program. Along the way, you explored what active learning is and why it matters, designed strategies across methods, materials, and environments, and planned for putting active learning into practice across different teaching contexts. You also reflected on how to prepare your teaching team and students, and how to anticipate challenges and evaluate your practice.</w:t>
      </w:r>
    </w:p>
    <w:p w14:paraId="0D604562" w14:textId="77777777" w:rsidR="00D7423D" w:rsidRDefault="00D7423D" w:rsidP="00624A43">
      <w:pPr>
        <w:pStyle w:val="NormalWeb"/>
        <w:spacing w:before="0" w:beforeAutospacing="0" w:after="0" w:afterAutospacing="0" w:line="276" w:lineRule="auto"/>
        <w:rPr>
          <w:rFonts w:asciiTheme="minorHAnsi" w:hAnsiTheme="minorHAnsi" w:cstheme="minorHAnsi"/>
          <w:color w:val="000000"/>
        </w:rPr>
      </w:pPr>
    </w:p>
    <w:p w14:paraId="167403C9" w14:textId="4A61B804" w:rsidR="009A44D5" w:rsidRPr="00624A43" w:rsidRDefault="009A44D5" w:rsidP="00624A43">
      <w:pPr>
        <w:pStyle w:val="NormalWeb"/>
        <w:spacing w:before="0" w:beforeAutospacing="0" w:after="0" w:afterAutospacing="0" w:line="276" w:lineRule="auto"/>
        <w:rPr>
          <w:rFonts w:asciiTheme="minorHAnsi" w:hAnsiTheme="minorHAnsi" w:cstheme="minorHAnsi"/>
        </w:rPr>
      </w:pPr>
      <w:r w:rsidRPr="00624A43">
        <w:rPr>
          <w:rFonts w:asciiTheme="minorHAnsi" w:hAnsiTheme="minorHAnsi" w:cstheme="minorHAnsi"/>
          <w:color w:val="000000"/>
        </w:rPr>
        <w:t>Through the modules and workbook activities, you now have a set of notes, reflections, and draft plans to guide your next steps. These resources are flexible—you can adapt them to different courses, class sizes, or teaching formats. </w:t>
      </w:r>
      <w:r w:rsidRPr="00624A43">
        <w:rPr>
          <w:rStyle w:val="Strong"/>
          <w:rFonts w:asciiTheme="minorHAnsi" w:hAnsiTheme="minorHAnsi" w:cstheme="minorHAnsi"/>
          <w:color w:val="000000"/>
        </w:rPr>
        <w:t>Prefer an offline version of the program?</w:t>
      </w:r>
      <w:r w:rsidRPr="00624A43">
        <w:rPr>
          <w:rFonts w:asciiTheme="minorHAnsi" w:hAnsiTheme="minorHAnsi" w:cstheme="minorHAnsi"/>
          <w:color w:val="000000"/>
        </w:rPr>
        <w:t> The </w:t>
      </w:r>
      <w:hyperlink r:id="rId205" w:tgtFrame="_blank" w:tooltip="CTSI-ALDF_Content-Reader.pdf" w:history="1">
        <w:r w:rsidRPr="00624A43">
          <w:rPr>
            <w:rStyle w:val="Hyperlink"/>
            <w:rFonts w:asciiTheme="minorHAnsi" w:hAnsiTheme="minorHAnsi" w:cstheme="minorHAnsi"/>
            <w:color w:val="0E68B3"/>
          </w:rPr>
          <w:t>ALDF Content Reader PDF</w:t>
        </w:r>
      </w:hyperlink>
      <w:hyperlink r:id="rId206" w:history="1"/>
      <w:r w:rsidR="00624A43">
        <w:rPr>
          <w:rStyle w:val="screenreader-only"/>
          <w:rFonts w:asciiTheme="minorHAnsi" w:hAnsiTheme="minorHAnsi" w:cstheme="minorHAnsi"/>
          <w:color w:val="0E68B3"/>
          <w:bdr w:val="none" w:sz="0" w:space="0" w:color="auto" w:frame="1"/>
        </w:rPr>
        <w:t xml:space="preserve"> </w:t>
      </w:r>
      <w:r w:rsidRPr="00624A43">
        <w:rPr>
          <w:rFonts w:asciiTheme="minorHAnsi" w:hAnsiTheme="minorHAnsi" w:cstheme="minorHAnsi"/>
          <w:color w:val="000000"/>
        </w:rPr>
        <w:t>provides a single, accessible document containing all module content for future reference.</w:t>
      </w:r>
    </w:p>
    <w:p w14:paraId="13F10CCB" w14:textId="77777777" w:rsidR="00D7423D" w:rsidRDefault="00D7423D" w:rsidP="00624A43">
      <w:pPr>
        <w:pStyle w:val="NormalWeb"/>
        <w:spacing w:before="0" w:beforeAutospacing="0" w:after="0" w:afterAutospacing="0" w:line="276" w:lineRule="auto"/>
        <w:rPr>
          <w:rStyle w:val="Strong"/>
          <w:rFonts w:asciiTheme="minorHAnsi" w:hAnsiTheme="minorHAnsi" w:cstheme="minorHAnsi"/>
          <w:color w:val="000000"/>
        </w:rPr>
      </w:pPr>
    </w:p>
    <w:p w14:paraId="7BC1F927" w14:textId="218483B1" w:rsidR="009A44D5" w:rsidRDefault="009A44D5" w:rsidP="00624A43">
      <w:pPr>
        <w:pStyle w:val="NormalWeb"/>
        <w:spacing w:before="0" w:beforeAutospacing="0" w:after="0" w:afterAutospacing="0" w:line="276" w:lineRule="auto"/>
        <w:rPr>
          <w:rFonts w:asciiTheme="minorHAnsi" w:hAnsiTheme="minorHAnsi" w:cstheme="minorHAnsi"/>
          <w:color w:val="000000"/>
        </w:rPr>
      </w:pPr>
      <w:r w:rsidRPr="00624A43">
        <w:rPr>
          <w:rStyle w:val="Strong"/>
          <w:rFonts w:asciiTheme="minorHAnsi" w:hAnsiTheme="minorHAnsi" w:cstheme="minorHAnsi"/>
          <w:color w:val="000000"/>
        </w:rPr>
        <w:t>Start small.</w:t>
      </w:r>
      <w:r w:rsidRPr="00624A43">
        <w:rPr>
          <w:rFonts w:asciiTheme="minorHAnsi" w:hAnsiTheme="minorHAnsi" w:cstheme="minorHAnsi"/>
          <w:color w:val="000000"/>
        </w:rPr>
        <w:t> Introduce one strategy from the ALDF into a single class session or learning activity. Over time, these small steps can grow into a broader approach to active learning. Incremental change is impactful, and sustainable growth often begins this way.</w:t>
      </w:r>
    </w:p>
    <w:p w14:paraId="73BCDCC3"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rPr>
      </w:pPr>
    </w:p>
    <w:p w14:paraId="5B8043C7" w14:textId="2F6E1F46" w:rsidR="009A44D5" w:rsidRDefault="009A44D5" w:rsidP="002B4CFB">
      <w:pPr>
        <w:pStyle w:val="Heading3"/>
        <w:rPr>
          <w:rStyle w:val="Strong"/>
          <w:b/>
          <w:bCs/>
        </w:rPr>
      </w:pPr>
      <w:bookmarkStart w:id="92" w:name="_Toc222897520"/>
      <w:r w:rsidRPr="002B4CFB">
        <w:rPr>
          <w:rStyle w:val="Strong"/>
          <w:b/>
          <w:bCs/>
        </w:rPr>
        <w:t>ALDF Feedback Survey</w:t>
      </w:r>
      <w:bookmarkEnd w:id="92"/>
    </w:p>
    <w:p w14:paraId="2EB292C7" w14:textId="77777777" w:rsidR="00D7423D" w:rsidRPr="00D7423D" w:rsidRDefault="00D7423D" w:rsidP="00D7423D"/>
    <w:p w14:paraId="62B517CF" w14:textId="13B5A7AD" w:rsidR="009A44D5" w:rsidRDefault="009A44D5" w:rsidP="00624A43">
      <w:pPr>
        <w:pStyle w:val="NormalWeb"/>
        <w:spacing w:before="0" w:beforeAutospacing="0" w:after="0" w:afterAutospacing="0" w:line="276" w:lineRule="auto"/>
        <w:rPr>
          <w:rFonts w:asciiTheme="minorHAnsi" w:hAnsiTheme="minorHAnsi" w:cstheme="minorHAnsi"/>
          <w:color w:val="000000"/>
        </w:rPr>
      </w:pPr>
      <w:r w:rsidRPr="00624A43">
        <w:rPr>
          <w:rFonts w:asciiTheme="minorHAnsi" w:hAnsiTheme="minorHAnsi" w:cstheme="minorHAnsi"/>
          <w:color w:val="000000"/>
        </w:rPr>
        <w:t>Please </w:t>
      </w:r>
      <w:r w:rsidRPr="00624A43">
        <w:rPr>
          <w:rStyle w:val="Strong"/>
          <w:rFonts w:asciiTheme="minorHAnsi" w:hAnsiTheme="minorHAnsi" w:cstheme="minorHAnsi"/>
          <w:color w:val="000000"/>
        </w:rPr>
        <w:t>share your feedback</w:t>
      </w:r>
      <w:r w:rsidRPr="00624A43">
        <w:rPr>
          <w:rFonts w:asciiTheme="minorHAnsi" w:hAnsiTheme="minorHAnsi" w:cstheme="minorHAnsi"/>
          <w:color w:val="000000"/>
        </w:rPr>
        <w:t> about your learning experience in this brief, anonymous survey. Your feedback will help us enhance the program and design future programming.</w:t>
      </w:r>
    </w:p>
    <w:p w14:paraId="3AEE40FC"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rPr>
      </w:pPr>
    </w:p>
    <w:p w14:paraId="585F5D54" w14:textId="2E1B014E" w:rsidR="009A44D5" w:rsidRDefault="009A44D5" w:rsidP="00624A43">
      <w:pPr>
        <w:pStyle w:val="NormalWeb"/>
        <w:spacing w:before="0" w:beforeAutospacing="0" w:after="0" w:afterAutospacing="0" w:line="276" w:lineRule="auto"/>
        <w:rPr>
          <w:rFonts w:asciiTheme="minorHAnsi" w:hAnsiTheme="minorHAnsi" w:cstheme="minorHAnsi"/>
          <w:color w:val="000000"/>
        </w:rPr>
      </w:pPr>
      <w:r w:rsidRPr="00624A43">
        <w:rPr>
          <w:rFonts w:asciiTheme="minorHAnsi" w:hAnsiTheme="minorHAnsi" w:cstheme="minorHAnsi"/>
          <w:color w:val="000000"/>
        </w:rPr>
        <w:t>This survey will take approximately </w:t>
      </w:r>
      <w:r w:rsidRPr="00624A43">
        <w:rPr>
          <w:rStyle w:val="Strong"/>
          <w:rFonts w:asciiTheme="minorHAnsi" w:hAnsiTheme="minorHAnsi" w:cstheme="minorHAnsi"/>
          <w:color w:val="000000"/>
        </w:rPr>
        <w:t>5–7 minutes</w:t>
      </w:r>
      <w:r w:rsidRPr="00624A43">
        <w:rPr>
          <w:rFonts w:asciiTheme="minorHAnsi" w:hAnsiTheme="minorHAnsi" w:cstheme="minorHAnsi"/>
          <w:color w:val="000000"/>
        </w:rPr>
        <w:t> to complete. Your name and email address will not be recorded. Contact </w:t>
      </w:r>
      <w:hyperlink r:id="rId207" w:tgtFrame="_blank" w:history="1">
        <w:r w:rsidRPr="00624A43">
          <w:rPr>
            <w:rStyle w:val="Hyperlink"/>
            <w:rFonts w:asciiTheme="minorHAnsi" w:hAnsiTheme="minorHAnsi" w:cstheme="minorHAnsi"/>
            <w:color w:val="2872AF"/>
          </w:rPr>
          <w:t>q.help@utoronto.ca</w:t>
        </w:r>
      </w:hyperlink>
      <w:r w:rsidRPr="00624A43">
        <w:rPr>
          <w:rFonts w:asciiTheme="minorHAnsi" w:hAnsiTheme="minorHAnsi" w:cstheme="minorHAnsi"/>
          <w:color w:val="000000"/>
        </w:rPr>
        <w:t> for technical assistance and accommodation requests for the ALDF self-paced learning program.</w:t>
      </w:r>
    </w:p>
    <w:p w14:paraId="5D0DEB38" w14:textId="7A05B408" w:rsidR="00EF0F6E" w:rsidRDefault="00EF0F6E" w:rsidP="00624A43">
      <w:pPr>
        <w:pStyle w:val="NormalWeb"/>
        <w:spacing w:before="0" w:beforeAutospacing="0" w:after="0" w:afterAutospacing="0" w:line="276" w:lineRule="auto"/>
        <w:rPr>
          <w:rFonts w:asciiTheme="minorHAnsi" w:hAnsiTheme="minorHAnsi" w:cstheme="minorHAnsi"/>
          <w:color w:val="000000"/>
        </w:rPr>
      </w:pPr>
    </w:p>
    <w:p w14:paraId="47D89E4D" w14:textId="217ABCFB" w:rsidR="00EF0F6E" w:rsidRPr="00EF0F6E" w:rsidRDefault="00916A2E" w:rsidP="00624A43">
      <w:pPr>
        <w:pStyle w:val="NormalWeb"/>
        <w:spacing w:before="0" w:beforeAutospacing="0" w:after="0" w:afterAutospacing="0" w:line="276" w:lineRule="auto"/>
        <w:rPr>
          <w:rFonts w:asciiTheme="minorHAnsi" w:hAnsiTheme="minorHAnsi" w:cstheme="minorHAnsi"/>
          <w:b/>
          <w:bCs/>
        </w:rPr>
      </w:pPr>
      <w:hyperlink r:id="rId208" w:history="1">
        <w:r w:rsidR="00EF0F6E" w:rsidRPr="00EF0F6E">
          <w:rPr>
            <w:rStyle w:val="Hyperlink"/>
            <w:rFonts w:asciiTheme="minorHAnsi" w:hAnsiTheme="minorHAnsi" w:cstheme="minorHAnsi"/>
            <w:b/>
            <w:bCs/>
          </w:rPr>
          <w:t>Start the ALDF Feedback Survey</w:t>
        </w:r>
      </w:hyperlink>
    </w:p>
    <w:p w14:paraId="5D8C4664" w14:textId="6881E321" w:rsidR="009A44D5" w:rsidRDefault="009A44D5" w:rsidP="00624A43">
      <w:pPr>
        <w:pBdr>
          <w:bottom w:val="single" w:sz="12" w:space="1" w:color="auto"/>
        </w:pBdr>
        <w:rPr>
          <w:rFonts w:cstheme="minorHAnsi"/>
        </w:rPr>
      </w:pPr>
    </w:p>
    <w:p w14:paraId="1B6D962A" w14:textId="77777777" w:rsidR="00D7423D" w:rsidRPr="00624A43" w:rsidRDefault="00D7423D" w:rsidP="00624A43">
      <w:pPr>
        <w:rPr>
          <w:rFonts w:cstheme="minorHAnsi"/>
        </w:rPr>
      </w:pPr>
    </w:p>
    <w:p w14:paraId="6975533A" w14:textId="56267A2F" w:rsidR="009A44D5" w:rsidRDefault="009A44D5" w:rsidP="002B4CFB">
      <w:pPr>
        <w:pStyle w:val="Heading3"/>
        <w:rPr>
          <w:rStyle w:val="Strong"/>
          <w:b/>
          <w:bCs/>
        </w:rPr>
      </w:pPr>
      <w:bookmarkStart w:id="93" w:name="_Toc222897521"/>
      <w:r w:rsidRPr="002B4CFB">
        <w:rPr>
          <w:rStyle w:val="Strong"/>
          <w:b/>
          <w:bCs/>
        </w:rPr>
        <w:t>Supports and Resources</w:t>
      </w:r>
      <w:bookmarkEnd w:id="93"/>
    </w:p>
    <w:p w14:paraId="1D2A4E5E" w14:textId="77777777" w:rsidR="00D7423D" w:rsidRPr="00D7423D" w:rsidRDefault="00D7423D" w:rsidP="00D7423D"/>
    <w:p w14:paraId="5506BD4C" w14:textId="7B0D3833" w:rsidR="009A44D5" w:rsidRDefault="009A44D5" w:rsidP="00624A43">
      <w:pPr>
        <w:pStyle w:val="NormalWeb"/>
        <w:spacing w:before="0" w:beforeAutospacing="0" w:after="0" w:afterAutospacing="0" w:line="276" w:lineRule="auto"/>
        <w:rPr>
          <w:rFonts w:asciiTheme="minorHAnsi" w:hAnsiTheme="minorHAnsi" w:cstheme="minorHAnsi"/>
        </w:rPr>
      </w:pPr>
      <w:r w:rsidRPr="00624A43">
        <w:rPr>
          <w:rFonts w:asciiTheme="minorHAnsi" w:hAnsiTheme="minorHAnsi" w:cstheme="minorHAnsi"/>
        </w:rPr>
        <w:t>The Centre for Teaching Support &amp; Innovation (CTSI) and U of T teaching support offices offer various services and expertise to support your teaching endeavours. Book a consultation and/or join a programming session to enhance your course design.</w:t>
      </w:r>
    </w:p>
    <w:p w14:paraId="4531E461"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rPr>
      </w:pPr>
    </w:p>
    <w:p w14:paraId="7E98F5A8" w14:textId="26132DCA" w:rsidR="009A44D5" w:rsidRDefault="009A44D5" w:rsidP="00624A43">
      <w:pPr>
        <w:pStyle w:val="NormalWeb"/>
        <w:spacing w:before="0" w:beforeAutospacing="0" w:after="0" w:afterAutospacing="0" w:line="276" w:lineRule="auto"/>
        <w:rPr>
          <w:rFonts w:asciiTheme="minorHAnsi" w:hAnsiTheme="minorHAnsi" w:cstheme="minorHAnsi"/>
        </w:rPr>
      </w:pPr>
      <w:r w:rsidRPr="00624A43">
        <w:rPr>
          <w:rFonts w:asciiTheme="minorHAnsi" w:hAnsiTheme="minorHAnsi" w:cstheme="minorHAnsi"/>
        </w:rPr>
        <w:t>Explore the links below to identify the next steps for your teaching context. We look forward to connecting with you soon.</w:t>
      </w:r>
    </w:p>
    <w:p w14:paraId="48D05BF9"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rPr>
      </w:pPr>
    </w:p>
    <w:p w14:paraId="4D152132" w14:textId="7C654522" w:rsidR="009A44D5" w:rsidRDefault="009A44D5" w:rsidP="002B4CFB">
      <w:pPr>
        <w:pStyle w:val="Heading4"/>
        <w:rPr>
          <w:rStyle w:val="Strong"/>
          <w:b/>
          <w:bCs/>
        </w:rPr>
      </w:pPr>
      <w:r w:rsidRPr="002B4CFB">
        <w:rPr>
          <w:rStyle w:val="Strong"/>
          <w:b/>
          <w:bCs/>
        </w:rPr>
        <w:t>Useful Links</w:t>
      </w:r>
    </w:p>
    <w:p w14:paraId="541A15D9" w14:textId="77777777" w:rsidR="00D7423D" w:rsidRPr="00D7423D" w:rsidRDefault="00D7423D" w:rsidP="00D7423D"/>
    <w:p w14:paraId="3EA75C0C" w14:textId="77777777" w:rsidR="009A44D5" w:rsidRPr="00624A43" w:rsidRDefault="00916A2E" w:rsidP="00624A43">
      <w:pPr>
        <w:numPr>
          <w:ilvl w:val="0"/>
          <w:numId w:val="93"/>
        </w:numPr>
        <w:ind w:left="375"/>
        <w:rPr>
          <w:rFonts w:cstheme="minorHAnsi"/>
        </w:rPr>
      </w:pPr>
      <w:hyperlink r:id="rId209" w:tgtFrame="_blank" w:history="1">
        <w:r w:rsidR="009A44D5" w:rsidRPr="00624A43">
          <w:rPr>
            <w:rStyle w:val="Hyperlink"/>
            <w:rFonts w:cstheme="minorHAnsi"/>
            <w:color w:val="0E68B3"/>
          </w:rPr>
          <w:t>CTSI Consultations</w:t>
        </w:r>
      </w:hyperlink>
    </w:p>
    <w:p w14:paraId="35830CE1" w14:textId="77777777" w:rsidR="009A44D5" w:rsidRPr="00624A43" w:rsidRDefault="00916A2E" w:rsidP="00624A43">
      <w:pPr>
        <w:numPr>
          <w:ilvl w:val="0"/>
          <w:numId w:val="93"/>
        </w:numPr>
        <w:ind w:left="375"/>
        <w:rPr>
          <w:rFonts w:cstheme="minorHAnsi"/>
        </w:rPr>
      </w:pPr>
      <w:hyperlink r:id="rId210" w:history="1">
        <w:r w:rsidR="009A44D5" w:rsidRPr="00624A43">
          <w:rPr>
            <w:rStyle w:val="Hyperlink"/>
            <w:rFonts w:cstheme="minorHAnsi"/>
            <w:color w:val="0E68B3"/>
          </w:rPr>
          <w:t>Teaching Feedback Services</w:t>
        </w:r>
      </w:hyperlink>
    </w:p>
    <w:p w14:paraId="7F91E961" w14:textId="77777777" w:rsidR="009A44D5" w:rsidRPr="00624A43" w:rsidRDefault="00916A2E" w:rsidP="00624A43">
      <w:pPr>
        <w:numPr>
          <w:ilvl w:val="0"/>
          <w:numId w:val="93"/>
        </w:numPr>
        <w:ind w:left="375"/>
        <w:rPr>
          <w:rFonts w:cstheme="minorHAnsi"/>
        </w:rPr>
      </w:pPr>
      <w:hyperlink r:id="rId211" w:tgtFrame="_blank" w:history="1">
        <w:r w:rsidR="009A44D5" w:rsidRPr="00624A43">
          <w:rPr>
            <w:rStyle w:val="Hyperlink"/>
            <w:rFonts w:cstheme="minorHAnsi"/>
            <w:color w:val="0E68B3"/>
          </w:rPr>
          <w:t>Course Evaluations</w:t>
        </w:r>
      </w:hyperlink>
    </w:p>
    <w:p w14:paraId="1BB31FAF" w14:textId="77777777" w:rsidR="009A44D5" w:rsidRPr="00624A43" w:rsidRDefault="00916A2E" w:rsidP="00624A43">
      <w:pPr>
        <w:numPr>
          <w:ilvl w:val="0"/>
          <w:numId w:val="93"/>
        </w:numPr>
        <w:ind w:left="375"/>
        <w:rPr>
          <w:rFonts w:cstheme="minorHAnsi"/>
        </w:rPr>
      </w:pPr>
      <w:hyperlink r:id="rId212" w:tgtFrame="_blank" w:history="1">
        <w:r w:rsidR="009A44D5" w:rsidRPr="00624A43">
          <w:rPr>
            <w:rStyle w:val="Hyperlink"/>
            <w:rFonts w:cstheme="minorHAnsi"/>
            <w:color w:val="0E68B3"/>
          </w:rPr>
          <w:t>Educational Technology</w:t>
        </w:r>
      </w:hyperlink>
    </w:p>
    <w:p w14:paraId="41D3305A" w14:textId="77777777" w:rsidR="009A44D5" w:rsidRPr="00624A43" w:rsidRDefault="00916A2E" w:rsidP="00624A43">
      <w:pPr>
        <w:numPr>
          <w:ilvl w:val="0"/>
          <w:numId w:val="93"/>
        </w:numPr>
        <w:ind w:left="375"/>
        <w:rPr>
          <w:rFonts w:cstheme="minorHAnsi"/>
        </w:rPr>
      </w:pPr>
      <w:hyperlink r:id="rId213" w:tgtFrame="_blank" w:history="1">
        <w:r w:rsidR="009A44D5" w:rsidRPr="00624A43">
          <w:rPr>
            <w:rStyle w:val="Hyperlink"/>
            <w:rFonts w:cstheme="minorHAnsi"/>
            <w:color w:val="0E68B3"/>
          </w:rPr>
          <w:t>Resource Library</w:t>
        </w:r>
      </w:hyperlink>
    </w:p>
    <w:p w14:paraId="5DF2B3E0" w14:textId="77777777" w:rsidR="009A44D5" w:rsidRPr="00624A43" w:rsidRDefault="00916A2E" w:rsidP="00624A43">
      <w:pPr>
        <w:numPr>
          <w:ilvl w:val="0"/>
          <w:numId w:val="93"/>
        </w:numPr>
        <w:ind w:left="375"/>
        <w:rPr>
          <w:rFonts w:cstheme="minorHAnsi"/>
        </w:rPr>
      </w:pPr>
      <w:hyperlink r:id="rId214" w:history="1">
        <w:r w:rsidR="009A44D5" w:rsidRPr="00624A43">
          <w:rPr>
            <w:rStyle w:val="Hyperlink"/>
            <w:rFonts w:cstheme="minorHAnsi"/>
            <w:color w:val="0E68B3"/>
          </w:rPr>
          <w:t>Scholarship of Teaching and Learning (</w:t>
        </w:r>
        <w:proofErr w:type="spellStart"/>
        <w:r w:rsidR="009A44D5" w:rsidRPr="00624A43">
          <w:rPr>
            <w:rStyle w:val="Hyperlink"/>
            <w:rFonts w:cstheme="minorHAnsi"/>
            <w:color w:val="0E68B3"/>
          </w:rPr>
          <w:t>SoTL</w:t>
        </w:r>
        <w:proofErr w:type="spellEnd"/>
        <w:r w:rsidR="009A44D5" w:rsidRPr="00624A43">
          <w:rPr>
            <w:rStyle w:val="Hyperlink"/>
            <w:rFonts w:cstheme="minorHAnsi"/>
            <w:color w:val="0E68B3"/>
          </w:rPr>
          <w:t>) Support</w:t>
        </w:r>
      </w:hyperlink>
    </w:p>
    <w:p w14:paraId="42EB87A5" w14:textId="77777777" w:rsidR="009A44D5" w:rsidRPr="00624A43" w:rsidRDefault="00916A2E" w:rsidP="00624A43">
      <w:pPr>
        <w:numPr>
          <w:ilvl w:val="0"/>
          <w:numId w:val="93"/>
        </w:numPr>
        <w:ind w:left="375"/>
        <w:rPr>
          <w:rFonts w:cstheme="minorHAnsi"/>
        </w:rPr>
      </w:pPr>
      <w:hyperlink r:id="rId215" w:tgtFrame="_blank" w:history="1">
        <w:r w:rsidR="009A44D5" w:rsidRPr="00624A43">
          <w:rPr>
            <w:rStyle w:val="Hyperlink"/>
            <w:rFonts w:cstheme="minorHAnsi"/>
            <w:color w:val="0E68B3"/>
          </w:rPr>
          <w:t>Teaching Award Support</w:t>
        </w:r>
      </w:hyperlink>
    </w:p>
    <w:p w14:paraId="60BF94AA" w14:textId="77777777" w:rsidR="009A44D5" w:rsidRPr="00624A43" w:rsidRDefault="00916A2E" w:rsidP="00624A43">
      <w:pPr>
        <w:numPr>
          <w:ilvl w:val="0"/>
          <w:numId w:val="93"/>
        </w:numPr>
        <w:ind w:left="375"/>
        <w:rPr>
          <w:rFonts w:cstheme="minorHAnsi"/>
        </w:rPr>
      </w:pPr>
      <w:hyperlink r:id="rId216" w:tgtFrame="_blank" w:history="1">
        <w:r w:rsidR="009A44D5" w:rsidRPr="00624A43">
          <w:rPr>
            <w:rStyle w:val="Hyperlink"/>
            <w:rFonts w:cstheme="minorHAnsi"/>
            <w:color w:val="0E68B3"/>
          </w:rPr>
          <w:t xml:space="preserve">Teaching with </w:t>
        </w:r>
        <w:proofErr w:type="spellStart"/>
        <w:r w:rsidR="009A44D5" w:rsidRPr="00624A43">
          <w:rPr>
            <w:rStyle w:val="Hyperlink"/>
            <w:rFonts w:cstheme="minorHAnsi"/>
            <w:color w:val="0E68B3"/>
          </w:rPr>
          <w:t>GenAI</w:t>
        </w:r>
        <w:proofErr w:type="spellEnd"/>
        <w:r w:rsidR="009A44D5" w:rsidRPr="00624A43">
          <w:rPr>
            <w:rStyle w:val="Hyperlink"/>
            <w:rFonts w:cstheme="minorHAnsi"/>
            <w:color w:val="0E68B3"/>
          </w:rPr>
          <w:t xml:space="preserve"> at U of T</w:t>
        </w:r>
      </w:hyperlink>
    </w:p>
    <w:p w14:paraId="30B721CA" w14:textId="07C50046" w:rsidR="009A44D5" w:rsidRPr="00D7423D" w:rsidRDefault="00916A2E" w:rsidP="00624A43">
      <w:pPr>
        <w:numPr>
          <w:ilvl w:val="0"/>
          <w:numId w:val="93"/>
        </w:numPr>
        <w:ind w:left="375"/>
        <w:rPr>
          <w:rStyle w:val="Hyperlink"/>
          <w:rFonts w:cstheme="minorHAnsi"/>
          <w:color w:val="auto"/>
          <w:u w:val="none"/>
        </w:rPr>
      </w:pPr>
      <w:hyperlink r:id="rId217" w:tgtFrame="_blank" w:history="1">
        <w:r w:rsidR="009A44D5" w:rsidRPr="00624A43">
          <w:rPr>
            <w:rStyle w:val="Hyperlink"/>
            <w:rFonts w:cstheme="minorHAnsi"/>
            <w:color w:val="0E68B3"/>
          </w:rPr>
          <w:t>Teaching with UDL at U of T</w:t>
        </w:r>
      </w:hyperlink>
    </w:p>
    <w:p w14:paraId="2BA83A20" w14:textId="77777777" w:rsidR="00D7423D" w:rsidRPr="00624A43" w:rsidRDefault="00D7423D" w:rsidP="00D7423D">
      <w:pPr>
        <w:rPr>
          <w:rFonts w:cstheme="minorHAnsi"/>
        </w:rPr>
      </w:pPr>
    </w:p>
    <w:p w14:paraId="7C9808AA" w14:textId="6FCA960B" w:rsidR="009A44D5" w:rsidRDefault="009A44D5" w:rsidP="002B4CFB">
      <w:pPr>
        <w:pStyle w:val="Heading4"/>
        <w:rPr>
          <w:rStyle w:val="Strong"/>
          <w:b/>
          <w:bCs/>
        </w:rPr>
      </w:pPr>
      <w:r w:rsidRPr="002B4CFB">
        <w:rPr>
          <w:rStyle w:val="Strong"/>
          <w:b/>
          <w:bCs/>
        </w:rPr>
        <w:t>Programming Series</w:t>
      </w:r>
    </w:p>
    <w:p w14:paraId="49EB1B95" w14:textId="77777777" w:rsidR="00D7423D" w:rsidRPr="00D7423D" w:rsidRDefault="00D7423D" w:rsidP="00D7423D"/>
    <w:p w14:paraId="6F914A21" w14:textId="77777777" w:rsidR="009A44D5" w:rsidRPr="00624A43" w:rsidRDefault="00916A2E" w:rsidP="00624A43">
      <w:pPr>
        <w:numPr>
          <w:ilvl w:val="0"/>
          <w:numId w:val="94"/>
        </w:numPr>
        <w:ind w:left="375"/>
        <w:rPr>
          <w:rFonts w:cstheme="minorHAnsi"/>
        </w:rPr>
      </w:pPr>
      <w:hyperlink r:id="rId218" w:tgtFrame="_blank" w:history="1">
        <w:r w:rsidR="009A44D5" w:rsidRPr="00624A43">
          <w:rPr>
            <w:rStyle w:val="Hyperlink"/>
            <w:rFonts w:cstheme="minorHAnsi"/>
            <w:color w:val="0E68B3"/>
          </w:rPr>
          <w:t>U of T Teaching and Learning Calendar</w:t>
        </w:r>
      </w:hyperlink>
    </w:p>
    <w:p w14:paraId="33D5D53E" w14:textId="77777777" w:rsidR="009A44D5" w:rsidRPr="00624A43" w:rsidRDefault="00916A2E" w:rsidP="00624A43">
      <w:pPr>
        <w:numPr>
          <w:ilvl w:val="0"/>
          <w:numId w:val="94"/>
        </w:numPr>
        <w:ind w:left="375"/>
        <w:rPr>
          <w:rFonts w:cstheme="minorHAnsi"/>
        </w:rPr>
      </w:pPr>
      <w:hyperlink r:id="rId219" w:history="1">
        <w:r w:rsidR="009A44D5" w:rsidRPr="00624A43">
          <w:rPr>
            <w:rStyle w:val="Hyperlink"/>
            <w:rFonts w:cstheme="minorHAnsi"/>
            <w:color w:val="0E68B3"/>
          </w:rPr>
          <w:t>CTSI Workshops and Programs</w:t>
        </w:r>
      </w:hyperlink>
    </w:p>
    <w:p w14:paraId="2D626BBD" w14:textId="77777777" w:rsidR="009A44D5" w:rsidRPr="00624A43" w:rsidRDefault="00916A2E" w:rsidP="00624A43">
      <w:pPr>
        <w:numPr>
          <w:ilvl w:val="0"/>
          <w:numId w:val="94"/>
        </w:numPr>
        <w:ind w:left="375"/>
        <w:rPr>
          <w:rFonts w:cstheme="minorHAnsi"/>
        </w:rPr>
      </w:pPr>
      <w:hyperlink r:id="rId220" w:tgtFrame="_blank" w:history="1">
        <w:r w:rsidR="009A44D5" w:rsidRPr="00624A43">
          <w:rPr>
            <w:rStyle w:val="Hyperlink"/>
            <w:rFonts w:cstheme="minorHAnsi"/>
            <w:color w:val="0E68B3"/>
          </w:rPr>
          <w:t>Course Design Institute</w:t>
        </w:r>
      </w:hyperlink>
    </w:p>
    <w:p w14:paraId="33CBFEB0" w14:textId="77777777" w:rsidR="009A44D5" w:rsidRPr="00624A43" w:rsidRDefault="00916A2E" w:rsidP="00624A43">
      <w:pPr>
        <w:numPr>
          <w:ilvl w:val="0"/>
          <w:numId w:val="94"/>
        </w:numPr>
        <w:ind w:left="375"/>
        <w:rPr>
          <w:rFonts w:cstheme="minorHAnsi"/>
        </w:rPr>
      </w:pPr>
      <w:hyperlink r:id="rId221" w:tgtFrame="_blank" w:history="1">
        <w:r w:rsidR="009A44D5" w:rsidRPr="00624A43">
          <w:rPr>
            <w:rStyle w:val="Hyperlink"/>
            <w:rFonts w:cstheme="minorHAnsi"/>
            <w:color w:val="0E68B3"/>
          </w:rPr>
          <w:t>Peer-to-Peer (P2P) Faculty Mentoring for Teaching</w:t>
        </w:r>
      </w:hyperlink>
    </w:p>
    <w:p w14:paraId="33F6754A" w14:textId="77777777" w:rsidR="009A44D5" w:rsidRPr="00624A43" w:rsidRDefault="00916A2E" w:rsidP="00624A43">
      <w:pPr>
        <w:numPr>
          <w:ilvl w:val="0"/>
          <w:numId w:val="94"/>
        </w:numPr>
        <w:ind w:left="375"/>
        <w:rPr>
          <w:rFonts w:cstheme="minorHAnsi"/>
        </w:rPr>
      </w:pPr>
      <w:hyperlink r:id="rId222" w:tgtFrame="_blank" w:history="1">
        <w:r w:rsidR="009A44D5" w:rsidRPr="00624A43">
          <w:rPr>
            <w:rStyle w:val="Hyperlink"/>
            <w:rFonts w:cstheme="minorHAnsi"/>
            <w:color w:val="0E68B3"/>
          </w:rPr>
          <w:t>Reflecting on Your Teaching at U of T</w:t>
        </w:r>
      </w:hyperlink>
    </w:p>
    <w:p w14:paraId="10FE5913" w14:textId="77777777" w:rsidR="009A44D5" w:rsidRPr="00624A43" w:rsidRDefault="00916A2E" w:rsidP="00624A43">
      <w:pPr>
        <w:numPr>
          <w:ilvl w:val="0"/>
          <w:numId w:val="94"/>
        </w:numPr>
        <w:ind w:left="375"/>
        <w:rPr>
          <w:rFonts w:cstheme="minorHAnsi"/>
        </w:rPr>
      </w:pPr>
      <w:hyperlink r:id="rId223" w:tgtFrame="_blank" w:history="1">
        <w:r w:rsidR="009A44D5" w:rsidRPr="00624A43">
          <w:rPr>
            <w:rStyle w:val="Hyperlink"/>
            <w:rFonts w:cstheme="minorHAnsi"/>
            <w:color w:val="0E68B3"/>
          </w:rPr>
          <w:t>Self-Paced Learning Programs</w:t>
        </w:r>
      </w:hyperlink>
    </w:p>
    <w:p w14:paraId="08ABE26E" w14:textId="77777777" w:rsidR="009A44D5" w:rsidRPr="00624A43" w:rsidRDefault="00916A2E" w:rsidP="00624A43">
      <w:pPr>
        <w:numPr>
          <w:ilvl w:val="0"/>
          <w:numId w:val="94"/>
        </w:numPr>
        <w:ind w:left="375"/>
        <w:rPr>
          <w:rFonts w:cstheme="minorHAnsi"/>
        </w:rPr>
      </w:pPr>
      <w:hyperlink r:id="rId224" w:tgtFrame="_blank" w:history="1">
        <w:r w:rsidR="009A44D5" w:rsidRPr="00624A43">
          <w:rPr>
            <w:rStyle w:val="Hyperlink"/>
            <w:rFonts w:cstheme="minorHAnsi"/>
            <w:color w:val="0E68B3"/>
          </w:rPr>
          <w:t>Teaching and Learning Symposium</w:t>
        </w:r>
      </w:hyperlink>
    </w:p>
    <w:p w14:paraId="451A5619" w14:textId="77777777" w:rsidR="009A44D5" w:rsidRPr="00624A43" w:rsidRDefault="00916A2E" w:rsidP="00624A43">
      <w:pPr>
        <w:numPr>
          <w:ilvl w:val="0"/>
          <w:numId w:val="94"/>
        </w:numPr>
        <w:ind w:left="375"/>
        <w:rPr>
          <w:rFonts w:cstheme="minorHAnsi"/>
        </w:rPr>
      </w:pPr>
      <w:hyperlink r:id="rId225" w:tgtFrame="_blank" w:history="1">
        <w:r w:rsidR="009A44D5" w:rsidRPr="00624A43">
          <w:rPr>
            <w:rStyle w:val="Hyperlink"/>
            <w:rFonts w:cstheme="minorHAnsi"/>
            <w:color w:val="0E68B3"/>
          </w:rPr>
          <w:t>UDL Conversations</w:t>
        </w:r>
      </w:hyperlink>
    </w:p>
    <w:p w14:paraId="1E65E981" w14:textId="5B8DF912" w:rsidR="009A44D5" w:rsidRPr="00D7423D" w:rsidRDefault="00916A2E" w:rsidP="00624A43">
      <w:pPr>
        <w:numPr>
          <w:ilvl w:val="0"/>
          <w:numId w:val="94"/>
        </w:numPr>
        <w:ind w:left="375"/>
        <w:rPr>
          <w:rStyle w:val="Hyperlink"/>
          <w:rFonts w:cstheme="minorHAnsi"/>
          <w:color w:val="auto"/>
          <w:u w:val="none"/>
        </w:rPr>
      </w:pPr>
      <w:hyperlink r:id="rId226" w:tgtFrame="_blank" w:history="1">
        <w:r w:rsidR="009A44D5" w:rsidRPr="00624A43">
          <w:rPr>
            <w:rStyle w:val="Hyperlink"/>
            <w:rFonts w:cstheme="minorHAnsi"/>
            <w:color w:val="0E68B3"/>
          </w:rPr>
          <w:t>UDL Express</w:t>
        </w:r>
      </w:hyperlink>
    </w:p>
    <w:p w14:paraId="70990E7D" w14:textId="77777777" w:rsidR="00D7423D" w:rsidRPr="00624A43" w:rsidRDefault="00D7423D" w:rsidP="00D7423D">
      <w:pPr>
        <w:rPr>
          <w:rFonts w:cstheme="minorHAnsi"/>
        </w:rPr>
      </w:pPr>
    </w:p>
    <w:p w14:paraId="46BBCD55" w14:textId="3ACDC147" w:rsidR="009A44D5" w:rsidRDefault="009A44D5" w:rsidP="002B4CFB">
      <w:pPr>
        <w:pStyle w:val="Heading4"/>
        <w:rPr>
          <w:rStyle w:val="Strong"/>
          <w:b/>
          <w:bCs/>
        </w:rPr>
      </w:pPr>
      <w:r w:rsidRPr="002B4CFB">
        <w:rPr>
          <w:rStyle w:val="Strong"/>
          <w:b/>
          <w:bCs/>
        </w:rPr>
        <w:t>U of T Teaching Support Offices</w:t>
      </w:r>
    </w:p>
    <w:p w14:paraId="027CA1FB" w14:textId="77777777" w:rsidR="00D7423D" w:rsidRPr="00D7423D" w:rsidRDefault="00D7423D" w:rsidP="00D7423D"/>
    <w:p w14:paraId="2DC11D0E" w14:textId="77777777" w:rsidR="009A44D5" w:rsidRPr="00624A43" w:rsidRDefault="00916A2E" w:rsidP="00624A43">
      <w:pPr>
        <w:numPr>
          <w:ilvl w:val="0"/>
          <w:numId w:val="95"/>
        </w:numPr>
        <w:ind w:left="375"/>
        <w:rPr>
          <w:rFonts w:cstheme="minorHAnsi"/>
        </w:rPr>
      </w:pPr>
      <w:hyperlink r:id="rId227" w:tgtFrame="_blank" w:history="1">
        <w:r w:rsidR="009A44D5" w:rsidRPr="00624A43">
          <w:rPr>
            <w:rStyle w:val="Hyperlink"/>
            <w:rFonts w:cstheme="minorHAnsi"/>
            <w:color w:val="0E68B3"/>
          </w:rPr>
          <w:t>Centre for Community Partnerships</w:t>
        </w:r>
      </w:hyperlink>
    </w:p>
    <w:p w14:paraId="6484807E" w14:textId="5B523B31" w:rsidR="009A44D5" w:rsidRPr="00624A43" w:rsidRDefault="00916A2E" w:rsidP="00624A43">
      <w:pPr>
        <w:numPr>
          <w:ilvl w:val="0"/>
          <w:numId w:val="95"/>
        </w:numPr>
        <w:ind w:left="375"/>
        <w:rPr>
          <w:rFonts w:cstheme="minorHAnsi"/>
        </w:rPr>
      </w:pPr>
      <w:hyperlink r:id="rId228" w:tgtFrame="_blank" w:history="1">
        <w:r w:rsidR="009A44D5" w:rsidRPr="00624A43">
          <w:rPr>
            <w:rStyle w:val="Hyperlink"/>
            <w:rFonts w:cstheme="minorHAnsi"/>
            <w:color w:val="0E68B3"/>
          </w:rPr>
          <w:t xml:space="preserve">Centre for Faculty Development, </w:t>
        </w:r>
        <w:proofErr w:type="spellStart"/>
        <w:r w:rsidR="009A44D5" w:rsidRPr="00624A43">
          <w:rPr>
            <w:rStyle w:val="Hyperlink"/>
            <w:rFonts w:cstheme="minorHAnsi"/>
            <w:color w:val="0E68B3"/>
          </w:rPr>
          <w:t>Temerty</w:t>
        </w:r>
        <w:proofErr w:type="spellEnd"/>
        <w:r w:rsidR="009A44D5" w:rsidRPr="00624A43">
          <w:rPr>
            <w:rStyle w:val="Hyperlink"/>
            <w:rFonts w:cstheme="minorHAnsi"/>
            <w:color w:val="0E68B3"/>
          </w:rPr>
          <w:t xml:space="preserve"> Faculty of Medicine</w:t>
        </w:r>
      </w:hyperlink>
    </w:p>
    <w:p w14:paraId="4A425CE1" w14:textId="77777777" w:rsidR="009A44D5" w:rsidRPr="00624A43" w:rsidRDefault="00916A2E" w:rsidP="00624A43">
      <w:pPr>
        <w:numPr>
          <w:ilvl w:val="0"/>
          <w:numId w:val="95"/>
        </w:numPr>
        <w:ind w:left="375"/>
        <w:rPr>
          <w:rFonts w:cstheme="minorHAnsi"/>
        </w:rPr>
      </w:pPr>
      <w:hyperlink r:id="rId229" w:tgtFrame="_blank" w:history="1">
        <w:r w:rsidR="009A44D5" w:rsidRPr="00624A43">
          <w:rPr>
            <w:rStyle w:val="Hyperlink"/>
            <w:rFonts w:cstheme="minorHAnsi"/>
            <w:color w:val="0E68B3"/>
          </w:rPr>
          <w:t>Centre for Teaching and Learning, UTSC</w:t>
        </w:r>
      </w:hyperlink>
    </w:p>
    <w:p w14:paraId="6EF20E49" w14:textId="77777777" w:rsidR="009A44D5" w:rsidRPr="00624A43" w:rsidRDefault="00916A2E" w:rsidP="00624A43">
      <w:pPr>
        <w:numPr>
          <w:ilvl w:val="0"/>
          <w:numId w:val="95"/>
        </w:numPr>
        <w:ind w:left="375"/>
        <w:rPr>
          <w:rFonts w:cstheme="minorHAnsi"/>
        </w:rPr>
      </w:pPr>
      <w:hyperlink r:id="rId230" w:tgtFrame="_blank" w:history="1">
        <w:r w:rsidR="009A44D5" w:rsidRPr="00624A43">
          <w:rPr>
            <w:rStyle w:val="Hyperlink"/>
            <w:rFonts w:cstheme="minorHAnsi"/>
            <w:color w:val="0E68B3"/>
          </w:rPr>
          <w:t>Education Technology Office, Faculty of Applied Science &amp; Engineering</w:t>
        </w:r>
      </w:hyperlink>
    </w:p>
    <w:p w14:paraId="571AEB99" w14:textId="77777777" w:rsidR="009A44D5" w:rsidRPr="00624A43" w:rsidRDefault="00916A2E" w:rsidP="00624A43">
      <w:pPr>
        <w:numPr>
          <w:ilvl w:val="0"/>
          <w:numId w:val="95"/>
        </w:numPr>
        <w:ind w:left="375"/>
        <w:rPr>
          <w:rFonts w:cstheme="minorHAnsi"/>
        </w:rPr>
      </w:pPr>
      <w:hyperlink r:id="rId231" w:tgtFrame="_blank" w:history="1">
        <w:r w:rsidR="009A44D5" w:rsidRPr="00624A43">
          <w:rPr>
            <w:rStyle w:val="Hyperlink"/>
            <w:rFonts w:cstheme="minorHAnsi"/>
            <w:color w:val="0E68B3"/>
          </w:rPr>
          <w:t>Institute for the Study of University Pedagogy, UTM</w:t>
        </w:r>
      </w:hyperlink>
    </w:p>
    <w:p w14:paraId="3ECD27C5" w14:textId="77777777" w:rsidR="009A44D5" w:rsidRPr="00624A43" w:rsidRDefault="00916A2E" w:rsidP="00624A43">
      <w:pPr>
        <w:numPr>
          <w:ilvl w:val="0"/>
          <w:numId w:val="95"/>
        </w:numPr>
        <w:ind w:left="375"/>
        <w:rPr>
          <w:rFonts w:cstheme="minorHAnsi"/>
        </w:rPr>
      </w:pPr>
      <w:hyperlink r:id="rId232" w:tgtFrame="_blank" w:history="1">
        <w:r w:rsidR="009A44D5" w:rsidRPr="00624A43">
          <w:rPr>
            <w:rStyle w:val="Hyperlink"/>
            <w:rFonts w:cstheme="minorHAnsi"/>
            <w:color w:val="0E68B3"/>
          </w:rPr>
          <w:t>Robert Gillespie Academic Skills Centre, UTM</w:t>
        </w:r>
      </w:hyperlink>
    </w:p>
    <w:p w14:paraId="5F7B8C94" w14:textId="77777777" w:rsidR="009A44D5" w:rsidRPr="00624A43" w:rsidRDefault="00916A2E" w:rsidP="00624A43">
      <w:pPr>
        <w:numPr>
          <w:ilvl w:val="0"/>
          <w:numId w:val="95"/>
        </w:numPr>
        <w:ind w:left="375"/>
        <w:rPr>
          <w:rFonts w:cstheme="minorHAnsi"/>
        </w:rPr>
      </w:pPr>
      <w:hyperlink r:id="rId233" w:tgtFrame="_blank" w:history="1">
        <w:r w:rsidR="009A44D5" w:rsidRPr="00624A43">
          <w:rPr>
            <w:rStyle w:val="Hyperlink"/>
            <w:rFonts w:cstheme="minorHAnsi"/>
            <w:color w:val="0E68B3"/>
          </w:rPr>
          <w:t>Teaching and Learning Office, Faculty of Arts &amp; Science</w:t>
        </w:r>
      </w:hyperlink>
    </w:p>
    <w:p w14:paraId="4C94FF5C" w14:textId="07A6195C" w:rsidR="009A44D5" w:rsidRDefault="009A44D5" w:rsidP="00624A43">
      <w:pPr>
        <w:pBdr>
          <w:bottom w:val="single" w:sz="12" w:space="1" w:color="auto"/>
        </w:pBdr>
        <w:rPr>
          <w:rFonts w:cstheme="minorHAnsi"/>
        </w:rPr>
      </w:pPr>
    </w:p>
    <w:p w14:paraId="37B649DB" w14:textId="77777777" w:rsidR="00D7423D" w:rsidRPr="00624A43" w:rsidRDefault="00D7423D" w:rsidP="00624A43">
      <w:pPr>
        <w:rPr>
          <w:rFonts w:cstheme="minorHAnsi"/>
        </w:rPr>
      </w:pPr>
    </w:p>
    <w:p w14:paraId="0B154584" w14:textId="673C2169" w:rsidR="009A44D5" w:rsidRDefault="009A44D5" w:rsidP="002B4CFB">
      <w:pPr>
        <w:pStyle w:val="Heading3"/>
        <w:rPr>
          <w:rStyle w:val="Strong"/>
          <w:b/>
          <w:bCs/>
        </w:rPr>
      </w:pPr>
      <w:bookmarkStart w:id="94" w:name="_Toc222897522"/>
      <w:r w:rsidRPr="002B4CFB">
        <w:rPr>
          <w:rStyle w:val="Strong"/>
          <w:b/>
          <w:bCs/>
        </w:rPr>
        <w:t>Acknowledgements</w:t>
      </w:r>
      <w:bookmarkEnd w:id="94"/>
    </w:p>
    <w:p w14:paraId="08DAA498" w14:textId="77777777" w:rsidR="00D7423D" w:rsidRPr="00D7423D" w:rsidRDefault="00D7423D" w:rsidP="00D7423D"/>
    <w:p w14:paraId="4A188B4E" w14:textId="7CB5AD99" w:rsidR="009A44D5" w:rsidRPr="00624A43" w:rsidRDefault="009A44D5" w:rsidP="00624A43">
      <w:pPr>
        <w:pStyle w:val="NormalWeb"/>
        <w:spacing w:before="0" w:beforeAutospacing="0" w:after="0" w:afterAutospacing="0" w:line="276" w:lineRule="auto"/>
        <w:rPr>
          <w:rFonts w:asciiTheme="minorHAnsi" w:hAnsiTheme="minorHAnsi" w:cstheme="minorHAnsi"/>
        </w:rPr>
      </w:pPr>
      <w:r w:rsidRPr="00624A43">
        <w:rPr>
          <w:rFonts w:asciiTheme="minorHAnsi" w:hAnsiTheme="minorHAnsi" w:cstheme="minorHAnsi"/>
        </w:rPr>
        <w:t>This open-access resource under a </w:t>
      </w:r>
      <w:hyperlink r:id="rId234" w:tgtFrame="_blank" w:history="1">
        <w:r w:rsidRPr="00624A43">
          <w:rPr>
            <w:rStyle w:val="Hyperlink"/>
            <w:rFonts w:asciiTheme="minorHAnsi" w:hAnsiTheme="minorHAnsi" w:cstheme="minorHAnsi"/>
            <w:color w:val="0E68B3"/>
          </w:rPr>
          <w:t>Creative Commons Attribution-</w:t>
        </w:r>
        <w:proofErr w:type="spellStart"/>
        <w:r w:rsidRPr="00624A43">
          <w:rPr>
            <w:rStyle w:val="Hyperlink"/>
            <w:rFonts w:asciiTheme="minorHAnsi" w:hAnsiTheme="minorHAnsi" w:cstheme="minorHAnsi"/>
            <w:color w:val="0E68B3"/>
          </w:rPr>
          <w:t>NonCommercial</w:t>
        </w:r>
        <w:proofErr w:type="spellEnd"/>
        <w:r w:rsidRPr="00624A43">
          <w:rPr>
            <w:rStyle w:val="Hyperlink"/>
            <w:rFonts w:asciiTheme="minorHAnsi" w:hAnsiTheme="minorHAnsi" w:cstheme="minorHAnsi"/>
            <w:color w:val="0E68B3"/>
          </w:rPr>
          <w:t>-</w:t>
        </w:r>
        <w:proofErr w:type="spellStart"/>
        <w:r w:rsidRPr="00624A43">
          <w:rPr>
            <w:rStyle w:val="Hyperlink"/>
            <w:rFonts w:asciiTheme="minorHAnsi" w:hAnsiTheme="minorHAnsi" w:cstheme="minorHAnsi"/>
            <w:color w:val="0E68B3"/>
          </w:rPr>
          <w:t>ShareAlike</w:t>
        </w:r>
        <w:proofErr w:type="spellEnd"/>
        <w:r w:rsidRPr="00624A43">
          <w:rPr>
            <w:rStyle w:val="Hyperlink"/>
            <w:rFonts w:asciiTheme="minorHAnsi" w:hAnsiTheme="minorHAnsi" w:cstheme="minorHAnsi"/>
            <w:color w:val="0E68B3"/>
          </w:rPr>
          <w:t xml:space="preserve"> 4.0 International (CC BY-NC-SA 4.0) License</w:t>
        </w:r>
      </w:hyperlink>
      <w:r w:rsidRPr="00624A43">
        <w:rPr>
          <w:rFonts w:asciiTheme="minorHAnsi" w:hAnsiTheme="minorHAnsi" w:cstheme="minorHAnsi"/>
        </w:rPr>
        <w:t> was co-developed by members from the U of T community. We would like to acknowledge the expertise and support of our U of T colleagues.</w:t>
      </w:r>
    </w:p>
    <w:p w14:paraId="789D3509" w14:textId="77777777" w:rsidR="00D7423D" w:rsidRDefault="00D7423D" w:rsidP="00624A43">
      <w:pPr>
        <w:pStyle w:val="NormalWeb"/>
        <w:spacing w:before="0" w:beforeAutospacing="0" w:after="0" w:afterAutospacing="0" w:line="276" w:lineRule="auto"/>
        <w:rPr>
          <w:rFonts w:asciiTheme="minorHAnsi" w:hAnsiTheme="minorHAnsi" w:cstheme="minorHAnsi"/>
        </w:rPr>
      </w:pPr>
    </w:p>
    <w:p w14:paraId="2AA50B93" w14:textId="42089A2C" w:rsidR="009A44D5" w:rsidRDefault="009A44D5" w:rsidP="00624A43">
      <w:pPr>
        <w:pStyle w:val="NormalWeb"/>
        <w:spacing w:before="0" w:beforeAutospacing="0" w:after="0" w:afterAutospacing="0" w:line="276" w:lineRule="auto"/>
        <w:rPr>
          <w:rFonts w:asciiTheme="minorHAnsi" w:hAnsiTheme="minorHAnsi" w:cstheme="minorHAnsi"/>
        </w:rPr>
      </w:pPr>
      <w:r w:rsidRPr="00624A43">
        <w:rPr>
          <w:rFonts w:asciiTheme="minorHAnsi" w:hAnsiTheme="minorHAnsi" w:cstheme="minorHAnsi"/>
        </w:rPr>
        <w:t xml:space="preserve">Dianne Ashbourne, Steven Bailey, Allison Van </w:t>
      </w:r>
      <w:proofErr w:type="spellStart"/>
      <w:r w:rsidRPr="00624A43">
        <w:rPr>
          <w:rFonts w:asciiTheme="minorHAnsi" w:hAnsiTheme="minorHAnsi" w:cstheme="minorHAnsi"/>
        </w:rPr>
        <w:t>Beek</w:t>
      </w:r>
      <w:proofErr w:type="spellEnd"/>
      <w:r w:rsidRPr="00624A43">
        <w:rPr>
          <w:rFonts w:asciiTheme="minorHAnsi" w:hAnsiTheme="minorHAnsi" w:cstheme="minorHAnsi"/>
        </w:rPr>
        <w:t xml:space="preserve">, Nicole Birch-Bayley, Alana Boland, Megan Burnett, David Chan, Samantha Chang, Cristina D'Amico, Justin Fletcher, Kelly Gordon, Jordan Holmes, Rob Huang, Derek Hunt, Michal </w:t>
      </w:r>
      <w:proofErr w:type="spellStart"/>
      <w:r w:rsidRPr="00624A43">
        <w:rPr>
          <w:rFonts w:asciiTheme="minorHAnsi" w:hAnsiTheme="minorHAnsi" w:cstheme="minorHAnsi"/>
        </w:rPr>
        <w:t>Kasprzak</w:t>
      </w:r>
      <w:proofErr w:type="spellEnd"/>
      <w:r w:rsidRPr="00624A43">
        <w:rPr>
          <w:rFonts w:asciiTheme="minorHAnsi" w:hAnsiTheme="minorHAnsi" w:cstheme="minorHAnsi"/>
        </w:rPr>
        <w:t xml:space="preserve">, Blake Markle, Andrew Petersen, Elias </w:t>
      </w:r>
      <w:proofErr w:type="spellStart"/>
      <w:r w:rsidRPr="00624A43">
        <w:rPr>
          <w:rFonts w:asciiTheme="minorHAnsi" w:hAnsiTheme="minorHAnsi" w:cstheme="minorHAnsi"/>
        </w:rPr>
        <w:t>Polcheira</w:t>
      </w:r>
      <w:proofErr w:type="spellEnd"/>
      <w:r w:rsidRPr="00624A43">
        <w:rPr>
          <w:rFonts w:asciiTheme="minorHAnsi" w:hAnsiTheme="minorHAnsi" w:cstheme="minorHAnsi"/>
        </w:rPr>
        <w:t>, Olivier St-Cyr, Sharon Switzer-McIntyre</w:t>
      </w:r>
    </w:p>
    <w:p w14:paraId="5F0F6638" w14:textId="77777777" w:rsidR="00D7423D" w:rsidRPr="00624A43" w:rsidRDefault="00D7423D" w:rsidP="00624A43">
      <w:pPr>
        <w:pStyle w:val="NormalWeb"/>
        <w:spacing w:before="0" w:beforeAutospacing="0" w:after="0" w:afterAutospacing="0" w:line="276" w:lineRule="auto"/>
        <w:rPr>
          <w:rFonts w:asciiTheme="minorHAnsi" w:hAnsiTheme="minorHAnsi" w:cstheme="minorHAnsi"/>
        </w:rPr>
      </w:pPr>
    </w:p>
    <w:p w14:paraId="18B9D0E2" w14:textId="77777777" w:rsidR="009A44D5" w:rsidRPr="00624A43" w:rsidRDefault="009A44D5" w:rsidP="00624A43">
      <w:pPr>
        <w:pStyle w:val="NormalWeb"/>
        <w:spacing w:before="0" w:beforeAutospacing="0" w:after="0" w:afterAutospacing="0" w:line="276" w:lineRule="auto"/>
        <w:rPr>
          <w:rFonts w:asciiTheme="minorHAnsi" w:hAnsiTheme="minorHAnsi" w:cstheme="minorHAnsi"/>
        </w:rPr>
      </w:pPr>
      <w:r w:rsidRPr="00624A43">
        <w:rPr>
          <w:rFonts w:asciiTheme="minorHAnsi" w:hAnsiTheme="minorHAnsi" w:cstheme="minorHAnsi"/>
        </w:rPr>
        <w:t>ALDF is part of CTSI Self-Paced Learning Programs. Let us know what other programs and resources you would like to engage with in our ALDF feedback survey available near the top of this page.</w:t>
      </w:r>
    </w:p>
    <w:p w14:paraId="303297F8" w14:textId="6CD1632F" w:rsidR="009A44D5" w:rsidRPr="00624A43" w:rsidRDefault="009A44D5" w:rsidP="00624A43">
      <w:pPr>
        <w:rPr>
          <w:rFonts w:cstheme="minorHAnsi"/>
        </w:rPr>
      </w:pPr>
    </w:p>
    <w:p w14:paraId="5F0D6AEF" w14:textId="4BEA0D49" w:rsidR="009A44D5" w:rsidRPr="00D7423D" w:rsidRDefault="009A44D5" w:rsidP="00D7423D">
      <w:pPr>
        <w:pStyle w:val="NormalWeb"/>
        <w:spacing w:before="0" w:beforeAutospacing="0" w:after="0" w:afterAutospacing="0" w:line="276" w:lineRule="auto"/>
        <w:rPr>
          <w:rFonts w:asciiTheme="minorHAnsi" w:hAnsiTheme="minorHAnsi" w:cstheme="minorHAnsi"/>
        </w:rPr>
      </w:pPr>
      <w:r w:rsidRPr="00624A43">
        <w:rPr>
          <w:rStyle w:val="Strong"/>
          <w:rFonts w:asciiTheme="minorHAnsi" w:hAnsiTheme="minorHAnsi" w:cstheme="minorHAnsi"/>
          <w:color w:val="000000"/>
        </w:rPr>
        <w:t>Thank you</w:t>
      </w:r>
      <w:r w:rsidRPr="00624A43">
        <w:rPr>
          <w:rFonts w:asciiTheme="minorHAnsi" w:hAnsiTheme="minorHAnsi" w:cstheme="minorHAnsi"/>
          <w:color w:val="000000"/>
        </w:rPr>
        <w:t> for completing the ALDF self-paced learning program. Visit the </w:t>
      </w:r>
      <w:hyperlink r:id="rId235" w:tgtFrame="_blank" w:history="1">
        <w:r w:rsidRPr="00624A43">
          <w:rPr>
            <w:rStyle w:val="Hyperlink"/>
            <w:rFonts w:asciiTheme="minorHAnsi" w:hAnsiTheme="minorHAnsi" w:cstheme="minorHAnsi"/>
            <w:color w:val="2872AF"/>
          </w:rPr>
          <w:t>CTSI website</w:t>
        </w:r>
      </w:hyperlink>
      <w:r w:rsidRPr="00624A43">
        <w:rPr>
          <w:rFonts w:asciiTheme="minorHAnsi" w:hAnsiTheme="minorHAnsi" w:cstheme="minorHAnsi"/>
          <w:color w:val="000000"/>
        </w:rPr>
        <w:t> for resources and upcoming events. We look forward to connecting with you again soon.</w:t>
      </w:r>
    </w:p>
    <w:sectPr w:rsidR="009A44D5" w:rsidRPr="00D7423D" w:rsidSect="00723FF5">
      <w:pgSz w:w="12240" w:h="15840"/>
      <w:pgMar w:top="1440" w:right="1440" w:bottom="1440" w:left="1440" w:header="720" w:footer="720" w:gutter="0"/>
      <w:cols w:space="14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68D680" w14:textId="77777777" w:rsidR="00916A2E" w:rsidRDefault="00916A2E" w:rsidP="001D078C">
      <w:r>
        <w:separator/>
      </w:r>
    </w:p>
  </w:endnote>
  <w:endnote w:type="continuationSeparator" w:id="0">
    <w:p w14:paraId="384648C3" w14:textId="77777777" w:rsidR="00916A2E" w:rsidRDefault="00916A2E" w:rsidP="001D0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1F119" w14:textId="239C32CD" w:rsidR="00942C4A" w:rsidRDefault="00942C4A" w:rsidP="001D078C">
    <w:pPr>
      <w:pStyle w:val="Footer"/>
    </w:pPr>
  </w:p>
  <w:p w14:paraId="3A55B651" w14:textId="77777777" w:rsidR="00942C4A" w:rsidRPr="00B435D3" w:rsidRDefault="00942C4A" w:rsidP="001D078C">
    <w:pPr>
      <w:pStyle w:val="Footer"/>
    </w:pPr>
  </w:p>
  <w:p w14:paraId="17D31731" w14:textId="1A59FD37" w:rsidR="00942C4A" w:rsidRPr="00723FF5" w:rsidRDefault="00942C4A" w:rsidP="00723FF5">
    <w:pPr>
      <w:pStyle w:val="Footer"/>
      <w:jc w:val="right"/>
    </w:pPr>
    <w:r w:rsidRPr="00B435D3">
      <w:rPr>
        <w:noProof/>
        <w:sz w:val="28"/>
        <w:szCs w:val="28"/>
      </w:rPr>
      <w:drawing>
        <wp:inline distT="0" distB="0" distL="0" distR="0" wp14:anchorId="5992917F" wp14:editId="23AF30B2">
          <wp:extent cx="2532888" cy="365760"/>
          <wp:effectExtent l="0" t="0" r="1270" b="0"/>
          <wp:docPr id="4" name="Picture 4" descr="University of Toronto, Centre for Teaching Support &amp; 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2888" cy="365760"/>
                  </a:xfrm>
                  <a:prstGeom prst="rect">
                    <a:avLst/>
                  </a:prstGeom>
                  <a:noFill/>
                  <a:ln>
                    <a:noFill/>
                  </a:ln>
                </pic:spPr>
              </pic:pic>
            </a:graphicData>
          </a:graphic>
        </wp:inline>
      </w:drawing>
    </w:r>
    <w:r w:rsidRPr="00B435D3">
      <w:rPr>
        <w:sz w:val="28"/>
        <w:szCs w:val="28"/>
      </w:rPr>
      <w:tab/>
    </w:r>
    <w:r w:rsidRPr="00723FF5">
      <w:tab/>
    </w:r>
    <w:r w:rsidRPr="00723FF5">
      <w:fldChar w:fldCharType="begin"/>
    </w:r>
    <w:r w:rsidRPr="00723FF5">
      <w:instrText xml:space="preserve"> PAGE   \* MERGEFORMAT </w:instrText>
    </w:r>
    <w:r w:rsidRPr="00723FF5">
      <w:fldChar w:fldCharType="separate"/>
    </w:r>
    <w:r w:rsidRPr="00723FF5">
      <w:rPr>
        <w:noProof/>
      </w:rPr>
      <w:t>1</w:t>
    </w:r>
    <w:r w:rsidRPr="00723FF5">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C42CA" w14:textId="77777777" w:rsidR="00942C4A" w:rsidRPr="00B435D3" w:rsidRDefault="00942C4A" w:rsidP="00B435D3"/>
  <w:p w14:paraId="00AB24EA" w14:textId="77777777" w:rsidR="00942C4A" w:rsidRDefault="00942C4A" w:rsidP="00B435D3">
    <w:pPr>
      <w:rPr>
        <w:sz w:val="20"/>
        <w:szCs w:val="20"/>
      </w:rPr>
    </w:pPr>
    <w:r>
      <w:rPr>
        <w:noProof/>
      </w:rPr>
      <w:drawing>
        <wp:inline distT="0" distB="0" distL="0" distR="0" wp14:anchorId="2A84DF03" wp14:editId="466C3973">
          <wp:extent cx="914400" cy="319942"/>
          <wp:effectExtent l="0" t="0" r="0" b="4445"/>
          <wp:docPr id="6" name="Picture 6" descr="CC Attribution Non-Commercial Share A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319942"/>
                  </a:xfrm>
                  <a:prstGeom prst="rect">
                    <a:avLst/>
                  </a:prstGeom>
                  <a:noFill/>
                  <a:ln>
                    <a:noFill/>
                  </a:ln>
                </pic:spPr>
              </pic:pic>
            </a:graphicData>
          </a:graphic>
        </wp:inline>
      </w:drawing>
    </w:r>
  </w:p>
  <w:p w14:paraId="40B3DD34" w14:textId="5F78CA56" w:rsidR="00942C4A" w:rsidRPr="005017E8" w:rsidRDefault="00942C4A" w:rsidP="00B435D3">
    <w:pPr>
      <w:rPr>
        <w:sz w:val="20"/>
        <w:szCs w:val="20"/>
      </w:rPr>
    </w:pPr>
    <w:r w:rsidRPr="00A23773">
      <w:rPr>
        <w:sz w:val="20"/>
        <w:szCs w:val="20"/>
      </w:rPr>
      <w:t>© 202</w:t>
    </w:r>
    <w:r>
      <w:rPr>
        <w:sz w:val="20"/>
        <w:szCs w:val="20"/>
      </w:rPr>
      <w:t>6</w:t>
    </w:r>
    <w:r w:rsidRPr="00A23773">
      <w:rPr>
        <w:sz w:val="20"/>
        <w:szCs w:val="20"/>
      </w:rPr>
      <w:t xml:space="preserve">, Centre for Teaching Support &amp; Innovation. Except where otherwise noted, this work is made available under a </w:t>
    </w:r>
    <w:hyperlink r:id="rId2" w:history="1">
      <w:r w:rsidRPr="00A23773">
        <w:rPr>
          <w:rStyle w:val="Hyperlink"/>
          <w:sz w:val="20"/>
          <w:szCs w:val="20"/>
        </w:rPr>
        <w:t>Creative Commons Attribution-</w:t>
      </w:r>
      <w:proofErr w:type="spellStart"/>
      <w:r w:rsidRPr="00A23773">
        <w:rPr>
          <w:rStyle w:val="Hyperlink"/>
          <w:sz w:val="20"/>
          <w:szCs w:val="20"/>
        </w:rPr>
        <w:t>NonCommercial</w:t>
      </w:r>
      <w:proofErr w:type="spellEnd"/>
      <w:r w:rsidRPr="00A23773">
        <w:rPr>
          <w:rStyle w:val="Hyperlink"/>
          <w:sz w:val="20"/>
          <w:szCs w:val="20"/>
        </w:rPr>
        <w:t>-</w:t>
      </w:r>
      <w:proofErr w:type="spellStart"/>
      <w:r w:rsidRPr="00A23773">
        <w:rPr>
          <w:rStyle w:val="Hyperlink"/>
          <w:sz w:val="20"/>
          <w:szCs w:val="20"/>
        </w:rPr>
        <w:t>ShareAlike</w:t>
      </w:r>
      <w:proofErr w:type="spellEnd"/>
      <w:r w:rsidRPr="00A23773">
        <w:rPr>
          <w:rStyle w:val="Hyperlink"/>
          <w:sz w:val="20"/>
          <w:szCs w:val="20"/>
        </w:rPr>
        <w:t xml:space="preserve"> 4.0 International (CC BY-NC-SA 4.0) License</w:t>
      </w:r>
    </w:hyperlink>
    <w:r w:rsidRPr="00A23773">
      <w:rPr>
        <w:sz w:val="20"/>
        <w:szCs w:val="20"/>
      </w:rPr>
      <w:t>.</w:t>
    </w:r>
  </w:p>
  <w:p w14:paraId="4F39F692" w14:textId="77777777" w:rsidR="00942C4A" w:rsidRPr="00B435D3" w:rsidRDefault="00942C4A" w:rsidP="00B435D3">
    <w:pPr>
      <w:pStyle w:val="Footer"/>
    </w:pPr>
  </w:p>
  <w:p w14:paraId="48469EF0" w14:textId="7DB52CCE" w:rsidR="00942C4A" w:rsidRDefault="00942C4A" w:rsidP="00B435D3">
    <w:pPr>
      <w:pStyle w:val="Footer"/>
    </w:pPr>
    <w:r w:rsidRPr="00B435D3">
      <w:rPr>
        <w:noProof/>
        <w:sz w:val="28"/>
        <w:szCs w:val="28"/>
      </w:rPr>
      <w:drawing>
        <wp:inline distT="0" distB="0" distL="0" distR="0" wp14:anchorId="40E4D5EE" wp14:editId="25EFED8B">
          <wp:extent cx="2532888" cy="365760"/>
          <wp:effectExtent l="0" t="0" r="1270" b="0"/>
          <wp:docPr id="7" name="Picture 7" descr="University of Toronto, Centre for Teaching Support &amp; 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888" cy="365760"/>
                  </a:xfrm>
                  <a:prstGeom prst="rect">
                    <a:avLst/>
                  </a:prstGeom>
                  <a:noFill/>
                  <a:ln>
                    <a:noFill/>
                  </a:ln>
                </pic:spPr>
              </pic:pic>
            </a:graphicData>
          </a:graphic>
        </wp:inline>
      </w:drawing>
    </w:r>
    <w:r w:rsidRPr="00B435D3">
      <w:rPr>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C9073F" w14:textId="77777777" w:rsidR="00916A2E" w:rsidRDefault="00916A2E" w:rsidP="001D078C">
      <w:r>
        <w:separator/>
      </w:r>
    </w:p>
  </w:footnote>
  <w:footnote w:type="continuationSeparator" w:id="0">
    <w:p w14:paraId="430B290F" w14:textId="77777777" w:rsidR="00916A2E" w:rsidRDefault="00916A2E" w:rsidP="001D0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F0903" w14:textId="47398844" w:rsidR="00942C4A" w:rsidRPr="001D078C" w:rsidRDefault="00942C4A" w:rsidP="00B435D3">
    <w:pPr>
      <w:pStyle w:val="Header"/>
      <w:tabs>
        <w:tab w:val="clear" w:pos="9360"/>
      </w:tabs>
      <w:rPr>
        <w:sz w:val="18"/>
        <w:szCs w:val="18"/>
      </w:rPr>
    </w:pPr>
    <w:r w:rsidRPr="001D078C">
      <w:rPr>
        <w:noProof/>
        <w:sz w:val="18"/>
        <w:szCs w:val="18"/>
      </w:rPr>
      <w:drawing>
        <wp:inline distT="0" distB="0" distL="0" distR="0" wp14:anchorId="291CE8ED" wp14:editId="52EE3BBF">
          <wp:extent cx="274320" cy="365760"/>
          <wp:effectExtent l="0" t="0" r="0" b="0"/>
          <wp:docPr id="2" name="Picture 2" descr="CTSI Self-Paced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 cy="365760"/>
                  </a:xfrm>
                  <a:prstGeom prst="rect">
                    <a:avLst/>
                  </a:prstGeom>
                  <a:noFill/>
                  <a:ln>
                    <a:noFill/>
                  </a:ln>
                </pic:spPr>
              </pic:pic>
            </a:graphicData>
          </a:graphic>
        </wp:inline>
      </w:drawing>
    </w:r>
    <w:r>
      <w:rPr>
        <w:color w:val="1E3765"/>
      </w:rPr>
      <w:t xml:space="preserve">Active Learning Design </w:t>
    </w:r>
    <w:r w:rsidRPr="001D078C">
      <w:rPr>
        <w:color w:val="1E3765"/>
      </w:rPr>
      <w:t>Foundations (</w:t>
    </w:r>
    <w:r>
      <w:rPr>
        <w:color w:val="1E3765"/>
      </w:rPr>
      <w:t>ALD</w:t>
    </w:r>
    <w:r w:rsidRPr="001D078C">
      <w:rPr>
        <w:color w:val="1E3765"/>
      </w:rPr>
      <w:t>F)</w:t>
    </w:r>
    <w:r>
      <w:rPr>
        <w:color w:val="1E3765"/>
      </w:rPr>
      <w:tab/>
    </w:r>
  </w:p>
  <w:p w14:paraId="7746F9DB" w14:textId="77777777" w:rsidR="00942C4A" w:rsidRPr="001D078C" w:rsidRDefault="00942C4A" w:rsidP="001D07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51322" w14:textId="410E72F4" w:rsidR="00942C4A" w:rsidRPr="001D078C" w:rsidRDefault="00942C4A" w:rsidP="00B435D3">
    <w:pPr>
      <w:pStyle w:val="Header"/>
      <w:tabs>
        <w:tab w:val="clear" w:pos="9360"/>
      </w:tabs>
      <w:rPr>
        <w:sz w:val="18"/>
        <w:szCs w:val="18"/>
      </w:rPr>
    </w:pPr>
    <w:r w:rsidRPr="001D078C">
      <w:rPr>
        <w:noProof/>
        <w:sz w:val="18"/>
        <w:szCs w:val="18"/>
      </w:rPr>
      <w:drawing>
        <wp:inline distT="0" distB="0" distL="0" distR="0" wp14:anchorId="695958A7" wp14:editId="1654FC99">
          <wp:extent cx="274320" cy="365760"/>
          <wp:effectExtent l="0" t="0" r="0" b="0"/>
          <wp:docPr id="5" name="Picture 5" descr="CTSI Self-Paced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TSI Self-Paced Programs">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4320" cy="365760"/>
                  </a:xfrm>
                  <a:prstGeom prst="rect">
                    <a:avLst/>
                  </a:prstGeom>
                  <a:noFill/>
                  <a:ln>
                    <a:noFill/>
                  </a:ln>
                </pic:spPr>
              </pic:pic>
            </a:graphicData>
          </a:graphic>
        </wp:inline>
      </w:drawing>
    </w:r>
    <w:r>
      <w:rPr>
        <w:color w:val="1E3765"/>
      </w:rPr>
      <w:t>Active Learning Design</w:t>
    </w:r>
    <w:r w:rsidRPr="001D078C">
      <w:rPr>
        <w:color w:val="1E3765"/>
      </w:rPr>
      <w:t xml:space="preserve"> Foundations (</w:t>
    </w:r>
    <w:r>
      <w:rPr>
        <w:color w:val="1E3765"/>
      </w:rPr>
      <w:t>ALD</w:t>
    </w:r>
    <w:r w:rsidRPr="001D078C">
      <w:rPr>
        <w:color w:val="1E3765"/>
      </w:rPr>
      <w:t>F)</w:t>
    </w:r>
    <w:r>
      <w:rPr>
        <w:color w:val="1E3765"/>
      </w:rPr>
      <w:tab/>
    </w:r>
  </w:p>
  <w:p w14:paraId="3F85B1AA" w14:textId="77777777" w:rsidR="00942C4A" w:rsidRDefault="00942C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93804"/>
    <w:multiLevelType w:val="multilevel"/>
    <w:tmpl w:val="8500F1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5774A"/>
    <w:multiLevelType w:val="multilevel"/>
    <w:tmpl w:val="2320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D269B"/>
    <w:multiLevelType w:val="multilevel"/>
    <w:tmpl w:val="9C72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12176"/>
    <w:multiLevelType w:val="multilevel"/>
    <w:tmpl w:val="C16A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F54BB"/>
    <w:multiLevelType w:val="multilevel"/>
    <w:tmpl w:val="AD402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F700A6"/>
    <w:multiLevelType w:val="multilevel"/>
    <w:tmpl w:val="0968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5E5DEF"/>
    <w:multiLevelType w:val="multilevel"/>
    <w:tmpl w:val="E9B6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ED406F"/>
    <w:multiLevelType w:val="multilevel"/>
    <w:tmpl w:val="48E61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002B9E"/>
    <w:multiLevelType w:val="multilevel"/>
    <w:tmpl w:val="F6BA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D31634"/>
    <w:multiLevelType w:val="multilevel"/>
    <w:tmpl w:val="1C7C3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ED7FC8"/>
    <w:multiLevelType w:val="multilevel"/>
    <w:tmpl w:val="E300F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F252BD"/>
    <w:multiLevelType w:val="multilevel"/>
    <w:tmpl w:val="B368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A85E7B"/>
    <w:multiLevelType w:val="multilevel"/>
    <w:tmpl w:val="B71C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EE391E"/>
    <w:multiLevelType w:val="multilevel"/>
    <w:tmpl w:val="E5B04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F8411A"/>
    <w:multiLevelType w:val="multilevel"/>
    <w:tmpl w:val="7E70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5C1911"/>
    <w:multiLevelType w:val="multilevel"/>
    <w:tmpl w:val="D356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2C4ADF"/>
    <w:multiLevelType w:val="multilevel"/>
    <w:tmpl w:val="014E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847C42"/>
    <w:multiLevelType w:val="multilevel"/>
    <w:tmpl w:val="A43E7F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71F4147"/>
    <w:multiLevelType w:val="multilevel"/>
    <w:tmpl w:val="10AE2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26165A"/>
    <w:multiLevelType w:val="multilevel"/>
    <w:tmpl w:val="4A5C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937AF4"/>
    <w:multiLevelType w:val="multilevel"/>
    <w:tmpl w:val="47AE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E77209"/>
    <w:multiLevelType w:val="multilevel"/>
    <w:tmpl w:val="1BA00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633F80"/>
    <w:multiLevelType w:val="multilevel"/>
    <w:tmpl w:val="8C78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A9144C"/>
    <w:multiLevelType w:val="multilevel"/>
    <w:tmpl w:val="CFD6C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834E0C"/>
    <w:multiLevelType w:val="multilevel"/>
    <w:tmpl w:val="E73A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784928"/>
    <w:multiLevelType w:val="multilevel"/>
    <w:tmpl w:val="8364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D17A36"/>
    <w:multiLevelType w:val="multilevel"/>
    <w:tmpl w:val="6022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7B4BEF"/>
    <w:multiLevelType w:val="multilevel"/>
    <w:tmpl w:val="C5F6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2A02F8"/>
    <w:multiLevelType w:val="multilevel"/>
    <w:tmpl w:val="2D52F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87F37A0"/>
    <w:multiLevelType w:val="multilevel"/>
    <w:tmpl w:val="72A6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ED31D8"/>
    <w:multiLevelType w:val="multilevel"/>
    <w:tmpl w:val="BD0A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DD45162"/>
    <w:multiLevelType w:val="multilevel"/>
    <w:tmpl w:val="E53A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E4F5143"/>
    <w:multiLevelType w:val="multilevel"/>
    <w:tmpl w:val="68586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E552FDA"/>
    <w:multiLevelType w:val="multilevel"/>
    <w:tmpl w:val="EA569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EF403D1"/>
    <w:multiLevelType w:val="multilevel"/>
    <w:tmpl w:val="1A0C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107096E"/>
    <w:multiLevelType w:val="multilevel"/>
    <w:tmpl w:val="C32A9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1B34ACB"/>
    <w:multiLevelType w:val="multilevel"/>
    <w:tmpl w:val="16D0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1B40C4F"/>
    <w:multiLevelType w:val="multilevel"/>
    <w:tmpl w:val="BBD6A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30A44AF"/>
    <w:multiLevelType w:val="multilevel"/>
    <w:tmpl w:val="5DFE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44F6887"/>
    <w:multiLevelType w:val="multilevel"/>
    <w:tmpl w:val="A3D0F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4C17BFC"/>
    <w:multiLevelType w:val="multilevel"/>
    <w:tmpl w:val="88EC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596774F"/>
    <w:multiLevelType w:val="multilevel"/>
    <w:tmpl w:val="BA2A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5C7511F"/>
    <w:multiLevelType w:val="multilevel"/>
    <w:tmpl w:val="CF06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6FE6D7C"/>
    <w:multiLevelType w:val="multilevel"/>
    <w:tmpl w:val="0A022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71029A3"/>
    <w:multiLevelType w:val="multilevel"/>
    <w:tmpl w:val="271A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74F0D4C"/>
    <w:multiLevelType w:val="multilevel"/>
    <w:tmpl w:val="C3E6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78D561A"/>
    <w:multiLevelType w:val="multilevel"/>
    <w:tmpl w:val="D2C8F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85B2741"/>
    <w:multiLevelType w:val="multilevel"/>
    <w:tmpl w:val="4E54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93855F9"/>
    <w:multiLevelType w:val="multilevel"/>
    <w:tmpl w:val="D148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B1A0642"/>
    <w:multiLevelType w:val="multilevel"/>
    <w:tmpl w:val="A754E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BAF577D"/>
    <w:multiLevelType w:val="multilevel"/>
    <w:tmpl w:val="42CE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CDA3977"/>
    <w:multiLevelType w:val="multilevel"/>
    <w:tmpl w:val="88B2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D884CE1"/>
    <w:multiLevelType w:val="multilevel"/>
    <w:tmpl w:val="3E2E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DC457C8"/>
    <w:multiLevelType w:val="multilevel"/>
    <w:tmpl w:val="DCE8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E132B0F"/>
    <w:multiLevelType w:val="multilevel"/>
    <w:tmpl w:val="1AB8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1E701F4"/>
    <w:multiLevelType w:val="multilevel"/>
    <w:tmpl w:val="18D4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5127C28"/>
    <w:multiLevelType w:val="multilevel"/>
    <w:tmpl w:val="C3228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54F3BC9"/>
    <w:multiLevelType w:val="multilevel"/>
    <w:tmpl w:val="8384E1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68A5013"/>
    <w:multiLevelType w:val="multilevel"/>
    <w:tmpl w:val="7492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9212989"/>
    <w:multiLevelType w:val="multilevel"/>
    <w:tmpl w:val="63E2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9230A62"/>
    <w:multiLevelType w:val="multilevel"/>
    <w:tmpl w:val="0E48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9590E8D"/>
    <w:multiLevelType w:val="multilevel"/>
    <w:tmpl w:val="C82A68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9DD5938"/>
    <w:multiLevelType w:val="multilevel"/>
    <w:tmpl w:val="18FCB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AE91054"/>
    <w:multiLevelType w:val="multilevel"/>
    <w:tmpl w:val="3A5E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CF04908"/>
    <w:multiLevelType w:val="multilevel"/>
    <w:tmpl w:val="0AA00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E4A22FB"/>
    <w:multiLevelType w:val="multilevel"/>
    <w:tmpl w:val="603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FB76DF3"/>
    <w:multiLevelType w:val="multilevel"/>
    <w:tmpl w:val="A3D2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0F503E7"/>
    <w:multiLevelType w:val="multilevel"/>
    <w:tmpl w:val="A2702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14C0E16"/>
    <w:multiLevelType w:val="multilevel"/>
    <w:tmpl w:val="1FDA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41F7C41"/>
    <w:multiLevelType w:val="multilevel"/>
    <w:tmpl w:val="4942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4A16FC4"/>
    <w:multiLevelType w:val="multilevel"/>
    <w:tmpl w:val="F8CA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5FC7656"/>
    <w:multiLevelType w:val="multilevel"/>
    <w:tmpl w:val="0B06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64B34F9"/>
    <w:multiLevelType w:val="multilevel"/>
    <w:tmpl w:val="D0DC4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6954AC7"/>
    <w:multiLevelType w:val="multilevel"/>
    <w:tmpl w:val="FE22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6F2584A"/>
    <w:multiLevelType w:val="multilevel"/>
    <w:tmpl w:val="98BE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8591061"/>
    <w:multiLevelType w:val="multilevel"/>
    <w:tmpl w:val="0E1C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9F73154"/>
    <w:multiLevelType w:val="multilevel"/>
    <w:tmpl w:val="5360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B4D5A96"/>
    <w:multiLevelType w:val="multilevel"/>
    <w:tmpl w:val="D084F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CD22449"/>
    <w:multiLevelType w:val="multilevel"/>
    <w:tmpl w:val="58D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D3A441B"/>
    <w:multiLevelType w:val="multilevel"/>
    <w:tmpl w:val="0318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4153F3B"/>
    <w:multiLevelType w:val="multilevel"/>
    <w:tmpl w:val="0F9E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4445621"/>
    <w:multiLevelType w:val="multilevel"/>
    <w:tmpl w:val="EB50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7086F45"/>
    <w:multiLevelType w:val="multilevel"/>
    <w:tmpl w:val="D9B6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BB42B1E"/>
    <w:multiLevelType w:val="multilevel"/>
    <w:tmpl w:val="D810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DA36750"/>
    <w:multiLevelType w:val="multilevel"/>
    <w:tmpl w:val="700A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F85038B"/>
    <w:multiLevelType w:val="multilevel"/>
    <w:tmpl w:val="2B0A9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54778B9"/>
    <w:multiLevelType w:val="multilevel"/>
    <w:tmpl w:val="30EC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762345A"/>
    <w:multiLevelType w:val="multilevel"/>
    <w:tmpl w:val="5E04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90E55E5"/>
    <w:multiLevelType w:val="multilevel"/>
    <w:tmpl w:val="CE7CE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9284387"/>
    <w:multiLevelType w:val="multilevel"/>
    <w:tmpl w:val="AFC0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A491F73"/>
    <w:multiLevelType w:val="multilevel"/>
    <w:tmpl w:val="61D6E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AEC7577"/>
    <w:multiLevelType w:val="multilevel"/>
    <w:tmpl w:val="29F4E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B1B14C7"/>
    <w:multiLevelType w:val="multilevel"/>
    <w:tmpl w:val="A058D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E137ED3"/>
    <w:multiLevelType w:val="multilevel"/>
    <w:tmpl w:val="8430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E832D15"/>
    <w:multiLevelType w:val="multilevel"/>
    <w:tmpl w:val="8066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87"/>
  </w:num>
  <w:num w:numId="3">
    <w:abstractNumId w:val="81"/>
  </w:num>
  <w:num w:numId="4">
    <w:abstractNumId w:val="68"/>
  </w:num>
  <w:num w:numId="5">
    <w:abstractNumId w:val="52"/>
  </w:num>
  <w:num w:numId="6">
    <w:abstractNumId w:val="40"/>
  </w:num>
  <w:num w:numId="7">
    <w:abstractNumId w:val="9"/>
  </w:num>
  <w:num w:numId="8">
    <w:abstractNumId w:val="26"/>
  </w:num>
  <w:num w:numId="9">
    <w:abstractNumId w:val="32"/>
  </w:num>
  <w:num w:numId="10">
    <w:abstractNumId w:val="75"/>
  </w:num>
  <w:num w:numId="11">
    <w:abstractNumId w:val="48"/>
  </w:num>
  <w:num w:numId="12">
    <w:abstractNumId w:val="41"/>
  </w:num>
  <w:num w:numId="13">
    <w:abstractNumId w:val="24"/>
  </w:num>
  <w:num w:numId="14">
    <w:abstractNumId w:val="23"/>
  </w:num>
  <w:num w:numId="15">
    <w:abstractNumId w:val="38"/>
  </w:num>
  <w:num w:numId="16">
    <w:abstractNumId w:val="65"/>
  </w:num>
  <w:num w:numId="17">
    <w:abstractNumId w:val="70"/>
  </w:num>
  <w:num w:numId="18">
    <w:abstractNumId w:val="37"/>
  </w:num>
  <w:num w:numId="19">
    <w:abstractNumId w:val="27"/>
  </w:num>
  <w:num w:numId="20">
    <w:abstractNumId w:val="21"/>
  </w:num>
  <w:num w:numId="21">
    <w:abstractNumId w:val="50"/>
  </w:num>
  <w:num w:numId="22">
    <w:abstractNumId w:val="78"/>
  </w:num>
  <w:num w:numId="23">
    <w:abstractNumId w:val="94"/>
  </w:num>
  <w:num w:numId="24">
    <w:abstractNumId w:val="5"/>
  </w:num>
  <w:num w:numId="25">
    <w:abstractNumId w:val="39"/>
  </w:num>
  <w:num w:numId="26">
    <w:abstractNumId w:val="90"/>
  </w:num>
  <w:num w:numId="27">
    <w:abstractNumId w:val="55"/>
  </w:num>
  <w:num w:numId="28">
    <w:abstractNumId w:val="69"/>
  </w:num>
  <w:num w:numId="29">
    <w:abstractNumId w:val="47"/>
  </w:num>
  <w:num w:numId="30">
    <w:abstractNumId w:val="89"/>
  </w:num>
  <w:num w:numId="31">
    <w:abstractNumId w:val="17"/>
  </w:num>
  <w:num w:numId="32">
    <w:abstractNumId w:val="93"/>
  </w:num>
  <w:num w:numId="33">
    <w:abstractNumId w:val="79"/>
  </w:num>
  <w:num w:numId="34">
    <w:abstractNumId w:val="77"/>
  </w:num>
  <w:num w:numId="35">
    <w:abstractNumId w:val="42"/>
  </w:num>
  <w:num w:numId="36">
    <w:abstractNumId w:val="56"/>
  </w:num>
  <w:num w:numId="37">
    <w:abstractNumId w:val="13"/>
  </w:num>
  <w:num w:numId="38">
    <w:abstractNumId w:val="88"/>
  </w:num>
  <w:num w:numId="39">
    <w:abstractNumId w:val="29"/>
  </w:num>
  <w:num w:numId="40">
    <w:abstractNumId w:val="57"/>
  </w:num>
  <w:num w:numId="41">
    <w:abstractNumId w:val="44"/>
  </w:num>
  <w:num w:numId="42">
    <w:abstractNumId w:val="83"/>
  </w:num>
  <w:num w:numId="43">
    <w:abstractNumId w:val="18"/>
  </w:num>
  <w:num w:numId="44">
    <w:abstractNumId w:val="36"/>
  </w:num>
  <w:num w:numId="45">
    <w:abstractNumId w:val="34"/>
  </w:num>
  <w:num w:numId="46">
    <w:abstractNumId w:val="73"/>
  </w:num>
  <w:num w:numId="47">
    <w:abstractNumId w:val="62"/>
  </w:num>
  <w:num w:numId="48">
    <w:abstractNumId w:val="28"/>
  </w:num>
  <w:num w:numId="49">
    <w:abstractNumId w:val="43"/>
  </w:num>
  <w:num w:numId="50">
    <w:abstractNumId w:val="85"/>
  </w:num>
  <w:num w:numId="51">
    <w:abstractNumId w:val="4"/>
  </w:num>
  <w:num w:numId="52">
    <w:abstractNumId w:val="67"/>
  </w:num>
  <w:num w:numId="53">
    <w:abstractNumId w:val="8"/>
  </w:num>
  <w:num w:numId="54">
    <w:abstractNumId w:val="16"/>
  </w:num>
  <w:num w:numId="55">
    <w:abstractNumId w:val="35"/>
  </w:num>
  <w:num w:numId="56">
    <w:abstractNumId w:val="45"/>
  </w:num>
  <w:num w:numId="57">
    <w:abstractNumId w:val="72"/>
  </w:num>
  <w:num w:numId="58">
    <w:abstractNumId w:val="33"/>
  </w:num>
  <w:num w:numId="59">
    <w:abstractNumId w:val="92"/>
  </w:num>
  <w:num w:numId="60">
    <w:abstractNumId w:val="53"/>
  </w:num>
  <w:num w:numId="61">
    <w:abstractNumId w:val="3"/>
  </w:num>
  <w:num w:numId="62">
    <w:abstractNumId w:val="31"/>
  </w:num>
  <w:num w:numId="63">
    <w:abstractNumId w:val="25"/>
  </w:num>
  <w:num w:numId="64">
    <w:abstractNumId w:val="0"/>
  </w:num>
  <w:num w:numId="65">
    <w:abstractNumId w:val="91"/>
  </w:num>
  <w:num w:numId="66">
    <w:abstractNumId w:val="20"/>
  </w:num>
  <w:num w:numId="67">
    <w:abstractNumId w:val="60"/>
  </w:num>
  <w:num w:numId="68">
    <w:abstractNumId w:val="74"/>
  </w:num>
  <w:num w:numId="69">
    <w:abstractNumId w:val="46"/>
  </w:num>
  <w:num w:numId="70">
    <w:abstractNumId w:val="80"/>
  </w:num>
  <w:num w:numId="71">
    <w:abstractNumId w:val="71"/>
  </w:num>
  <w:num w:numId="72">
    <w:abstractNumId w:val="6"/>
  </w:num>
  <w:num w:numId="73">
    <w:abstractNumId w:val="54"/>
  </w:num>
  <w:num w:numId="74">
    <w:abstractNumId w:val="86"/>
  </w:num>
  <w:num w:numId="75">
    <w:abstractNumId w:val="51"/>
  </w:num>
  <w:num w:numId="76">
    <w:abstractNumId w:val="58"/>
  </w:num>
  <w:num w:numId="77">
    <w:abstractNumId w:val="1"/>
  </w:num>
  <w:num w:numId="78">
    <w:abstractNumId w:val="66"/>
  </w:num>
  <w:num w:numId="79">
    <w:abstractNumId w:val="10"/>
  </w:num>
  <w:num w:numId="80">
    <w:abstractNumId w:val="49"/>
  </w:num>
  <w:num w:numId="81">
    <w:abstractNumId w:val="64"/>
  </w:num>
  <w:num w:numId="82">
    <w:abstractNumId w:val="12"/>
  </w:num>
  <w:num w:numId="83">
    <w:abstractNumId w:val="82"/>
  </w:num>
  <w:num w:numId="84">
    <w:abstractNumId w:val="76"/>
  </w:num>
  <w:num w:numId="85">
    <w:abstractNumId w:val="15"/>
  </w:num>
  <w:num w:numId="86">
    <w:abstractNumId w:val="63"/>
  </w:num>
  <w:num w:numId="87">
    <w:abstractNumId w:val="84"/>
  </w:num>
  <w:num w:numId="88">
    <w:abstractNumId w:val="2"/>
  </w:num>
  <w:num w:numId="89">
    <w:abstractNumId w:val="61"/>
  </w:num>
  <w:num w:numId="90">
    <w:abstractNumId w:val="59"/>
  </w:num>
  <w:num w:numId="91">
    <w:abstractNumId w:val="14"/>
  </w:num>
  <w:num w:numId="92">
    <w:abstractNumId w:val="7"/>
  </w:num>
  <w:num w:numId="93">
    <w:abstractNumId w:val="19"/>
  </w:num>
  <w:num w:numId="94">
    <w:abstractNumId w:val="11"/>
  </w:num>
  <w:num w:numId="95">
    <w:abstractNumId w:val="22"/>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xNDUyNDcyMTWxNDBX0lEKTi0uzszPAykwsqgFAHw2A0MtAAAA"/>
  </w:docVars>
  <w:rsids>
    <w:rsidRoot w:val="00BE28B9"/>
    <w:rsid w:val="000071DF"/>
    <w:rsid w:val="00017EDB"/>
    <w:rsid w:val="00022CB4"/>
    <w:rsid w:val="00055AAF"/>
    <w:rsid w:val="000845E3"/>
    <w:rsid w:val="000A1B85"/>
    <w:rsid w:val="000A26BD"/>
    <w:rsid w:val="000A5857"/>
    <w:rsid w:val="000C1CEE"/>
    <w:rsid w:val="000D40E6"/>
    <w:rsid w:val="000E661E"/>
    <w:rsid w:val="00110EFD"/>
    <w:rsid w:val="00135807"/>
    <w:rsid w:val="0013623B"/>
    <w:rsid w:val="00140B5F"/>
    <w:rsid w:val="001631FF"/>
    <w:rsid w:val="00166322"/>
    <w:rsid w:val="0018239C"/>
    <w:rsid w:val="0018421C"/>
    <w:rsid w:val="00186290"/>
    <w:rsid w:val="001A03F9"/>
    <w:rsid w:val="001A61BB"/>
    <w:rsid w:val="001B4F75"/>
    <w:rsid w:val="001C3EBD"/>
    <w:rsid w:val="001D078C"/>
    <w:rsid w:val="001E11C3"/>
    <w:rsid w:val="00200A99"/>
    <w:rsid w:val="00222EC7"/>
    <w:rsid w:val="002243CF"/>
    <w:rsid w:val="00226744"/>
    <w:rsid w:val="002930F5"/>
    <w:rsid w:val="00294AC2"/>
    <w:rsid w:val="002A726D"/>
    <w:rsid w:val="002B4CFB"/>
    <w:rsid w:val="0030536E"/>
    <w:rsid w:val="003331D6"/>
    <w:rsid w:val="0033378F"/>
    <w:rsid w:val="00340825"/>
    <w:rsid w:val="00346F7C"/>
    <w:rsid w:val="00351E30"/>
    <w:rsid w:val="00394DBF"/>
    <w:rsid w:val="003C736F"/>
    <w:rsid w:val="003E3C98"/>
    <w:rsid w:val="003F17CA"/>
    <w:rsid w:val="003F6678"/>
    <w:rsid w:val="004003CD"/>
    <w:rsid w:val="004067F5"/>
    <w:rsid w:val="004261B5"/>
    <w:rsid w:val="00491746"/>
    <w:rsid w:val="00497F35"/>
    <w:rsid w:val="004A7225"/>
    <w:rsid w:val="004B3783"/>
    <w:rsid w:val="004D6A1A"/>
    <w:rsid w:val="005017E8"/>
    <w:rsid w:val="0051177F"/>
    <w:rsid w:val="00526954"/>
    <w:rsid w:val="0054020A"/>
    <w:rsid w:val="005410EB"/>
    <w:rsid w:val="00556F9B"/>
    <w:rsid w:val="005C626F"/>
    <w:rsid w:val="005D1396"/>
    <w:rsid w:val="005D6EF2"/>
    <w:rsid w:val="0061152C"/>
    <w:rsid w:val="00614B9B"/>
    <w:rsid w:val="00624A43"/>
    <w:rsid w:val="00624C11"/>
    <w:rsid w:val="006473AC"/>
    <w:rsid w:val="0065416F"/>
    <w:rsid w:val="00655F66"/>
    <w:rsid w:val="00663439"/>
    <w:rsid w:val="0069538F"/>
    <w:rsid w:val="006B2C4C"/>
    <w:rsid w:val="006D7B6A"/>
    <w:rsid w:val="00701303"/>
    <w:rsid w:val="00723FF5"/>
    <w:rsid w:val="00733722"/>
    <w:rsid w:val="00733994"/>
    <w:rsid w:val="00735126"/>
    <w:rsid w:val="007406BD"/>
    <w:rsid w:val="00745378"/>
    <w:rsid w:val="007C5345"/>
    <w:rsid w:val="007E2F1F"/>
    <w:rsid w:val="00805F05"/>
    <w:rsid w:val="00842F01"/>
    <w:rsid w:val="00850111"/>
    <w:rsid w:val="00865C88"/>
    <w:rsid w:val="008715D9"/>
    <w:rsid w:val="008B6707"/>
    <w:rsid w:val="008D5881"/>
    <w:rsid w:val="008D7B61"/>
    <w:rsid w:val="008E495B"/>
    <w:rsid w:val="008E6409"/>
    <w:rsid w:val="008F755C"/>
    <w:rsid w:val="009048AA"/>
    <w:rsid w:val="00916A2E"/>
    <w:rsid w:val="00930465"/>
    <w:rsid w:val="00942C4A"/>
    <w:rsid w:val="00943C89"/>
    <w:rsid w:val="00955E8C"/>
    <w:rsid w:val="0098783C"/>
    <w:rsid w:val="009A1724"/>
    <w:rsid w:val="009A44D5"/>
    <w:rsid w:val="009A6F2E"/>
    <w:rsid w:val="009F22C3"/>
    <w:rsid w:val="009F45E2"/>
    <w:rsid w:val="00A21A85"/>
    <w:rsid w:val="00A23773"/>
    <w:rsid w:val="00A243A8"/>
    <w:rsid w:val="00A36811"/>
    <w:rsid w:val="00A465A6"/>
    <w:rsid w:val="00A84934"/>
    <w:rsid w:val="00A91771"/>
    <w:rsid w:val="00AE1D4F"/>
    <w:rsid w:val="00AE6BFC"/>
    <w:rsid w:val="00AF6B54"/>
    <w:rsid w:val="00B1418D"/>
    <w:rsid w:val="00B22F92"/>
    <w:rsid w:val="00B3447A"/>
    <w:rsid w:val="00B435D3"/>
    <w:rsid w:val="00B472FD"/>
    <w:rsid w:val="00B564A0"/>
    <w:rsid w:val="00B62181"/>
    <w:rsid w:val="00B822F3"/>
    <w:rsid w:val="00B82E1E"/>
    <w:rsid w:val="00B84403"/>
    <w:rsid w:val="00B9388D"/>
    <w:rsid w:val="00BA2994"/>
    <w:rsid w:val="00BA2E61"/>
    <w:rsid w:val="00BB3FDB"/>
    <w:rsid w:val="00BC6A10"/>
    <w:rsid w:val="00BC7225"/>
    <w:rsid w:val="00BE28B9"/>
    <w:rsid w:val="00C37645"/>
    <w:rsid w:val="00C42AAE"/>
    <w:rsid w:val="00C47182"/>
    <w:rsid w:val="00C54449"/>
    <w:rsid w:val="00C81086"/>
    <w:rsid w:val="00C970C4"/>
    <w:rsid w:val="00CA050B"/>
    <w:rsid w:val="00CB16B3"/>
    <w:rsid w:val="00CC4605"/>
    <w:rsid w:val="00CD08B8"/>
    <w:rsid w:val="00CD14AF"/>
    <w:rsid w:val="00CD40D4"/>
    <w:rsid w:val="00CE2A93"/>
    <w:rsid w:val="00D21638"/>
    <w:rsid w:val="00D417C7"/>
    <w:rsid w:val="00D50A6C"/>
    <w:rsid w:val="00D5660C"/>
    <w:rsid w:val="00D7423D"/>
    <w:rsid w:val="00D8573B"/>
    <w:rsid w:val="00DB49F7"/>
    <w:rsid w:val="00DE3D80"/>
    <w:rsid w:val="00DF02F2"/>
    <w:rsid w:val="00DF757C"/>
    <w:rsid w:val="00E03399"/>
    <w:rsid w:val="00E32BFA"/>
    <w:rsid w:val="00E54E5D"/>
    <w:rsid w:val="00E6480C"/>
    <w:rsid w:val="00E77627"/>
    <w:rsid w:val="00E83A64"/>
    <w:rsid w:val="00E96ABD"/>
    <w:rsid w:val="00EE023C"/>
    <w:rsid w:val="00EF0F6E"/>
    <w:rsid w:val="00EF232F"/>
    <w:rsid w:val="00F04A19"/>
    <w:rsid w:val="00F156B5"/>
    <w:rsid w:val="00F1779D"/>
    <w:rsid w:val="00F32B1D"/>
    <w:rsid w:val="00F5311D"/>
    <w:rsid w:val="00F532CB"/>
    <w:rsid w:val="00F62D1D"/>
    <w:rsid w:val="00F64F21"/>
    <w:rsid w:val="00F80C9C"/>
    <w:rsid w:val="00F866A1"/>
    <w:rsid w:val="00F94634"/>
    <w:rsid w:val="00F9723C"/>
    <w:rsid w:val="00FA011F"/>
    <w:rsid w:val="00FB4BC8"/>
    <w:rsid w:val="00FE5CF2"/>
    <w:rsid w:val="00FE616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FE2BA"/>
  <w15:chartTrackingRefBased/>
  <w15:docId w15:val="{252D52B2-837E-4002-B042-2D40A90CA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724"/>
    <w:pPr>
      <w:spacing w:after="0" w:line="276" w:lineRule="auto"/>
    </w:pPr>
    <w:rPr>
      <w:sz w:val="24"/>
      <w:szCs w:val="24"/>
    </w:rPr>
  </w:style>
  <w:style w:type="paragraph" w:styleId="Heading1">
    <w:name w:val="heading 1"/>
    <w:basedOn w:val="Normal"/>
    <w:next w:val="Normal"/>
    <w:link w:val="Heading1Char"/>
    <w:uiPriority w:val="9"/>
    <w:qFormat/>
    <w:rsid w:val="001D078C"/>
    <w:pPr>
      <w:outlineLvl w:val="0"/>
    </w:pPr>
    <w:rPr>
      <w:b/>
      <w:bCs/>
      <w:color w:val="1E3765"/>
      <w:sz w:val="36"/>
      <w:szCs w:val="36"/>
    </w:rPr>
  </w:style>
  <w:style w:type="paragraph" w:styleId="Heading2">
    <w:name w:val="heading 2"/>
    <w:basedOn w:val="Normal"/>
    <w:next w:val="Normal"/>
    <w:link w:val="Heading2Char"/>
    <w:uiPriority w:val="9"/>
    <w:unhideWhenUsed/>
    <w:qFormat/>
    <w:rsid w:val="001D078C"/>
    <w:pPr>
      <w:outlineLvl w:val="1"/>
    </w:pPr>
    <w:rPr>
      <w:b/>
      <w:bCs/>
      <w:color w:val="1E3765"/>
      <w:sz w:val="32"/>
      <w:szCs w:val="32"/>
    </w:rPr>
  </w:style>
  <w:style w:type="paragraph" w:styleId="Heading3">
    <w:name w:val="heading 3"/>
    <w:basedOn w:val="Normal"/>
    <w:next w:val="Normal"/>
    <w:link w:val="Heading3Char"/>
    <w:uiPriority w:val="9"/>
    <w:unhideWhenUsed/>
    <w:qFormat/>
    <w:rsid w:val="001D078C"/>
    <w:pPr>
      <w:outlineLvl w:val="2"/>
    </w:pPr>
    <w:rPr>
      <w:b/>
      <w:bCs/>
      <w:color w:val="1E3765"/>
      <w:sz w:val="28"/>
      <w:szCs w:val="28"/>
    </w:rPr>
  </w:style>
  <w:style w:type="paragraph" w:styleId="Heading4">
    <w:name w:val="heading 4"/>
    <w:basedOn w:val="Normal"/>
    <w:next w:val="Normal"/>
    <w:link w:val="Heading4Char"/>
    <w:uiPriority w:val="9"/>
    <w:unhideWhenUsed/>
    <w:qFormat/>
    <w:rsid w:val="001D078C"/>
    <w:pPr>
      <w:outlineLvl w:val="3"/>
    </w:pPr>
    <w:rPr>
      <w:b/>
      <w:bCs/>
      <w:color w:val="1E3765"/>
    </w:rPr>
  </w:style>
  <w:style w:type="paragraph" w:styleId="Heading5">
    <w:name w:val="heading 5"/>
    <w:basedOn w:val="Heading3"/>
    <w:next w:val="Normal"/>
    <w:link w:val="Heading5Char"/>
    <w:uiPriority w:val="9"/>
    <w:unhideWhenUsed/>
    <w:qFormat/>
    <w:rsid w:val="000071DF"/>
    <w:pPr>
      <w:outlineLvl w:val="4"/>
    </w:pPr>
    <w:rPr>
      <w:rFonts w:asciiTheme="majorHAnsi" w:hAnsiTheme="majorHAnsi" w:cstheme="maj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78C"/>
    <w:rPr>
      <w:b/>
      <w:bCs/>
      <w:color w:val="1E3765"/>
      <w:sz w:val="36"/>
      <w:szCs w:val="36"/>
    </w:rPr>
  </w:style>
  <w:style w:type="character" w:customStyle="1" w:styleId="Heading2Char">
    <w:name w:val="Heading 2 Char"/>
    <w:basedOn w:val="DefaultParagraphFont"/>
    <w:link w:val="Heading2"/>
    <w:uiPriority w:val="9"/>
    <w:rsid w:val="001D078C"/>
    <w:rPr>
      <w:b/>
      <w:bCs/>
      <w:color w:val="1E3765"/>
      <w:sz w:val="32"/>
      <w:szCs w:val="32"/>
    </w:rPr>
  </w:style>
  <w:style w:type="character" w:customStyle="1" w:styleId="Heading3Char">
    <w:name w:val="Heading 3 Char"/>
    <w:basedOn w:val="DefaultParagraphFont"/>
    <w:link w:val="Heading3"/>
    <w:uiPriority w:val="9"/>
    <w:rsid w:val="001D078C"/>
    <w:rPr>
      <w:b/>
      <w:bCs/>
      <w:color w:val="1E3765"/>
      <w:sz w:val="28"/>
      <w:szCs w:val="28"/>
    </w:rPr>
  </w:style>
  <w:style w:type="character" w:customStyle="1" w:styleId="Heading4Char">
    <w:name w:val="Heading 4 Char"/>
    <w:basedOn w:val="DefaultParagraphFont"/>
    <w:link w:val="Heading4"/>
    <w:uiPriority w:val="9"/>
    <w:rsid w:val="001D078C"/>
    <w:rPr>
      <w:b/>
      <w:bCs/>
      <w:color w:val="1E3765"/>
      <w:sz w:val="24"/>
      <w:szCs w:val="24"/>
    </w:rPr>
  </w:style>
  <w:style w:type="character" w:customStyle="1" w:styleId="Heading5Char">
    <w:name w:val="Heading 5 Char"/>
    <w:basedOn w:val="DefaultParagraphFont"/>
    <w:link w:val="Heading5"/>
    <w:uiPriority w:val="9"/>
    <w:rsid w:val="000071DF"/>
    <w:rPr>
      <w:rFonts w:asciiTheme="majorHAnsi" w:hAnsiTheme="majorHAnsi" w:cstheme="majorHAnsi"/>
      <w:b/>
      <w:bCs/>
      <w:color w:val="1E3765"/>
      <w:sz w:val="24"/>
      <w:szCs w:val="24"/>
    </w:rPr>
  </w:style>
  <w:style w:type="paragraph" w:styleId="Header">
    <w:name w:val="header"/>
    <w:basedOn w:val="Normal"/>
    <w:link w:val="HeaderChar"/>
    <w:uiPriority w:val="99"/>
    <w:unhideWhenUsed/>
    <w:rsid w:val="001D078C"/>
    <w:pPr>
      <w:tabs>
        <w:tab w:val="center" w:pos="4680"/>
        <w:tab w:val="right" w:pos="9360"/>
      </w:tabs>
      <w:spacing w:line="240" w:lineRule="auto"/>
    </w:pPr>
  </w:style>
  <w:style w:type="character" w:customStyle="1" w:styleId="HeaderChar">
    <w:name w:val="Header Char"/>
    <w:basedOn w:val="DefaultParagraphFont"/>
    <w:link w:val="Header"/>
    <w:uiPriority w:val="99"/>
    <w:rsid w:val="001D078C"/>
  </w:style>
  <w:style w:type="paragraph" w:styleId="Footer">
    <w:name w:val="footer"/>
    <w:basedOn w:val="Normal"/>
    <w:link w:val="FooterChar"/>
    <w:uiPriority w:val="99"/>
    <w:unhideWhenUsed/>
    <w:rsid w:val="001D078C"/>
    <w:pPr>
      <w:tabs>
        <w:tab w:val="center" w:pos="4680"/>
        <w:tab w:val="right" w:pos="9360"/>
      </w:tabs>
      <w:spacing w:line="240" w:lineRule="auto"/>
    </w:pPr>
  </w:style>
  <w:style w:type="character" w:customStyle="1" w:styleId="FooterChar">
    <w:name w:val="Footer Char"/>
    <w:basedOn w:val="DefaultParagraphFont"/>
    <w:link w:val="Footer"/>
    <w:uiPriority w:val="99"/>
    <w:rsid w:val="001D078C"/>
  </w:style>
  <w:style w:type="paragraph" w:styleId="Title">
    <w:name w:val="Title"/>
    <w:basedOn w:val="Normal"/>
    <w:next w:val="Normal"/>
    <w:link w:val="TitleChar"/>
    <w:uiPriority w:val="10"/>
    <w:qFormat/>
    <w:rsid w:val="001D078C"/>
    <w:rPr>
      <w:b/>
      <w:bCs/>
      <w:color w:val="1E3765"/>
      <w:sz w:val="44"/>
      <w:szCs w:val="44"/>
    </w:rPr>
  </w:style>
  <w:style w:type="character" w:customStyle="1" w:styleId="TitleChar">
    <w:name w:val="Title Char"/>
    <w:basedOn w:val="DefaultParagraphFont"/>
    <w:link w:val="Title"/>
    <w:uiPriority w:val="10"/>
    <w:rsid w:val="001D078C"/>
    <w:rPr>
      <w:b/>
      <w:bCs/>
      <w:color w:val="1E3765"/>
      <w:sz w:val="44"/>
      <w:szCs w:val="44"/>
    </w:rPr>
  </w:style>
  <w:style w:type="paragraph" w:styleId="Subtitle">
    <w:name w:val="Subtitle"/>
    <w:basedOn w:val="Normal"/>
    <w:next w:val="Normal"/>
    <w:link w:val="SubtitleChar"/>
    <w:uiPriority w:val="11"/>
    <w:qFormat/>
    <w:rsid w:val="001D078C"/>
    <w:rPr>
      <w:color w:val="595959" w:themeColor="text1" w:themeTint="A6"/>
    </w:rPr>
  </w:style>
  <w:style w:type="character" w:customStyle="1" w:styleId="SubtitleChar">
    <w:name w:val="Subtitle Char"/>
    <w:basedOn w:val="DefaultParagraphFont"/>
    <w:link w:val="Subtitle"/>
    <w:uiPriority w:val="11"/>
    <w:rsid w:val="001D078C"/>
    <w:rPr>
      <w:color w:val="595959" w:themeColor="text1" w:themeTint="A6"/>
      <w:sz w:val="24"/>
      <w:szCs w:val="24"/>
    </w:rPr>
  </w:style>
  <w:style w:type="character" w:styleId="Hyperlink">
    <w:name w:val="Hyperlink"/>
    <w:basedOn w:val="DefaultParagraphFont"/>
    <w:uiPriority w:val="99"/>
    <w:unhideWhenUsed/>
    <w:rsid w:val="00A23773"/>
    <w:rPr>
      <w:color w:val="0563C1" w:themeColor="hyperlink"/>
      <w:u w:val="single"/>
    </w:rPr>
  </w:style>
  <w:style w:type="character" w:styleId="UnresolvedMention">
    <w:name w:val="Unresolved Mention"/>
    <w:basedOn w:val="DefaultParagraphFont"/>
    <w:uiPriority w:val="99"/>
    <w:semiHidden/>
    <w:unhideWhenUsed/>
    <w:rsid w:val="00A23773"/>
    <w:rPr>
      <w:color w:val="605E5C"/>
      <w:shd w:val="clear" w:color="auto" w:fill="E1DFDD"/>
    </w:rPr>
  </w:style>
  <w:style w:type="table" w:styleId="TableGrid">
    <w:name w:val="Table Grid"/>
    <w:basedOn w:val="TableNormal"/>
    <w:uiPriority w:val="39"/>
    <w:rsid w:val="008D5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495B"/>
    <w:pPr>
      <w:ind w:left="720"/>
      <w:contextualSpacing/>
    </w:pPr>
  </w:style>
  <w:style w:type="paragraph" w:styleId="TOCHeading">
    <w:name w:val="TOC Heading"/>
    <w:basedOn w:val="Heading1"/>
    <w:next w:val="Normal"/>
    <w:uiPriority w:val="39"/>
    <w:unhideWhenUsed/>
    <w:qFormat/>
    <w:rsid w:val="00723FF5"/>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B472FD"/>
    <w:pPr>
      <w:tabs>
        <w:tab w:val="right" w:leader="dot" w:pos="9350"/>
      </w:tabs>
    </w:pPr>
  </w:style>
  <w:style w:type="paragraph" w:styleId="TOC2">
    <w:name w:val="toc 2"/>
    <w:basedOn w:val="Normal"/>
    <w:next w:val="Normal"/>
    <w:autoRedefine/>
    <w:uiPriority w:val="39"/>
    <w:unhideWhenUsed/>
    <w:rsid w:val="00723FF5"/>
    <w:pPr>
      <w:spacing w:after="100"/>
      <w:ind w:left="240"/>
    </w:pPr>
  </w:style>
  <w:style w:type="paragraph" w:styleId="NoSpacing">
    <w:name w:val="No Spacing"/>
    <w:uiPriority w:val="1"/>
    <w:qFormat/>
    <w:rsid w:val="00C81086"/>
    <w:pPr>
      <w:spacing w:after="0" w:line="240" w:lineRule="auto"/>
    </w:pPr>
    <w:rPr>
      <w:sz w:val="24"/>
      <w:szCs w:val="24"/>
    </w:rPr>
  </w:style>
  <w:style w:type="paragraph" w:styleId="TOC3">
    <w:name w:val="toc 3"/>
    <w:basedOn w:val="Normal"/>
    <w:next w:val="Normal"/>
    <w:autoRedefine/>
    <w:uiPriority w:val="39"/>
    <w:unhideWhenUsed/>
    <w:rsid w:val="00140B5F"/>
    <w:pPr>
      <w:spacing w:after="100"/>
      <w:ind w:left="480"/>
    </w:pPr>
  </w:style>
  <w:style w:type="paragraph" w:styleId="NormalWeb">
    <w:name w:val="Normal (Web)"/>
    <w:basedOn w:val="Normal"/>
    <w:uiPriority w:val="99"/>
    <w:unhideWhenUsed/>
    <w:rsid w:val="00F64F21"/>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F64F21"/>
    <w:rPr>
      <w:b/>
      <w:bCs/>
    </w:rPr>
  </w:style>
  <w:style w:type="character" w:customStyle="1" w:styleId="screenreader-only">
    <w:name w:val="screenreader-only"/>
    <w:basedOn w:val="DefaultParagraphFont"/>
    <w:rsid w:val="00F64F21"/>
  </w:style>
  <w:style w:type="character" w:customStyle="1" w:styleId="instructurefileholder">
    <w:name w:val="instructure_file_holder"/>
    <w:basedOn w:val="DefaultParagraphFont"/>
    <w:rsid w:val="00F64F21"/>
  </w:style>
  <w:style w:type="character" w:customStyle="1" w:styleId="public-license-text">
    <w:name w:val="public-license-text"/>
    <w:basedOn w:val="DefaultParagraphFont"/>
    <w:rsid w:val="00F64F21"/>
  </w:style>
  <w:style w:type="character" w:styleId="Emphasis">
    <w:name w:val="Emphasis"/>
    <w:basedOn w:val="DefaultParagraphFont"/>
    <w:uiPriority w:val="20"/>
    <w:qFormat/>
    <w:rsid w:val="00F64F21"/>
    <w:rPr>
      <w:i/>
      <w:iCs/>
    </w:rPr>
  </w:style>
  <w:style w:type="table" w:styleId="TableGridLight">
    <w:name w:val="Grid Table Light"/>
    <w:basedOn w:val="TableNormal"/>
    <w:uiPriority w:val="40"/>
    <w:rsid w:val="001B4F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CB16B3"/>
    <w:rPr>
      <w:color w:val="954F72" w:themeColor="followedHyperlink"/>
      <w:u w:val="single"/>
    </w:rPr>
  </w:style>
  <w:style w:type="paragraph" w:styleId="TOC4">
    <w:name w:val="toc 4"/>
    <w:basedOn w:val="Normal"/>
    <w:next w:val="Normal"/>
    <w:autoRedefine/>
    <w:uiPriority w:val="39"/>
    <w:unhideWhenUsed/>
    <w:rsid w:val="001E11C3"/>
    <w:pPr>
      <w:spacing w:after="100" w:line="259" w:lineRule="auto"/>
      <w:ind w:left="660"/>
    </w:pPr>
    <w:rPr>
      <w:sz w:val="22"/>
      <w:szCs w:val="22"/>
    </w:rPr>
  </w:style>
  <w:style w:type="paragraph" w:styleId="TOC5">
    <w:name w:val="toc 5"/>
    <w:basedOn w:val="Normal"/>
    <w:next w:val="Normal"/>
    <w:autoRedefine/>
    <w:uiPriority w:val="39"/>
    <w:unhideWhenUsed/>
    <w:rsid w:val="001E11C3"/>
    <w:pPr>
      <w:spacing w:after="100" w:line="259" w:lineRule="auto"/>
      <w:ind w:left="880"/>
    </w:pPr>
    <w:rPr>
      <w:sz w:val="22"/>
      <w:szCs w:val="22"/>
    </w:rPr>
  </w:style>
  <w:style w:type="paragraph" w:styleId="TOC6">
    <w:name w:val="toc 6"/>
    <w:basedOn w:val="Normal"/>
    <w:next w:val="Normal"/>
    <w:autoRedefine/>
    <w:uiPriority w:val="39"/>
    <w:unhideWhenUsed/>
    <w:rsid w:val="001E11C3"/>
    <w:pPr>
      <w:spacing w:after="100" w:line="259" w:lineRule="auto"/>
      <w:ind w:left="1100"/>
    </w:pPr>
    <w:rPr>
      <w:sz w:val="22"/>
      <w:szCs w:val="22"/>
    </w:rPr>
  </w:style>
  <w:style w:type="paragraph" w:styleId="TOC7">
    <w:name w:val="toc 7"/>
    <w:basedOn w:val="Normal"/>
    <w:next w:val="Normal"/>
    <w:autoRedefine/>
    <w:uiPriority w:val="39"/>
    <w:unhideWhenUsed/>
    <w:rsid w:val="001E11C3"/>
    <w:pPr>
      <w:spacing w:after="100" w:line="259" w:lineRule="auto"/>
      <w:ind w:left="1320"/>
    </w:pPr>
    <w:rPr>
      <w:sz w:val="22"/>
      <w:szCs w:val="22"/>
    </w:rPr>
  </w:style>
  <w:style w:type="paragraph" w:styleId="TOC8">
    <w:name w:val="toc 8"/>
    <w:basedOn w:val="Normal"/>
    <w:next w:val="Normal"/>
    <w:autoRedefine/>
    <w:uiPriority w:val="39"/>
    <w:unhideWhenUsed/>
    <w:rsid w:val="001E11C3"/>
    <w:pPr>
      <w:spacing w:after="100" w:line="259" w:lineRule="auto"/>
      <w:ind w:left="1540"/>
    </w:pPr>
    <w:rPr>
      <w:sz w:val="22"/>
      <w:szCs w:val="22"/>
    </w:rPr>
  </w:style>
  <w:style w:type="paragraph" w:styleId="TOC9">
    <w:name w:val="toc 9"/>
    <w:basedOn w:val="Normal"/>
    <w:next w:val="Normal"/>
    <w:autoRedefine/>
    <w:uiPriority w:val="39"/>
    <w:unhideWhenUsed/>
    <w:rsid w:val="001E11C3"/>
    <w:pPr>
      <w:spacing w:after="100" w:line="259" w:lineRule="auto"/>
      <w:ind w:left="176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92535">
      <w:bodyDiv w:val="1"/>
      <w:marLeft w:val="0"/>
      <w:marRight w:val="0"/>
      <w:marTop w:val="0"/>
      <w:marBottom w:val="0"/>
      <w:divBdr>
        <w:top w:val="none" w:sz="0" w:space="0" w:color="auto"/>
        <w:left w:val="none" w:sz="0" w:space="0" w:color="auto"/>
        <w:bottom w:val="none" w:sz="0" w:space="0" w:color="auto"/>
        <w:right w:val="none" w:sz="0" w:space="0" w:color="auto"/>
      </w:divBdr>
      <w:divsChild>
        <w:div w:id="829564030">
          <w:marLeft w:val="240"/>
          <w:marRight w:val="240"/>
          <w:marTop w:val="240"/>
          <w:marBottom w:val="240"/>
          <w:divBdr>
            <w:top w:val="single" w:sz="24" w:space="15" w:color="D0D1C9"/>
            <w:left w:val="single" w:sz="24" w:space="15" w:color="D0D1C9"/>
            <w:bottom w:val="single" w:sz="24" w:space="15" w:color="D0D1C9"/>
            <w:right w:val="single" w:sz="24" w:space="15" w:color="D0D1C9"/>
          </w:divBdr>
        </w:div>
      </w:divsChild>
    </w:div>
    <w:div w:id="15010411">
      <w:bodyDiv w:val="1"/>
      <w:marLeft w:val="0"/>
      <w:marRight w:val="0"/>
      <w:marTop w:val="0"/>
      <w:marBottom w:val="0"/>
      <w:divBdr>
        <w:top w:val="none" w:sz="0" w:space="0" w:color="auto"/>
        <w:left w:val="none" w:sz="0" w:space="0" w:color="auto"/>
        <w:bottom w:val="none" w:sz="0" w:space="0" w:color="auto"/>
        <w:right w:val="none" w:sz="0" w:space="0" w:color="auto"/>
      </w:divBdr>
    </w:div>
    <w:div w:id="36705772">
      <w:bodyDiv w:val="1"/>
      <w:marLeft w:val="0"/>
      <w:marRight w:val="0"/>
      <w:marTop w:val="0"/>
      <w:marBottom w:val="0"/>
      <w:divBdr>
        <w:top w:val="none" w:sz="0" w:space="0" w:color="auto"/>
        <w:left w:val="none" w:sz="0" w:space="0" w:color="auto"/>
        <w:bottom w:val="none" w:sz="0" w:space="0" w:color="auto"/>
        <w:right w:val="none" w:sz="0" w:space="0" w:color="auto"/>
      </w:divBdr>
    </w:div>
    <w:div w:id="98527024">
      <w:bodyDiv w:val="1"/>
      <w:marLeft w:val="0"/>
      <w:marRight w:val="0"/>
      <w:marTop w:val="0"/>
      <w:marBottom w:val="0"/>
      <w:divBdr>
        <w:top w:val="none" w:sz="0" w:space="0" w:color="auto"/>
        <w:left w:val="none" w:sz="0" w:space="0" w:color="auto"/>
        <w:bottom w:val="none" w:sz="0" w:space="0" w:color="auto"/>
        <w:right w:val="none" w:sz="0" w:space="0" w:color="auto"/>
      </w:divBdr>
      <w:divsChild>
        <w:div w:id="89385931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155534542">
          <w:marLeft w:val="-180"/>
          <w:marRight w:val="-180"/>
          <w:marTop w:val="0"/>
          <w:marBottom w:val="0"/>
          <w:divBdr>
            <w:top w:val="none" w:sz="0" w:space="0" w:color="auto"/>
            <w:left w:val="none" w:sz="0" w:space="0" w:color="auto"/>
            <w:bottom w:val="none" w:sz="0" w:space="0" w:color="auto"/>
            <w:right w:val="none" w:sz="0" w:space="0" w:color="auto"/>
          </w:divBdr>
          <w:divsChild>
            <w:div w:id="785544260">
              <w:marLeft w:val="0"/>
              <w:marRight w:val="0"/>
              <w:marTop w:val="0"/>
              <w:marBottom w:val="0"/>
              <w:divBdr>
                <w:top w:val="none" w:sz="0" w:space="0" w:color="auto"/>
                <w:left w:val="none" w:sz="0" w:space="0" w:color="auto"/>
                <w:bottom w:val="none" w:sz="0" w:space="0" w:color="auto"/>
                <w:right w:val="none" w:sz="0" w:space="0" w:color="auto"/>
              </w:divBdr>
            </w:div>
            <w:div w:id="1695035887">
              <w:marLeft w:val="0"/>
              <w:marRight w:val="0"/>
              <w:marTop w:val="0"/>
              <w:marBottom w:val="0"/>
              <w:divBdr>
                <w:top w:val="none" w:sz="0" w:space="0" w:color="auto"/>
                <w:left w:val="none" w:sz="0" w:space="0" w:color="auto"/>
                <w:bottom w:val="none" w:sz="0" w:space="0" w:color="auto"/>
                <w:right w:val="none" w:sz="0" w:space="0" w:color="auto"/>
              </w:divBdr>
            </w:div>
          </w:divsChild>
        </w:div>
        <w:div w:id="11764743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08936463">
      <w:bodyDiv w:val="1"/>
      <w:marLeft w:val="0"/>
      <w:marRight w:val="0"/>
      <w:marTop w:val="0"/>
      <w:marBottom w:val="0"/>
      <w:divBdr>
        <w:top w:val="none" w:sz="0" w:space="0" w:color="auto"/>
        <w:left w:val="none" w:sz="0" w:space="0" w:color="auto"/>
        <w:bottom w:val="none" w:sz="0" w:space="0" w:color="auto"/>
        <w:right w:val="none" w:sz="0" w:space="0" w:color="auto"/>
      </w:divBdr>
      <w:divsChild>
        <w:div w:id="821194257">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5081125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1531419">
      <w:bodyDiv w:val="1"/>
      <w:marLeft w:val="0"/>
      <w:marRight w:val="0"/>
      <w:marTop w:val="0"/>
      <w:marBottom w:val="0"/>
      <w:divBdr>
        <w:top w:val="none" w:sz="0" w:space="0" w:color="auto"/>
        <w:left w:val="none" w:sz="0" w:space="0" w:color="auto"/>
        <w:bottom w:val="none" w:sz="0" w:space="0" w:color="auto"/>
        <w:right w:val="none" w:sz="0" w:space="0" w:color="auto"/>
      </w:divBdr>
      <w:divsChild>
        <w:div w:id="122895492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858498418">
          <w:marLeft w:val="-180"/>
          <w:marRight w:val="-180"/>
          <w:marTop w:val="0"/>
          <w:marBottom w:val="0"/>
          <w:divBdr>
            <w:top w:val="none" w:sz="0" w:space="0" w:color="auto"/>
            <w:left w:val="none" w:sz="0" w:space="0" w:color="auto"/>
            <w:bottom w:val="none" w:sz="0" w:space="0" w:color="auto"/>
            <w:right w:val="none" w:sz="0" w:space="0" w:color="auto"/>
          </w:divBdr>
          <w:divsChild>
            <w:div w:id="620654211">
              <w:marLeft w:val="0"/>
              <w:marRight w:val="0"/>
              <w:marTop w:val="0"/>
              <w:marBottom w:val="0"/>
              <w:divBdr>
                <w:top w:val="none" w:sz="0" w:space="0" w:color="auto"/>
                <w:left w:val="none" w:sz="0" w:space="0" w:color="auto"/>
                <w:bottom w:val="none" w:sz="0" w:space="0" w:color="auto"/>
                <w:right w:val="none" w:sz="0" w:space="0" w:color="auto"/>
              </w:divBdr>
            </w:div>
            <w:div w:id="1649746453">
              <w:marLeft w:val="0"/>
              <w:marRight w:val="0"/>
              <w:marTop w:val="0"/>
              <w:marBottom w:val="0"/>
              <w:divBdr>
                <w:top w:val="none" w:sz="0" w:space="0" w:color="auto"/>
                <w:left w:val="none" w:sz="0" w:space="0" w:color="auto"/>
                <w:bottom w:val="none" w:sz="0" w:space="0" w:color="auto"/>
                <w:right w:val="none" w:sz="0" w:space="0" w:color="auto"/>
              </w:divBdr>
            </w:div>
            <w:div w:id="1494685941">
              <w:marLeft w:val="0"/>
              <w:marRight w:val="0"/>
              <w:marTop w:val="0"/>
              <w:marBottom w:val="0"/>
              <w:divBdr>
                <w:top w:val="none" w:sz="0" w:space="0" w:color="auto"/>
                <w:left w:val="none" w:sz="0" w:space="0" w:color="auto"/>
                <w:bottom w:val="none" w:sz="0" w:space="0" w:color="auto"/>
                <w:right w:val="none" w:sz="0" w:space="0" w:color="auto"/>
              </w:divBdr>
            </w:div>
          </w:divsChild>
        </w:div>
        <w:div w:id="263194640">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975061423">
          <w:marLeft w:val="-180"/>
          <w:marRight w:val="-180"/>
          <w:marTop w:val="0"/>
          <w:marBottom w:val="0"/>
          <w:divBdr>
            <w:top w:val="none" w:sz="0" w:space="0" w:color="auto"/>
            <w:left w:val="none" w:sz="0" w:space="0" w:color="auto"/>
            <w:bottom w:val="none" w:sz="0" w:space="0" w:color="auto"/>
            <w:right w:val="none" w:sz="0" w:space="0" w:color="auto"/>
          </w:divBdr>
          <w:divsChild>
            <w:div w:id="1045331035">
              <w:marLeft w:val="0"/>
              <w:marRight w:val="0"/>
              <w:marTop w:val="0"/>
              <w:marBottom w:val="0"/>
              <w:divBdr>
                <w:top w:val="none" w:sz="0" w:space="0" w:color="auto"/>
                <w:left w:val="none" w:sz="0" w:space="0" w:color="auto"/>
                <w:bottom w:val="none" w:sz="0" w:space="0" w:color="auto"/>
                <w:right w:val="none" w:sz="0" w:space="0" w:color="auto"/>
              </w:divBdr>
            </w:div>
            <w:div w:id="601765526">
              <w:marLeft w:val="0"/>
              <w:marRight w:val="0"/>
              <w:marTop w:val="0"/>
              <w:marBottom w:val="0"/>
              <w:divBdr>
                <w:top w:val="none" w:sz="0" w:space="0" w:color="auto"/>
                <w:left w:val="none" w:sz="0" w:space="0" w:color="auto"/>
                <w:bottom w:val="none" w:sz="0" w:space="0" w:color="auto"/>
                <w:right w:val="none" w:sz="0" w:space="0" w:color="auto"/>
              </w:divBdr>
            </w:div>
            <w:div w:id="1643344463">
              <w:marLeft w:val="0"/>
              <w:marRight w:val="0"/>
              <w:marTop w:val="0"/>
              <w:marBottom w:val="0"/>
              <w:divBdr>
                <w:top w:val="none" w:sz="0" w:space="0" w:color="auto"/>
                <w:left w:val="none" w:sz="0" w:space="0" w:color="auto"/>
                <w:bottom w:val="none" w:sz="0" w:space="0" w:color="auto"/>
                <w:right w:val="none" w:sz="0" w:space="0" w:color="auto"/>
              </w:divBdr>
            </w:div>
          </w:divsChild>
        </w:div>
        <w:div w:id="693657907">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43547216">
      <w:bodyDiv w:val="1"/>
      <w:marLeft w:val="0"/>
      <w:marRight w:val="0"/>
      <w:marTop w:val="0"/>
      <w:marBottom w:val="0"/>
      <w:divBdr>
        <w:top w:val="none" w:sz="0" w:space="0" w:color="auto"/>
        <w:left w:val="none" w:sz="0" w:space="0" w:color="auto"/>
        <w:bottom w:val="none" w:sz="0" w:space="0" w:color="auto"/>
        <w:right w:val="none" w:sz="0" w:space="0" w:color="auto"/>
      </w:divBdr>
      <w:divsChild>
        <w:div w:id="198450604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685208681">
          <w:marLeft w:val="-180"/>
          <w:marRight w:val="-180"/>
          <w:marTop w:val="0"/>
          <w:marBottom w:val="0"/>
          <w:divBdr>
            <w:top w:val="none" w:sz="0" w:space="0" w:color="auto"/>
            <w:left w:val="none" w:sz="0" w:space="0" w:color="auto"/>
            <w:bottom w:val="none" w:sz="0" w:space="0" w:color="auto"/>
            <w:right w:val="none" w:sz="0" w:space="0" w:color="auto"/>
          </w:divBdr>
          <w:divsChild>
            <w:div w:id="622229042">
              <w:marLeft w:val="0"/>
              <w:marRight w:val="0"/>
              <w:marTop w:val="0"/>
              <w:marBottom w:val="0"/>
              <w:divBdr>
                <w:top w:val="none" w:sz="0" w:space="0" w:color="auto"/>
                <w:left w:val="none" w:sz="0" w:space="0" w:color="auto"/>
                <w:bottom w:val="none" w:sz="0" w:space="0" w:color="auto"/>
                <w:right w:val="none" w:sz="0" w:space="0" w:color="auto"/>
              </w:divBdr>
            </w:div>
            <w:div w:id="422184192">
              <w:marLeft w:val="0"/>
              <w:marRight w:val="0"/>
              <w:marTop w:val="0"/>
              <w:marBottom w:val="0"/>
              <w:divBdr>
                <w:top w:val="none" w:sz="0" w:space="0" w:color="auto"/>
                <w:left w:val="none" w:sz="0" w:space="0" w:color="auto"/>
                <w:bottom w:val="none" w:sz="0" w:space="0" w:color="auto"/>
                <w:right w:val="none" w:sz="0" w:space="0" w:color="auto"/>
              </w:divBdr>
            </w:div>
          </w:divsChild>
        </w:div>
        <w:div w:id="1089741534">
          <w:marLeft w:val="0"/>
          <w:marRight w:val="0"/>
          <w:marTop w:val="0"/>
          <w:marBottom w:val="0"/>
          <w:divBdr>
            <w:top w:val="none" w:sz="0" w:space="0" w:color="auto"/>
            <w:left w:val="none" w:sz="0" w:space="0" w:color="auto"/>
            <w:bottom w:val="none" w:sz="0" w:space="0" w:color="auto"/>
            <w:right w:val="none" w:sz="0" w:space="0" w:color="auto"/>
          </w:divBdr>
          <w:divsChild>
            <w:div w:id="874075628">
              <w:marLeft w:val="0"/>
              <w:marRight w:val="0"/>
              <w:marTop w:val="0"/>
              <w:marBottom w:val="0"/>
              <w:divBdr>
                <w:top w:val="single" w:sz="24" w:space="12" w:color="B8D8F0"/>
                <w:left w:val="single" w:sz="24" w:space="12" w:color="B8D8F0"/>
                <w:bottom w:val="single" w:sz="24" w:space="12" w:color="B8D8F0"/>
                <w:right w:val="single" w:sz="24" w:space="12" w:color="B8D8F0"/>
              </w:divBdr>
            </w:div>
            <w:div w:id="1746342330">
              <w:marLeft w:val="0"/>
              <w:marRight w:val="0"/>
              <w:marTop w:val="0"/>
              <w:marBottom w:val="0"/>
              <w:divBdr>
                <w:top w:val="single" w:sz="24" w:space="12" w:color="B8D8F0"/>
                <w:left w:val="single" w:sz="24" w:space="12" w:color="B8D8F0"/>
                <w:bottom w:val="single" w:sz="24" w:space="12" w:color="B8D8F0"/>
                <w:right w:val="single" w:sz="24" w:space="12" w:color="B8D8F0"/>
              </w:divBdr>
            </w:div>
            <w:div w:id="927615863">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1451587747">
          <w:marLeft w:val="-180"/>
          <w:marRight w:val="-180"/>
          <w:marTop w:val="0"/>
          <w:marBottom w:val="0"/>
          <w:divBdr>
            <w:top w:val="none" w:sz="0" w:space="0" w:color="auto"/>
            <w:left w:val="none" w:sz="0" w:space="0" w:color="auto"/>
            <w:bottom w:val="none" w:sz="0" w:space="0" w:color="auto"/>
            <w:right w:val="none" w:sz="0" w:space="0" w:color="auto"/>
          </w:divBdr>
          <w:divsChild>
            <w:div w:id="551427646">
              <w:marLeft w:val="0"/>
              <w:marRight w:val="0"/>
              <w:marTop w:val="0"/>
              <w:marBottom w:val="0"/>
              <w:divBdr>
                <w:top w:val="none" w:sz="0" w:space="0" w:color="auto"/>
                <w:left w:val="none" w:sz="0" w:space="0" w:color="auto"/>
                <w:bottom w:val="none" w:sz="0" w:space="0" w:color="auto"/>
                <w:right w:val="none" w:sz="0" w:space="0" w:color="auto"/>
              </w:divBdr>
            </w:div>
            <w:div w:id="1117258004">
              <w:marLeft w:val="0"/>
              <w:marRight w:val="0"/>
              <w:marTop w:val="0"/>
              <w:marBottom w:val="0"/>
              <w:divBdr>
                <w:top w:val="none" w:sz="0" w:space="0" w:color="auto"/>
                <w:left w:val="none" w:sz="0" w:space="0" w:color="auto"/>
                <w:bottom w:val="none" w:sz="0" w:space="0" w:color="auto"/>
                <w:right w:val="none" w:sz="0" w:space="0" w:color="auto"/>
              </w:divBdr>
            </w:div>
          </w:divsChild>
        </w:div>
        <w:div w:id="1768766817">
          <w:marLeft w:val="-180"/>
          <w:marRight w:val="-180"/>
          <w:marTop w:val="0"/>
          <w:marBottom w:val="0"/>
          <w:divBdr>
            <w:top w:val="none" w:sz="0" w:space="0" w:color="auto"/>
            <w:left w:val="none" w:sz="0" w:space="0" w:color="auto"/>
            <w:bottom w:val="none" w:sz="0" w:space="0" w:color="auto"/>
            <w:right w:val="none" w:sz="0" w:space="0" w:color="auto"/>
          </w:divBdr>
          <w:divsChild>
            <w:div w:id="664169089">
              <w:marLeft w:val="0"/>
              <w:marRight w:val="0"/>
              <w:marTop w:val="0"/>
              <w:marBottom w:val="0"/>
              <w:divBdr>
                <w:top w:val="none" w:sz="0" w:space="0" w:color="auto"/>
                <w:left w:val="none" w:sz="0" w:space="0" w:color="auto"/>
                <w:bottom w:val="none" w:sz="0" w:space="0" w:color="auto"/>
                <w:right w:val="none" w:sz="0" w:space="0" w:color="auto"/>
              </w:divBdr>
            </w:div>
            <w:div w:id="1833720911">
              <w:marLeft w:val="0"/>
              <w:marRight w:val="0"/>
              <w:marTop w:val="0"/>
              <w:marBottom w:val="0"/>
              <w:divBdr>
                <w:top w:val="none" w:sz="0" w:space="0" w:color="auto"/>
                <w:left w:val="none" w:sz="0" w:space="0" w:color="auto"/>
                <w:bottom w:val="none" w:sz="0" w:space="0" w:color="auto"/>
                <w:right w:val="none" w:sz="0" w:space="0" w:color="auto"/>
              </w:divBdr>
            </w:div>
          </w:divsChild>
        </w:div>
        <w:div w:id="1099830207">
          <w:marLeft w:val="0"/>
          <w:marRight w:val="0"/>
          <w:marTop w:val="0"/>
          <w:marBottom w:val="0"/>
          <w:divBdr>
            <w:top w:val="none" w:sz="0" w:space="0" w:color="auto"/>
            <w:left w:val="none" w:sz="0" w:space="0" w:color="auto"/>
            <w:bottom w:val="none" w:sz="0" w:space="0" w:color="auto"/>
            <w:right w:val="none" w:sz="0" w:space="0" w:color="auto"/>
          </w:divBdr>
          <w:divsChild>
            <w:div w:id="127165784">
              <w:marLeft w:val="0"/>
              <w:marRight w:val="0"/>
              <w:marTop w:val="0"/>
              <w:marBottom w:val="0"/>
              <w:divBdr>
                <w:top w:val="single" w:sz="24" w:space="12" w:color="B8D8F0"/>
                <w:left w:val="single" w:sz="24" w:space="12" w:color="B8D8F0"/>
                <w:bottom w:val="single" w:sz="24" w:space="12" w:color="B8D8F0"/>
                <w:right w:val="single" w:sz="24" w:space="12" w:color="B8D8F0"/>
              </w:divBdr>
            </w:div>
            <w:div w:id="258374401">
              <w:marLeft w:val="0"/>
              <w:marRight w:val="0"/>
              <w:marTop w:val="0"/>
              <w:marBottom w:val="0"/>
              <w:divBdr>
                <w:top w:val="single" w:sz="24" w:space="12" w:color="B8D8F0"/>
                <w:left w:val="single" w:sz="24" w:space="12" w:color="B8D8F0"/>
                <w:bottom w:val="single" w:sz="24" w:space="12" w:color="B8D8F0"/>
                <w:right w:val="single" w:sz="24" w:space="12" w:color="B8D8F0"/>
              </w:divBdr>
            </w:div>
            <w:div w:id="100419674">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83888456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73833408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89807812">
      <w:bodyDiv w:val="1"/>
      <w:marLeft w:val="0"/>
      <w:marRight w:val="0"/>
      <w:marTop w:val="0"/>
      <w:marBottom w:val="0"/>
      <w:divBdr>
        <w:top w:val="none" w:sz="0" w:space="0" w:color="auto"/>
        <w:left w:val="none" w:sz="0" w:space="0" w:color="auto"/>
        <w:bottom w:val="none" w:sz="0" w:space="0" w:color="auto"/>
        <w:right w:val="none" w:sz="0" w:space="0" w:color="auto"/>
      </w:divBdr>
      <w:divsChild>
        <w:div w:id="1413743662">
          <w:marLeft w:val="240"/>
          <w:marRight w:val="240"/>
          <w:marTop w:val="240"/>
          <w:marBottom w:val="240"/>
          <w:divBdr>
            <w:top w:val="single" w:sz="6" w:space="15" w:color="D0D1C9"/>
            <w:left w:val="single" w:sz="6" w:space="15" w:color="D0D1C9"/>
            <w:bottom w:val="single" w:sz="6" w:space="15" w:color="D0D1C9"/>
            <w:right w:val="single" w:sz="6" w:space="15" w:color="D0D1C9"/>
          </w:divBdr>
        </w:div>
        <w:div w:id="546382441">
          <w:marLeft w:val="0"/>
          <w:marRight w:val="0"/>
          <w:marTop w:val="0"/>
          <w:marBottom w:val="0"/>
          <w:divBdr>
            <w:top w:val="none" w:sz="0" w:space="0" w:color="auto"/>
            <w:left w:val="none" w:sz="0" w:space="0" w:color="auto"/>
            <w:bottom w:val="none" w:sz="0" w:space="0" w:color="auto"/>
            <w:right w:val="none" w:sz="0" w:space="0" w:color="auto"/>
          </w:divBdr>
          <w:divsChild>
            <w:div w:id="1335380796">
              <w:marLeft w:val="0"/>
              <w:marRight w:val="0"/>
              <w:marTop w:val="0"/>
              <w:marBottom w:val="0"/>
              <w:divBdr>
                <w:top w:val="single" w:sz="24" w:space="12" w:color="D0D1C9"/>
                <w:left w:val="single" w:sz="24" w:space="12" w:color="D0D1C9"/>
                <w:bottom w:val="single" w:sz="24" w:space="12" w:color="D0D1C9"/>
                <w:right w:val="single" w:sz="24" w:space="12" w:color="D0D1C9"/>
              </w:divBdr>
            </w:div>
            <w:div w:id="1828089702">
              <w:marLeft w:val="0"/>
              <w:marRight w:val="0"/>
              <w:marTop w:val="0"/>
              <w:marBottom w:val="0"/>
              <w:divBdr>
                <w:top w:val="single" w:sz="24" w:space="12" w:color="D0D1C9"/>
                <w:left w:val="single" w:sz="24" w:space="12" w:color="D0D1C9"/>
                <w:bottom w:val="single" w:sz="24" w:space="12" w:color="D0D1C9"/>
                <w:right w:val="single" w:sz="24" w:space="12" w:color="D0D1C9"/>
              </w:divBdr>
            </w:div>
            <w:div w:id="975720185">
              <w:marLeft w:val="0"/>
              <w:marRight w:val="0"/>
              <w:marTop w:val="0"/>
              <w:marBottom w:val="0"/>
              <w:divBdr>
                <w:top w:val="single" w:sz="24" w:space="12" w:color="D0D1C9"/>
                <w:left w:val="single" w:sz="24" w:space="12" w:color="D0D1C9"/>
                <w:bottom w:val="single" w:sz="24" w:space="12" w:color="D0D1C9"/>
                <w:right w:val="single" w:sz="24" w:space="12" w:color="D0D1C9"/>
              </w:divBdr>
            </w:div>
            <w:div w:id="950087708">
              <w:marLeft w:val="0"/>
              <w:marRight w:val="0"/>
              <w:marTop w:val="0"/>
              <w:marBottom w:val="0"/>
              <w:divBdr>
                <w:top w:val="single" w:sz="24" w:space="12" w:color="D0D1C9"/>
                <w:left w:val="single" w:sz="24" w:space="12" w:color="D0D1C9"/>
                <w:bottom w:val="single" w:sz="24" w:space="12" w:color="D0D1C9"/>
                <w:right w:val="single" w:sz="24" w:space="12" w:color="D0D1C9"/>
              </w:divBdr>
            </w:div>
            <w:div w:id="1512793603">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061903349">
          <w:marLeft w:val="-180"/>
          <w:marRight w:val="-180"/>
          <w:marTop w:val="0"/>
          <w:marBottom w:val="0"/>
          <w:divBdr>
            <w:top w:val="none" w:sz="0" w:space="0" w:color="auto"/>
            <w:left w:val="none" w:sz="0" w:space="0" w:color="auto"/>
            <w:bottom w:val="none" w:sz="0" w:space="0" w:color="auto"/>
            <w:right w:val="none" w:sz="0" w:space="0" w:color="auto"/>
          </w:divBdr>
          <w:divsChild>
            <w:div w:id="769349374">
              <w:marLeft w:val="0"/>
              <w:marRight w:val="0"/>
              <w:marTop w:val="0"/>
              <w:marBottom w:val="0"/>
              <w:divBdr>
                <w:top w:val="none" w:sz="0" w:space="0" w:color="auto"/>
                <w:left w:val="none" w:sz="0" w:space="0" w:color="auto"/>
                <w:bottom w:val="none" w:sz="0" w:space="0" w:color="auto"/>
                <w:right w:val="none" w:sz="0" w:space="0" w:color="auto"/>
              </w:divBdr>
            </w:div>
            <w:div w:id="2134133280">
              <w:marLeft w:val="0"/>
              <w:marRight w:val="0"/>
              <w:marTop w:val="0"/>
              <w:marBottom w:val="0"/>
              <w:divBdr>
                <w:top w:val="none" w:sz="0" w:space="0" w:color="auto"/>
                <w:left w:val="none" w:sz="0" w:space="0" w:color="auto"/>
                <w:bottom w:val="none" w:sz="0" w:space="0" w:color="auto"/>
                <w:right w:val="none" w:sz="0" w:space="0" w:color="auto"/>
              </w:divBdr>
            </w:div>
          </w:divsChild>
        </w:div>
        <w:div w:id="9722044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59424408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93429202">
      <w:bodyDiv w:val="1"/>
      <w:marLeft w:val="0"/>
      <w:marRight w:val="0"/>
      <w:marTop w:val="0"/>
      <w:marBottom w:val="0"/>
      <w:divBdr>
        <w:top w:val="none" w:sz="0" w:space="0" w:color="auto"/>
        <w:left w:val="none" w:sz="0" w:space="0" w:color="auto"/>
        <w:bottom w:val="none" w:sz="0" w:space="0" w:color="auto"/>
        <w:right w:val="none" w:sz="0" w:space="0" w:color="auto"/>
      </w:divBdr>
      <w:divsChild>
        <w:div w:id="407001114">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36737987">
          <w:marLeft w:val="-180"/>
          <w:marRight w:val="-180"/>
          <w:marTop w:val="0"/>
          <w:marBottom w:val="0"/>
          <w:divBdr>
            <w:top w:val="none" w:sz="0" w:space="0" w:color="auto"/>
            <w:left w:val="none" w:sz="0" w:space="0" w:color="auto"/>
            <w:bottom w:val="none" w:sz="0" w:space="0" w:color="auto"/>
            <w:right w:val="none" w:sz="0" w:space="0" w:color="auto"/>
          </w:divBdr>
          <w:divsChild>
            <w:div w:id="2140104493">
              <w:marLeft w:val="0"/>
              <w:marRight w:val="0"/>
              <w:marTop w:val="0"/>
              <w:marBottom w:val="0"/>
              <w:divBdr>
                <w:top w:val="none" w:sz="0" w:space="0" w:color="auto"/>
                <w:left w:val="none" w:sz="0" w:space="0" w:color="auto"/>
                <w:bottom w:val="none" w:sz="0" w:space="0" w:color="auto"/>
                <w:right w:val="none" w:sz="0" w:space="0" w:color="auto"/>
              </w:divBdr>
            </w:div>
            <w:div w:id="1292903638">
              <w:marLeft w:val="0"/>
              <w:marRight w:val="0"/>
              <w:marTop w:val="0"/>
              <w:marBottom w:val="0"/>
              <w:divBdr>
                <w:top w:val="none" w:sz="0" w:space="0" w:color="auto"/>
                <w:left w:val="none" w:sz="0" w:space="0" w:color="auto"/>
                <w:bottom w:val="none" w:sz="0" w:space="0" w:color="auto"/>
                <w:right w:val="none" w:sz="0" w:space="0" w:color="auto"/>
              </w:divBdr>
            </w:div>
          </w:divsChild>
        </w:div>
        <w:div w:id="698702368">
          <w:marLeft w:val="0"/>
          <w:marRight w:val="0"/>
          <w:marTop w:val="0"/>
          <w:marBottom w:val="0"/>
          <w:divBdr>
            <w:top w:val="none" w:sz="0" w:space="0" w:color="auto"/>
            <w:left w:val="none" w:sz="0" w:space="0" w:color="auto"/>
            <w:bottom w:val="none" w:sz="0" w:space="0" w:color="auto"/>
            <w:right w:val="none" w:sz="0" w:space="0" w:color="auto"/>
          </w:divBdr>
          <w:divsChild>
            <w:div w:id="931936615">
              <w:marLeft w:val="0"/>
              <w:marRight w:val="0"/>
              <w:marTop w:val="0"/>
              <w:marBottom w:val="0"/>
              <w:divBdr>
                <w:top w:val="single" w:sz="24" w:space="12" w:color="D0D1C9"/>
                <w:left w:val="single" w:sz="24" w:space="12" w:color="D0D1C9"/>
                <w:bottom w:val="single" w:sz="24" w:space="12" w:color="D0D1C9"/>
                <w:right w:val="single" w:sz="24" w:space="12" w:color="D0D1C9"/>
              </w:divBdr>
            </w:div>
            <w:div w:id="1512641922">
              <w:marLeft w:val="0"/>
              <w:marRight w:val="0"/>
              <w:marTop w:val="0"/>
              <w:marBottom w:val="0"/>
              <w:divBdr>
                <w:top w:val="single" w:sz="24" w:space="12" w:color="D0D1C9"/>
                <w:left w:val="single" w:sz="24" w:space="12" w:color="D0D1C9"/>
                <w:bottom w:val="single" w:sz="24" w:space="12" w:color="D0D1C9"/>
                <w:right w:val="single" w:sz="24" w:space="12" w:color="D0D1C9"/>
              </w:divBdr>
            </w:div>
            <w:div w:id="1522356235">
              <w:marLeft w:val="0"/>
              <w:marRight w:val="0"/>
              <w:marTop w:val="0"/>
              <w:marBottom w:val="0"/>
              <w:divBdr>
                <w:top w:val="single" w:sz="24" w:space="12" w:color="D0D1C9"/>
                <w:left w:val="single" w:sz="24" w:space="12" w:color="D0D1C9"/>
                <w:bottom w:val="single" w:sz="24" w:space="12" w:color="D0D1C9"/>
                <w:right w:val="single" w:sz="24" w:space="12" w:color="D0D1C9"/>
              </w:divBdr>
            </w:div>
            <w:div w:id="118347697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417757114">
          <w:marLeft w:val="0"/>
          <w:marRight w:val="0"/>
          <w:marTop w:val="0"/>
          <w:marBottom w:val="0"/>
          <w:divBdr>
            <w:top w:val="none" w:sz="0" w:space="0" w:color="auto"/>
            <w:left w:val="none" w:sz="0" w:space="0" w:color="auto"/>
            <w:bottom w:val="none" w:sz="0" w:space="0" w:color="auto"/>
            <w:right w:val="none" w:sz="0" w:space="0" w:color="auto"/>
          </w:divBdr>
          <w:divsChild>
            <w:div w:id="1368795493">
              <w:marLeft w:val="0"/>
              <w:marRight w:val="0"/>
              <w:marTop w:val="0"/>
              <w:marBottom w:val="0"/>
              <w:divBdr>
                <w:top w:val="single" w:sz="24" w:space="12" w:color="D0D1C9"/>
                <w:left w:val="single" w:sz="24" w:space="12" w:color="D0D1C9"/>
                <w:bottom w:val="single" w:sz="24" w:space="12" w:color="D0D1C9"/>
                <w:right w:val="single" w:sz="24" w:space="12" w:color="D0D1C9"/>
              </w:divBdr>
            </w:div>
            <w:div w:id="2089157633">
              <w:marLeft w:val="0"/>
              <w:marRight w:val="0"/>
              <w:marTop w:val="0"/>
              <w:marBottom w:val="0"/>
              <w:divBdr>
                <w:top w:val="single" w:sz="24" w:space="12" w:color="D0D1C9"/>
                <w:left w:val="single" w:sz="24" w:space="12" w:color="D0D1C9"/>
                <w:bottom w:val="single" w:sz="24" w:space="12" w:color="D0D1C9"/>
                <w:right w:val="single" w:sz="24" w:space="12" w:color="D0D1C9"/>
              </w:divBdr>
            </w:div>
            <w:div w:id="824711282">
              <w:marLeft w:val="0"/>
              <w:marRight w:val="0"/>
              <w:marTop w:val="0"/>
              <w:marBottom w:val="0"/>
              <w:divBdr>
                <w:top w:val="single" w:sz="24" w:space="12" w:color="D0D1C9"/>
                <w:left w:val="single" w:sz="24" w:space="12" w:color="D0D1C9"/>
                <w:bottom w:val="single" w:sz="24" w:space="12" w:color="D0D1C9"/>
                <w:right w:val="single" w:sz="24" w:space="12" w:color="D0D1C9"/>
              </w:divBdr>
            </w:div>
            <w:div w:id="49040998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880510385">
          <w:marLeft w:val="0"/>
          <w:marRight w:val="0"/>
          <w:marTop w:val="0"/>
          <w:marBottom w:val="0"/>
          <w:divBdr>
            <w:top w:val="none" w:sz="0" w:space="0" w:color="auto"/>
            <w:left w:val="none" w:sz="0" w:space="0" w:color="auto"/>
            <w:bottom w:val="none" w:sz="0" w:space="0" w:color="auto"/>
            <w:right w:val="none" w:sz="0" w:space="0" w:color="auto"/>
          </w:divBdr>
          <w:divsChild>
            <w:div w:id="322858247">
              <w:marLeft w:val="0"/>
              <w:marRight w:val="0"/>
              <w:marTop w:val="0"/>
              <w:marBottom w:val="0"/>
              <w:divBdr>
                <w:top w:val="single" w:sz="24" w:space="12" w:color="D0D1C9"/>
                <w:left w:val="single" w:sz="24" w:space="12" w:color="D0D1C9"/>
                <w:bottom w:val="single" w:sz="24" w:space="12" w:color="D0D1C9"/>
                <w:right w:val="single" w:sz="24" w:space="12" w:color="D0D1C9"/>
              </w:divBdr>
            </w:div>
            <w:div w:id="1919248278">
              <w:marLeft w:val="0"/>
              <w:marRight w:val="0"/>
              <w:marTop w:val="0"/>
              <w:marBottom w:val="0"/>
              <w:divBdr>
                <w:top w:val="single" w:sz="24" w:space="12" w:color="D0D1C9"/>
                <w:left w:val="single" w:sz="24" w:space="12" w:color="D0D1C9"/>
                <w:bottom w:val="single" w:sz="24" w:space="12" w:color="D0D1C9"/>
                <w:right w:val="single" w:sz="24" w:space="12" w:color="D0D1C9"/>
              </w:divBdr>
            </w:div>
            <w:div w:id="1428117000">
              <w:marLeft w:val="0"/>
              <w:marRight w:val="0"/>
              <w:marTop w:val="0"/>
              <w:marBottom w:val="0"/>
              <w:divBdr>
                <w:top w:val="single" w:sz="24" w:space="12" w:color="D0D1C9"/>
                <w:left w:val="single" w:sz="24" w:space="12" w:color="D0D1C9"/>
                <w:bottom w:val="single" w:sz="24" w:space="12" w:color="D0D1C9"/>
                <w:right w:val="single" w:sz="24" w:space="12" w:color="D0D1C9"/>
              </w:divBdr>
            </w:div>
            <w:div w:id="67858373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868449477">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20980352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10578443">
      <w:bodyDiv w:val="1"/>
      <w:marLeft w:val="0"/>
      <w:marRight w:val="0"/>
      <w:marTop w:val="0"/>
      <w:marBottom w:val="0"/>
      <w:divBdr>
        <w:top w:val="none" w:sz="0" w:space="0" w:color="auto"/>
        <w:left w:val="none" w:sz="0" w:space="0" w:color="auto"/>
        <w:bottom w:val="none" w:sz="0" w:space="0" w:color="auto"/>
        <w:right w:val="none" w:sz="0" w:space="0" w:color="auto"/>
      </w:divBdr>
      <w:divsChild>
        <w:div w:id="469634770">
          <w:marLeft w:val="240"/>
          <w:marRight w:val="240"/>
          <w:marTop w:val="240"/>
          <w:marBottom w:val="240"/>
          <w:divBdr>
            <w:top w:val="single" w:sz="6" w:space="15" w:color="D0D1C9"/>
            <w:left w:val="single" w:sz="6" w:space="15" w:color="D0D1C9"/>
            <w:bottom w:val="single" w:sz="6" w:space="15" w:color="D0D1C9"/>
            <w:right w:val="single" w:sz="6" w:space="15" w:color="D0D1C9"/>
          </w:divBdr>
        </w:div>
        <w:div w:id="2146240232">
          <w:marLeft w:val="-180"/>
          <w:marRight w:val="-180"/>
          <w:marTop w:val="0"/>
          <w:marBottom w:val="0"/>
          <w:divBdr>
            <w:top w:val="none" w:sz="0" w:space="0" w:color="auto"/>
            <w:left w:val="none" w:sz="0" w:space="0" w:color="auto"/>
            <w:bottom w:val="none" w:sz="0" w:space="0" w:color="auto"/>
            <w:right w:val="none" w:sz="0" w:space="0" w:color="auto"/>
          </w:divBdr>
          <w:divsChild>
            <w:div w:id="768501650">
              <w:marLeft w:val="0"/>
              <w:marRight w:val="0"/>
              <w:marTop w:val="0"/>
              <w:marBottom w:val="0"/>
              <w:divBdr>
                <w:top w:val="none" w:sz="0" w:space="0" w:color="auto"/>
                <w:left w:val="none" w:sz="0" w:space="0" w:color="auto"/>
                <w:bottom w:val="none" w:sz="0" w:space="0" w:color="auto"/>
                <w:right w:val="none" w:sz="0" w:space="0" w:color="auto"/>
              </w:divBdr>
            </w:div>
            <w:div w:id="756176211">
              <w:marLeft w:val="0"/>
              <w:marRight w:val="0"/>
              <w:marTop w:val="0"/>
              <w:marBottom w:val="0"/>
              <w:divBdr>
                <w:top w:val="none" w:sz="0" w:space="0" w:color="auto"/>
                <w:left w:val="none" w:sz="0" w:space="0" w:color="auto"/>
                <w:bottom w:val="none" w:sz="0" w:space="0" w:color="auto"/>
                <w:right w:val="none" w:sz="0" w:space="0" w:color="auto"/>
              </w:divBdr>
            </w:div>
          </w:divsChild>
        </w:div>
        <w:div w:id="20375522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16741689">
      <w:bodyDiv w:val="1"/>
      <w:marLeft w:val="0"/>
      <w:marRight w:val="0"/>
      <w:marTop w:val="0"/>
      <w:marBottom w:val="0"/>
      <w:divBdr>
        <w:top w:val="none" w:sz="0" w:space="0" w:color="auto"/>
        <w:left w:val="none" w:sz="0" w:space="0" w:color="auto"/>
        <w:bottom w:val="none" w:sz="0" w:space="0" w:color="auto"/>
        <w:right w:val="none" w:sz="0" w:space="0" w:color="auto"/>
      </w:divBdr>
      <w:divsChild>
        <w:div w:id="192271753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259676715">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48926626">
      <w:bodyDiv w:val="1"/>
      <w:marLeft w:val="0"/>
      <w:marRight w:val="0"/>
      <w:marTop w:val="0"/>
      <w:marBottom w:val="0"/>
      <w:divBdr>
        <w:top w:val="none" w:sz="0" w:space="0" w:color="auto"/>
        <w:left w:val="none" w:sz="0" w:space="0" w:color="auto"/>
        <w:bottom w:val="none" w:sz="0" w:space="0" w:color="auto"/>
        <w:right w:val="none" w:sz="0" w:space="0" w:color="auto"/>
      </w:divBdr>
      <w:divsChild>
        <w:div w:id="830289087">
          <w:marLeft w:val="240"/>
          <w:marRight w:val="240"/>
          <w:marTop w:val="240"/>
          <w:marBottom w:val="240"/>
          <w:divBdr>
            <w:top w:val="single" w:sz="6" w:space="15" w:color="D0D1C9"/>
            <w:left w:val="single" w:sz="6" w:space="15" w:color="D0D1C9"/>
            <w:bottom w:val="single" w:sz="6" w:space="15" w:color="D0D1C9"/>
            <w:right w:val="single" w:sz="6" w:space="15" w:color="D0D1C9"/>
          </w:divBdr>
        </w:div>
        <w:div w:id="2012366311">
          <w:marLeft w:val="-180"/>
          <w:marRight w:val="-180"/>
          <w:marTop w:val="0"/>
          <w:marBottom w:val="0"/>
          <w:divBdr>
            <w:top w:val="none" w:sz="0" w:space="0" w:color="auto"/>
            <w:left w:val="none" w:sz="0" w:space="0" w:color="auto"/>
            <w:bottom w:val="none" w:sz="0" w:space="0" w:color="auto"/>
            <w:right w:val="none" w:sz="0" w:space="0" w:color="auto"/>
          </w:divBdr>
          <w:divsChild>
            <w:div w:id="1513109610">
              <w:marLeft w:val="0"/>
              <w:marRight w:val="0"/>
              <w:marTop w:val="0"/>
              <w:marBottom w:val="0"/>
              <w:divBdr>
                <w:top w:val="none" w:sz="0" w:space="0" w:color="auto"/>
                <w:left w:val="none" w:sz="0" w:space="0" w:color="auto"/>
                <w:bottom w:val="none" w:sz="0" w:space="0" w:color="auto"/>
                <w:right w:val="none" w:sz="0" w:space="0" w:color="auto"/>
              </w:divBdr>
            </w:div>
            <w:div w:id="854074774">
              <w:marLeft w:val="0"/>
              <w:marRight w:val="0"/>
              <w:marTop w:val="0"/>
              <w:marBottom w:val="0"/>
              <w:divBdr>
                <w:top w:val="none" w:sz="0" w:space="0" w:color="auto"/>
                <w:left w:val="none" w:sz="0" w:space="0" w:color="auto"/>
                <w:bottom w:val="none" w:sz="0" w:space="0" w:color="auto"/>
                <w:right w:val="none" w:sz="0" w:space="0" w:color="auto"/>
              </w:divBdr>
            </w:div>
          </w:divsChild>
        </w:div>
        <w:div w:id="143762949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77838815">
      <w:bodyDiv w:val="1"/>
      <w:marLeft w:val="0"/>
      <w:marRight w:val="0"/>
      <w:marTop w:val="0"/>
      <w:marBottom w:val="0"/>
      <w:divBdr>
        <w:top w:val="none" w:sz="0" w:space="0" w:color="auto"/>
        <w:left w:val="none" w:sz="0" w:space="0" w:color="auto"/>
        <w:bottom w:val="none" w:sz="0" w:space="0" w:color="auto"/>
        <w:right w:val="none" w:sz="0" w:space="0" w:color="auto"/>
      </w:divBdr>
      <w:divsChild>
        <w:div w:id="1961960505">
          <w:marLeft w:val="240"/>
          <w:marRight w:val="240"/>
          <w:marTop w:val="240"/>
          <w:marBottom w:val="240"/>
          <w:divBdr>
            <w:top w:val="single" w:sz="6" w:space="15" w:color="D0D1C9"/>
            <w:left w:val="single" w:sz="6" w:space="15" w:color="D0D1C9"/>
            <w:bottom w:val="single" w:sz="6" w:space="15" w:color="D0D1C9"/>
            <w:right w:val="single" w:sz="6" w:space="15" w:color="D0D1C9"/>
          </w:divBdr>
        </w:div>
        <w:div w:id="206989902">
          <w:marLeft w:val="-180"/>
          <w:marRight w:val="-180"/>
          <w:marTop w:val="0"/>
          <w:marBottom w:val="0"/>
          <w:divBdr>
            <w:top w:val="none" w:sz="0" w:space="0" w:color="auto"/>
            <w:left w:val="none" w:sz="0" w:space="0" w:color="auto"/>
            <w:bottom w:val="none" w:sz="0" w:space="0" w:color="auto"/>
            <w:right w:val="none" w:sz="0" w:space="0" w:color="auto"/>
          </w:divBdr>
          <w:divsChild>
            <w:div w:id="1098796846">
              <w:marLeft w:val="0"/>
              <w:marRight w:val="0"/>
              <w:marTop w:val="0"/>
              <w:marBottom w:val="0"/>
              <w:divBdr>
                <w:top w:val="none" w:sz="0" w:space="0" w:color="auto"/>
                <w:left w:val="none" w:sz="0" w:space="0" w:color="auto"/>
                <w:bottom w:val="none" w:sz="0" w:space="0" w:color="auto"/>
                <w:right w:val="none" w:sz="0" w:space="0" w:color="auto"/>
              </w:divBdr>
            </w:div>
            <w:div w:id="1168013047">
              <w:marLeft w:val="0"/>
              <w:marRight w:val="0"/>
              <w:marTop w:val="0"/>
              <w:marBottom w:val="0"/>
              <w:divBdr>
                <w:top w:val="none" w:sz="0" w:space="0" w:color="auto"/>
                <w:left w:val="none" w:sz="0" w:space="0" w:color="auto"/>
                <w:bottom w:val="none" w:sz="0" w:space="0" w:color="auto"/>
                <w:right w:val="none" w:sz="0" w:space="0" w:color="auto"/>
              </w:divBdr>
            </w:div>
          </w:divsChild>
        </w:div>
        <w:div w:id="576012006">
          <w:marLeft w:val="-180"/>
          <w:marRight w:val="-180"/>
          <w:marTop w:val="0"/>
          <w:marBottom w:val="0"/>
          <w:divBdr>
            <w:top w:val="none" w:sz="0" w:space="0" w:color="auto"/>
            <w:left w:val="none" w:sz="0" w:space="0" w:color="auto"/>
            <w:bottom w:val="none" w:sz="0" w:space="0" w:color="auto"/>
            <w:right w:val="none" w:sz="0" w:space="0" w:color="auto"/>
          </w:divBdr>
          <w:divsChild>
            <w:div w:id="1233126599">
              <w:marLeft w:val="0"/>
              <w:marRight w:val="0"/>
              <w:marTop w:val="0"/>
              <w:marBottom w:val="0"/>
              <w:divBdr>
                <w:top w:val="none" w:sz="0" w:space="0" w:color="auto"/>
                <w:left w:val="none" w:sz="0" w:space="0" w:color="auto"/>
                <w:bottom w:val="none" w:sz="0" w:space="0" w:color="auto"/>
                <w:right w:val="none" w:sz="0" w:space="0" w:color="auto"/>
              </w:divBdr>
            </w:div>
            <w:div w:id="157231848">
              <w:marLeft w:val="0"/>
              <w:marRight w:val="0"/>
              <w:marTop w:val="0"/>
              <w:marBottom w:val="0"/>
              <w:divBdr>
                <w:top w:val="none" w:sz="0" w:space="0" w:color="auto"/>
                <w:left w:val="none" w:sz="0" w:space="0" w:color="auto"/>
                <w:bottom w:val="none" w:sz="0" w:space="0" w:color="auto"/>
                <w:right w:val="none" w:sz="0" w:space="0" w:color="auto"/>
              </w:divBdr>
            </w:div>
          </w:divsChild>
        </w:div>
        <w:div w:id="141304432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815414994">
          <w:marLeft w:val="-180"/>
          <w:marRight w:val="-180"/>
          <w:marTop w:val="0"/>
          <w:marBottom w:val="0"/>
          <w:divBdr>
            <w:top w:val="none" w:sz="0" w:space="0" w:color="auto"/>
            <w:left w:val="none" w:sz="0" w:space="0" w:color="auto"/>
            <w:bottom w:val="none" w:sz="0" w:space="0" w:color="auto"/>
            <w:right w:val="none" w:sz="0" w:space="0" w:color="auto"/>
          </w:divBdr>
          <w:divsChild>
            <w:div w:id="1594362308">
              <w:marLeft w:val="0"/>
              <w:marRight w:val="0"/>
              <w:marTop w:val="0"/>
              <w:marBottom w:val="0"/>
              <w:divBdr>
                <w:top w:val="none" w:sz="0" w:space="0" w:color="auto"/>
                <w:left w:val="none" w:sz="0" w:space="0" w:color="auto"/>
                <w:bottom w:val="none" w:sz="0" w:space="0" w:color="auto"/>
                <w:right w:val="none" w:sz="0" w:space="0" w:color="auto"/>
              </w:divBdr>
            </w:div>
            <w:div w:id="707950935">
              <w:marLeft w:val="0"/>
              <w:marRight w:val="0"/>
              <w:marTop w:val="0"/>
              <w:marBottom w:val="0"/>
              <w:divBdr>
                <w:top w:val="none" w:sz="0" w:space="0" w:color="auto"/>
                <w:left w:val="none" w:sz="0" w:space="0" w:color="auto"/>
                <w:bottom w:val="none" w:sz="0" w:space="0" w:color="auto"/>
                <w:right w:val="none" w:sz="0" w:space="0" w:color="auto"/>
              </w:divBdr>
            </w:div>
          </w:divsChild>
        </w:div>
        <w:div w:id="617297892">
          <w:marLeft w:val="-180"/>
          <w:marRight w:val="-180"/>
          <w:marTop w:val="0"/>
          <w:marBottom w:val="0"/>
          <w:divBdr>
            <w:top w:val="none" w:sz="0" w:space="0" w:color="auto"/>
            <w:left w:val="none" w:sz="0" w:space="0" w:color="auto"/>
            <w:bottom w:val="none" w:sz="0" w:space="0" w:color="auto"/>
            <w:right w:val="none" w:sz="0" w:space="0" w:color="auto"/>
          </w:divBdr>
          <w:divsChild>
            <w:div w:id="1351100359">
              <w:marLeft w:val="0"/>
              <w:marRight w:val="0"/>
              <w:marTop w:val="0"/>
              <w:marBottom w:val="0"/>
              <w:divBdr>
                <w:top w:val="none" w:sz="0" w:space="0" w:color="auto"/>
                <w:left w:val="none" w:sz="0" w:space="0" w:color="auto"/>
                <w:bottom w:val="none" w:sz="0" w:space="0" w:color="auto"/>
                <w:right w:val="none" w:sz="0" w:space="0" w:color="auto"/>
              </w:divBdr>
            </w:div>
            <w:div w:id="1280801181">
              <w:marLeft w:val="0"/>
              <w:marRight w:val="0"/>
              <w:marTop w:val="0"/>
              <w:marBottom w:val="0"/>
              <w:divBdr>
                <w:top w:val="none" w:sz="0" w:space="0" w:color="auto"/>
                <w:left w:val="none" w:sz="0" w:space="0" w:color="auto"/>
                <w:bottom w:val="none" w:sz="0" w:space="0" w:color="auto"/>
                <w:right w:val="none" w:sz="0" w:space="0" w:color="auto"/>
              </w:divBdr>
            </w:div>
          </w:divsChild>
        </w:div>
        <w:div w:id="153677467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9800254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91862439">
      <w:bodyDiv w:val="1"/>
      <w:marLeft w:val="0"/>
      <w:marRight w:val="0"/>
      <w:marTop w:val="0"/>
      <w:marBottom w:val="0"/>
      <w:divBdr>
        <w:top w:val="none" w:sz="0" w:space="0" w:color="auto"/>
        <w:left w:val="none" w:sz="0" w:space="0" w:color="auto"/>
        <w:bottom w:val="none" w:sz="0" w:space="0" w:color="auto"/>
        <w:right w:val="none" w:sz="0" w:space="0" w:color="auto"/>
      </w:divBdr>
      <w:divsChild>
        <w:div w:id="1353646213">
          <w:marLeft w:val="240"/>
          <w:marRight w:val="240"/>
          <w:marTop w:val="240"/>
          <w:marBottom w:val="240"/>
          <w:divBdr>
            <w:top w:val="single" w:sz="6" w:space="15" w:color="D0D1C9"/>
            <w:left w:val="single" w:sz="6" w:space="15" w:color="D0D1C9"/>
            <w:bottom w:val="single" w:sz="6" w:space="15" w:color="D0D1C9"/>
            <w:right w:val="single" w:sz="6" w:space="15" w:color="D0D1C9"/>
          </w:divBdr>
        </w:div>
        <w:div w:id="1398363587">
          <w:marLeft w:val="-180"/>
          <w:marRight w:val="-180"/>
          <w:marTop w:val="0"/>
          <w:marBottom w:val="0"/>
          <w:divBdr>
            <w:top w:val="none" w:sz="0" w:space="0" w:color="auto"/>
            <w:left w:val="none" w:sz="0" w:space="0" w:color="auto"/>
            <w:bottom w:val="none" w:sz="0" w:space="0" w:color="auto"/>
            <w:right w:val="none" w:sz="0" w:space="0" w:color="auto"/>
          </w:divBdr>
          <w:divsChild>
            <w:div w:id="1684478502">
              <w:marLeft w:val="0"/>
              <w:marRight w:val="0"/>
              <w:marTop w:val="0"/>
              <w:marBottom w:val="0"/>
              <w:divBdr>
                <w:top w:val="none" w:sz="0" w:space="0" w:color="auto"/>
                <w:left w:val="none" w:sz="0" w:space="0" w:color="auto"/>
                <w:bottom w:val="none" w:sz="0" w:space="0" w:color="auto"/>
                <w:right w:val="none" w:sz="0" w:space="0" w:color="auto"/>
              </w:divBdr>
            </w:div>
            <w:div w:id="99570129">
              <w:marLeft w:val="0"/>
              <w:marRight w:val="0"/>
              <w:marTop w:val="0"/>
              <w:marBottom w:val="0"/>
              <w:divBdr>
                <w:top w:val="none" w:sz="0" w:space="0" w:color="auto"/>
                <w:left w:val="none" w:sz="0" w:space="0" w:color="auto"/>
                <w:bottom w:val="none" w:sz="0" w:space="0" w:color="auto"/>
                <w:right w:val="none" w:sz="0" w:space="0" w:color="auto"/>
              </w:divBdr>
            </w:div>
          </w:divsChild>
        </w:div>
        <w:div w:id="104205483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07904315">
      <w:bodyDiv w:val="1"/>
      <w:marLeft w:val="0"/>
      <w:marRight w:val="0"/>
      <w:marTop w:val="0"/>
      <w:marBottom w:val="0"/>
      <w:divBdr>
        <w:top w:val="none" w:sz="0" w:space="0" w:color="auto"/>
        <w:left w:val="none" w:sz="0" w:space="0" w:color="auto"/>
        <w:bottom w:val="none" w:sz="0" w:space="0" w:color="auto"/>
        <w:right w:val="none" w:sz="0" w:space="0" w:color="auto"/>
      </w:divBdr>
      <w:divsChild>
        <w:div w:id="86235469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763600599">
          <w:marLeft w:val="-180"/>
          <w:marRight w:val="-180"/>
          <w:marTop w:val="0"/>
          <w:marBottom w:val="0"/>
          <w:divBdr>
            <w:top w:val="none" w:sz="0" w:space="0" w:color="auto"/>
            <w:left w:val="none" w:sz="0" w:space="0" w:color="auto"/>
            <w:bottom w:val="none" w:sz="0" w:space="0" w:color="auto"/>
            <w:right w:val="none" w:sz="0" w:space="0" w:color="auto"/>
          </w:divBdr>
          <w:divsChild>
            <w:div w:id="1270427902">
              <w:marLeft w:val="0"/>
              <w:marRight w:val="0"/>
              <w:marTop w:val="0"/>
              <w:marBottom w:val="0"/>
              <w:divBdr>
                <w:top w:val="none" w:sz="0" w:space="0" w:color="auto"/>
                <w:left w:val="none" w:sz="0" w:space="0" w:color="auto"/>
                <w:bottom w:val="none" w:sz="0" w:space="0" w:color="auto"/>
                <w:right w:val="none" w:sz="0" w:space="0" w:color="auto"/>
              </w:divBdr>
            </w:div>
            <w:div w:id="677081502">
              <w:marLeft w:val="0"/>
              <w:marRight w:val="0"/>
              <w:marTop w:val="0"/>
              <w:marBottom w:val="0"/>
              <w:divBdr>
                <w:top w:val="none" w:sz="0" w:space="0" w:color="auto"/>
                <w:left w:val="none" w:sz="0" w:space="0" w:color="auto"/>
                <w:bottom w:val="none" w:sz="0" w:space="0" w:color="auto"/>
                <w:right w:val="none" w:sz="0" w:space="0" w:color="auto"/>
              </w:divBdr>
            </w:div>
          </w:divsChild>
        </w:div>
        <w:div w:id="75629429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23123727">
      <w:bodyDiv w:val="1"/>
      <w:marLeft w:val="0"/>
      <w:marRight w:val="0"/>
      <w:marTop w:val="0"/>
      <w:marBottom w:val="0"/>
      <w:divBdr>
        <w:top w:val="none" w:sz="0" w:space="0" w:color="auto"/>
        <w:left w:val="none" w:sz="0" w:space="0" w:color="auto"/>
        <w:bottom w:val="none" w:sz="0" w:space="0" w:color="auto"/>
        <w:right w:val="none" w:sz="0" w:space="0" w:color="auto"/>
      </w:divBdr>
      <w:divsChild>
        <w:div w:id="1835489761">
          <w:marLeft w:val="240"/>
          <w:marRight w:val="240"/>
          <w:marTop w:val="240"/>
          <w:marBottom w:val="240"/>
          <w:divBdr>
            <w:top w:val="single" w:sz="6" w:space="15" w:color="D0D1C9"/>
            <w:left w:val="single" w:sz="6" w:space="15" w:color="D0D1C9"/>
            <w:bottom w:val="single" w:sz="6" w:space="15" w:color="D0D1C9"/>
            <w:right w:val="single" w:sz="6" w:space="15" w:color="D0D1C9"/>
          </w:divBdr>
        </w:div>
        <w:div w:id="649479820">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827166406">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941911036">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666859742">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360251524">
      <w:bodyDiv w:val="1"/>
      <w:marLeft w:val="0"/>
      <w:marRight w:val="0"/>
      <w:marTop w:val="0"/>
      <w:marBottom w:val="0"/>
      <w:divBdr>
        <w:top w:val="none" w:sz="0" w:space="0" w:color="auto"/>
        <w:left w:val="none" w:sz="0" w:space="0" w:color="auto"/>
        <w:bottom w:val="none" w:sz="0" w:space="0" w:color="auto"/>
        <w:right w:val="none" w:sz="0" w:space="0" w:color="auto"/>
      </w:divBdr>
      <w:divsChild>
        <w:div w:id="1782257653">
          <w:marLeft w:val="240"/>
          <w:marRight w:val="240"/>
          <w:marTop w:val="240"/>
          <w:marBottom w:val="240"/>
          <w:divBdr>
            <w:top w:val="single" w:sz="6" w:space="15" w:color="D0D1C9"/>
            <w:left w:val="single" w:sz="6" w:space="15" w:color="D0D1C9"/>
            <w:bottom w:val="single" w:sz="6" w:space="15" w:color="D0D1C9"/>
            <w:right w:val="single" w:sz="6" w:space="15" w:color="D0D1C9"/>
          </w:divBdr>
        </w:div>
        <w:div w:id="562835368">
          <w:marLeft w:val="-180"/>
          <w:marRight w:val="-180"/>
          <w:marTop w:val="0"/>
          <w:marBottom w:val="0"/>
          <w:divBdr>
            <w:top w:val="none" w:sz="0" w:space="0" w:color="auto"/>
            <w:left w:val="none" w:sz="0" w:space="0" w:color="auto"/>
            <w:bottom w:val="none" w:sz="0" w:space="0" w:color="auto"/>
            <w:right w:val="none" w:sz="0" w:space="0" w:color="auto"/>
          </w:divBdr>
          <w:divsChild>
            <w:div w:id="512233013">
              <w:marLeft w:val="0"/>
              <w:marRight w:val="0"/>
              <w:marTop w:val="0"/>
              <w:marBottom w:val="0"/>
              <w:divBdr>
                <w:top w:val="none" w:sz="0" w:space="0" w:color="auto"/>
                <w:left w:val="none" w:sz="0" w:space="0" w:color="auto"/>
                <w:bottom w:val="none" w:sz="0" w:space="0" w:color="auto"/>
                <w:right w:val="none" w:sz="0" w:space="0" w:color="auto"/>
              </w:divBdr>
              <w:divsChild>
                <w:div w:id="151915281">
                  <w:marLeft w:val="0"/>
                  <w:marRight w:val="0"/>
                  <w:marTop w:val="0"/>
                  <w:marBottom w:val="0"/>
                  <w:divBdr>
                    <w:top w:val="single" w:sz="6" w:space="12" w:color="6D247A"/>
                    <w:left w:val="single" w:sz="6" w:space="12" w:color="6D247A"/>
                    <w:bottom w:val="single" w:sz="6" w:space="12" w:color="6D247A"/>
                    <w:right w:val="single" w:sz="6" w:space="12" w:color="6D247A"/>
                  </w:divBdr>
                  <w:divsChild>
                    <w:div w:id="79182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883">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974875222">
          <w:marLeft w:val="-180"/>
          <w:marRight w:val="-180"/>
          <w:marTop w:val="0"/>
          <w:marBottom w:val="0"/>
          <w:divBdr>
            <w:top w:val="none" w:sz="0" w:space="0" w:color="auto"/>
            <w:left w:val="none" w:sz="0" w:space="0" w:color="auto"/>
            <w:bottom w:val="none" w:sz="0" w:space="0" w:color="auto"/>
            <w:right w:val="none" w:sz="0" w:space="0" w:color="auto"/>
          </w:divBdr>
          <w:divsChild>
            <w:div w:id="336536765">
              <w:marLeft w:val="0"/>
              <w:marRight w:val="0"/>
              <w:marTop w:val="0"/>
              <w:marBottom w:val="0"/>
              <w:divBdr>
                <w:top w:val="none" w:sz="0" w:space="0" w:color="auto"/>
                <w:left w:val="none" w:sz="0" w:space="0" w:color="auto"/>
                <w:bottom w:val="none" w:sz="0" w:space="0" w:color="auto"/>
                <w:right w:val="none" w:sz="0" w:space="0" w:color="auto"/>
              </w:divBdr>
            </w:div>
            <w:div w:id="172960516">
              <w:marLeft w:val="0"/>
              <w:marRight w:val="0"/>
              <w:marTop w:val="0"/>
              <w:marBottom w:val="0"/>
              <w:divBdr>
                <w:top w:val="none" w:sz="0" w:space="0" w:color="auto"/>
                <w:left w:val="none" w:sz="0" w:space="0" w:color="auto"/>
                <w:bottom w:val="none" w:sz="0" w:space="0" w:color="auto"/>
                <w:right w:val="none" w:sz="0" w:space="0" w:color="auto"/>
              </w:divBdr>
            </w:div>
          </w:divsChild>
        </w:div>
        <w:div w:id="734470395">
          <w:marLeft w:val="-180"/>
          <w:marRight w:val="-180"/>
          <w:marTop w:val="0"/>
          <w:marBottom w:val="0"/>
          <w:divBdr>
            <w:top w:val="none" w:sz="0" w:space="0" w:color="auto"/>
            <w:left w:val="none" w:sz="0" w:space="0" w:color="auto"/>
            <w:bottom w:val="none" w:sz="0" w:space="0" w:color="auto"/>
            <w:right w:val="none" w:sz="0" w:space="0" w:color="auto"/>
          </w:divBdr>
          <w:divsChild>
            <w:div w:id="1024138875">
              <w:marLeft w:val="0"/>
              <w:marRight w:val="0"/>
              <w:marTop w:val="0"/>
              <w:marBottom w:val="0"/>
              <w:divBdr>
                <w:top w:val="none" w:sz="0" w:space="0" w:color="auto"/>
                <w:left w:val="none" w:sz="0" w:space="0" w:color="auto"/>
                <w:bottom w:val="none" w:sz="0" w:space="0" w:color="auto"/>
                <w:right w:val="none" w:sz="0" w:space="0" w:color="auto"/>
              </w:divBdr>
            </w:div>
            <w:div w:id="1898121444">
              <w:marLeft w:val="0"/>
              <w:marRight w:val="0"/>
              <w:marTop w:val="0"/>
              <w:marBottom w:val="0"/>
              <w:divBdr>
                <w:top w:val="none" w:sz="0" w:space="0" w:color="auto"/>
                <w:left w:val="none" w:sz="0" w:space="0" w:color="auto"/>
                <w:bottom w:val="none" w:sz="0" w:space="0" w:color="auto"/>
                <w:right w:val="none" w:sz="0" w:space="0" w:color="auto"/>
              </w:divBdr>
            </w:div>
          </w:divsChild>
        </w:div>
        <w:div w:id="102756601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22579434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409160675">
      <w:bodyDiv w:val="1"/>
      <w:marLeft w:val="0"/>
      <w:marRight w:val="0"/>
      <w:marTop w:val="0"/>
      <w:marBottom w:val="0"/>
      <w:divBdr>
        <w:top w:val="none" w:sz="0" w:space="0" w:color="auto"/>
        <w:left w:val="none" w:sz="0" w:space="0" w:color="auto"/>
        <w:bottom w:val="none" w:sz="0" w:space="0" w:color="auto"/>
        <w:right w:val="none" w:sz="0" w:space="0" w:color="auto"/>
      </w:divBdr>
      <w:divsChild>
        <w:div w:id="865410548">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06222984">
          <w:marLeft w:val="-180"/>
          <w:marRight w:val="-180"/>
          <w:marTop w:val="0"/>
          <w:marBottom w:val="0"/>
          <w:divBdr>
            <w:top w:val="none" w:sz="0" w:space="0" w:color="auto"/>
            <w:left w:val="none" w:sz="0" w:space="0" w:color="auto"/>
            <w:bottom w:val="none" w:sz="0" w:space="0" w:color="auto"/>
            <w:right w:val="none" w:sz="0" w:space="0" w:color="auto"/>
          </w:divBdr>
          <w:divsChild>
            <w:div w:id="649216548">
              <w:marLeft w:val="0"/>
              <w:marRight w:val="0"/>
              <w:marTop w:val="0"/>
              <w:marBottom w:val="0"/>
              <w:divBdr>
                <w:top w:val="none" w:sz="0" w:space="0" w:color="auto"/>
                <w:left w:val="none" w:sz="0" w:space="0" w:color="auto"/>
                <w:bottom w:val="none" w:sz="0" w:space="0" w:color="auto"/>
                <w:right w:val="none" w:sz="0" w:space="0" w:color="auto"/>
              </w:divBdr>
            </w:div>
            <w:div w:id="210581133">
              <w:marLeft w:val="0"/>
              <w:marRight w:val="0"/>
              <w:marTop w:val="0"/>
              <w:marBottom w:val="0"/>
              <w:divBdr>
                <w:top w:val="none" w:sz="0" w:space="0" w:color="auto"/>
                <w:left w:val="none" w:sz="0" w:space="0" w:color="auto"/>
                <w:bottom w:val="none" w:sz="0" w:space="0" w:color="auto"/>
                <w:right w:val="none" w:sz="0" w:space="0" w:color="auto"/>
              </w:divBdr>
            </w:div>
          </w:divsChild>
        </w:div>
        <w:div w:id="1063022424">
          <w:marLeft w:val="0"/>
          <w:marRight w:val="0"/>
          <w:marTop w:val="0"/>
          <w:marBottom w:val="0"/>
          <w:divBdr>
            <w:top w:val="none" w:sz="0" w:space="0" w:color="auto"/>
            <w:left w:val="none" w:sz="0" w:space="0" w:color="auto"/>
            <w:bottom w:val="none" w:sz="0" w:space="0" w:color="auto"/>
            <w:right w:val="none" w:sz="0" w:space="0" w:color="auto"/>
          </w:divBdr>
          <w:divsChild>
            <w:div w:id="1769959930">
              <w:marLeft w:val="0"/>
              <w:marRight w:val="0"/>
              <w:marTop w:val="0"/>
              <w:marBottom w:val="0"/>
              <w:divBdr>
                <w:top w:val="single" w:sz="24" w:space="12" w:color="D0D1C9"/>
                <w:left w:val="single" w:sz="24" w:space="12" w:color="D0D1C9"/>
                <w:bottom w:val="single" w:sz="24" w:space="12" w:color="D0D1C9"/>
                <w:right w:val="single" w:sz="24" w:space="12" w:color="D0D1C9"/>
              </w:divBdr>
            </w:div>
            <w:div w:id="1425491095">
              <w:marLeft w:val="0"/>
              <w:marRight w:val="0"/>
              <w:marTop w:val="0"/>
              <w:marBottom w:val="0"/>
              <w:divBdr>
                <w:top w:val="single" w:sz="24" w:space="12" w:color="D0D1C9"/>
                <w:left w:val="single" w:sz="24" w:space="12" w:color="D0D1C9"/>
                <w:bottom w:val="single" w:sz="24" w:space="12" w:color="D0D1C9"/>
                <w:right w:val="single" w:sz="24" w:space="12" w:color="D0D1C9"/>
              </w:divBdr>
            </w:div>
            <w:div w:id="1312980645">
              <w:marLeft w:val="0"/>
              <w:marRight w:val="0"/>
              <w:marTop w:val="0"/>
              <w:marBottom w:val="0"/>
              <w:divBdr>
                <w:top w:val="single" w:sz="24" w:space="12" w:color="D0D1C9"/>
                <w:left w:val="single" w:sz="24" w:space="12" w:color="D0D1C9"/>
                <w:bottom w:val="single" w:sz="24" w:space="12" w:color="D0D1C9"/>
                <w:right w:val="single" w:sz="24" w:space="12" w:color="D0D1C9"/>
              </w:divBdr>
            </w:div>
            <w:div w:id="30489204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603681906">
          <w:marLeft w:val="0"/>
          <w:marRight w:val="0"/>
          <w:marTop w:val="0"/>
          <w:marBottom w:val="0"/>
          <w:divBdr>
            <w:top w:val="none" w:sz="0" w:space="0" w:color="auto"/>
            <w:left w:val="none" w:sz="0" w:space="0" w:color="auto"/>
            <w:bottom w:val="none" w:sz="0" w:space="0" w:color="auto"/>
            <w:right w:val="none" w:sz="0" w:space="0" w:color="auto"/>
          </w:divBdr>
          <w:divsChild>
            <w:div w:id="1458988854">
              <w:marLeft w:val="0"/>
              <w:marRight w:val="0"/>
              <w:marTop w:val="0"/>
              <w:marBottom w:val="0"/>
              <w:divBdr>
                <w:top w:val="single" w:sz="24" w:space="12" w:color="D0D1C9"/>
                <w:left w:val="single" w:sz="24" w:space="12" w:color="D0D1C9"/>
                <w:bottom w:val="single" w:sz="24" w:space="12" w:color="D0D1C9"/>
                <w:right w:val="single" w:sz="24" w:space="12" w:color="D0D1C9"/>
              </w:divBdr>
            </w:div>
            <w:div w:id="1000276045">
              <w:marLeft w:val="0"/>
              <w:marRight w:val="0"/>
              <w:marTop w:val="0"/>
              <w:marBottom w:val="0"/>
              <w:divBdr>
                <w:top w:val="single" w:sz="24" w:space="12" w:color="D0D1C9"/>
                <w:left w:val="single" w:sz="24" w:space="12" w:color="D0D1C9"/>
                <w:bottom w:val="single" w:sz="24" w:space="12" w:color="D0D1C9"/>
                <w:right w:val="single" w:sz="24" w:space="12" w:color="D0D1C9"/>
              </w:divBdr>
            </w:div>
            <w:div w:id="280378050">
              <w:marLeft w:val="0"/>
              <w:marRight w:val="0"/>
              <w:marTop w:val="0"/>
              <w:marBottom w:val="0"/>
              <w:divBdr>
                <w:top w:val="single" w:sz="24" w:space="12" w:color="D0D1C9"/>
                <w:left w:val="single" w:sz="24" w:space="12" w:color="D0D1C9"/>
                <w:bottom w:val="single" w:sz="24" w:space="12" w:color="D0D1C9"/>
                <w:right w:val="single" w:sz="24" w:space="12" w:color="D0D1C9"/>
              </w:divBdr>
            </w:div>
            <w:div w:id="197244282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603927426">
          <w:marLeft w:val="0"/>
          <w:marRight w:val="0"/>
          <w:marTop w:val="0"/>
          <w:marBottom w:val="0"/>
          <w:divBdr>
            <w:top w:val="none" w:sz="0" w:space="0" w:color="auto"/>
            <w:left w:val="none" w:sz="0" w:space="0" w:color="auto"/>
            <w:bottom w:val="none" w:sz="0" w:space="0" w:color="auto"/>
            <w:right w:val="none" w:sz="0" w:space="0" w:color="auto"/>
          </w:divBdr>
          <w:divsChild>
            <w:div w:id="472412688">
              <w:marLeft w:val="0"/>
              <w:marRight w:val="0"/>
              <w:marTop w:val="0"/>
              <w:marBottom w:val="0"/>
              <w:divBdr>
                <w:top w:val="single" w:sz="24" w:space="12" w:color="D0D1C9"/>
                <w:left w:val="single" w:sz="24" w:space="12" w:color="D0D1C9"/>
                <w:bottom w:val="single" w:sz="24" w:space="12" w:color="D0D1C9"/>
                <w:right w:val="single" w:sz="24" w:space="12" w:color="D0D1C9"/>
              </w:divBdr>
            </w:div>
            <w:div w:id="310260207">
              <w:marLeft w:val="0"/>
              <w:marRight w:val="0"/>
              <w:marTop w:val="0"/>
              <w:marBottom w:val="0"/>
              <w:divBdr>
                <w:top w:val="single" w:sz="24" w:space="12" w:color="D0D1C9"/>
                <w:left w:val="single" w:sz="24" w:space="12" w:color="D0D1C9"/>
                <w:bottom w:val="single" w:sz="24" w:space="12" w:color="D0D1C9"/>
                <w:right w:val="single" w:sz="24" w:space="12" w:color="D0D1C9"/>
              </w:divBdr>
            </w:div>
            <w:div w:id="80447201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3804492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4788112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476069467">
      <w:bodyDiv w:val="1"/>
      <w:marLeft w:val="0"/>
      <w:marRight w:val="0"/>
      <w:marTop w:val="0"/>
      <w:marBottom w:val="0"/>
      <w:divBdr>
        <w:top w:val="none" w:sz="0" w:space="0" w:color="auto"/>
        <w:left w:val="none" w:sz="0" w:space="0" w:color="auto"/>
        <w:bottom w:val="none" w:sz="0" w:space="0" w:color="auto"/>
        <w:right w:val="none" w:sz="0" w:space="0" w:color="auto"/>
      </w:divBdr>
      <w:divsChild>
        <w:div w:id="1827547460">
          <w:marLeft w:val="240"/>
          <w:marRight w:val="240"/>
          <w:marTop w:val="240"/>
          <w:marBottom w:val="240"/>
          <w:divBdr>
            <w:top w:val="single" w:sz="6" w:space="15" w:color="D0D1C9"/>
            <w:left w:val="single" w:sz="6" w:space="15" w:color="D0D1C9"/>
            <w:bottom w:val="single" w:sz="6" w:space="15" w:color="D0D1C9"/>
            <w:right w:val="single" w:sz="6" w:space="15" w:color="D0D1C9"/>
          </w:divBdr>
        </w:div>
        <w:div w:id="24258888">
          <w:marLeft w:val="-180"/>
          <w:marRight w:val="-180"/>
          <w:marTop w:val="0"/>
          <w:marBottom w:val="0"/>
          <w:divBdr>
            <w:top w:val="none" w:sz="0" w:space="0" w:color="auto"/>
            <w:left w:val="none" w:sz="0" w:space="0" w:color="auto"/>
            <w:bottom w:val="none" w:sz="0" w:space="0" w:color="auto"/>
            <w:right w:val="none" w:sz="0" w:space="0" w:color="auto"/>
          </w:divBdr>
          <w:divsChild>
            <w:div w:id="901909898">
              <w:marLeft w:val="0"/>
              <w:marRight w:val="0"/>
              <w:marTop w:val="0"/>
              <w:marBottom w:val="0"/>
              <w:divBdr>
                <w:top w:val="none" w:sz="0" w:space="0" w:color="auto"/>
                <w:left w:val="none" w:sz="0" w:space="0" w:color="auto"/>
                <w:bottom w:val="none" w:sz="0" w:space="0" w:color="auto"/>
                <w:right w:val="none" w:sz="0" w:space="0" w:color="auto"/>
              </w:divBdr>
            </w:div>
            <w:div w:id="1680615934">
              <w:marLeft w:val="0"/>
              <w:marRight w:val="0"/>
              <w:marTop w:val="0"/>
              <w:marBottom w:val="0"/>
              <w:divBdr>
                <w:top w:val="none" w:sz="0" w:space="0" w:color="auto"/>
                <w:left w:val="none" w:sz="0" w:space="0" w:color="auto"/>
                <w:bottom w:val="none" w:sz="0" w:space="0" w:color="auto"/>
                <w:right w:val="none" w:sz="0" w:space="0" w:color="auto"/>
              </w:divBdr>
            </w:div>
          </w:divsChild>
        </w:div>
        <w:div w:id="1053047014">
          <w:marLeft w:val="0"/>
          <w:marRight w:val="0"/>
          <w:marTop w:val="0"/>
          <w:marBottom w:val="0"/>
          <w:divBdr>
            <w:top w:val="none" w:sz="0" w:space="0" w:color="auto"/>
            <w:left w:val="none" w:sz="0" w:space="0" w:color="auto"/>
            <w:bottom w:val="none" w:sz="0" w:space="0" w:color="auto"/>
            <w:right w:val="none" w:sz="0" w:space="0" w:color="auto"/>
          </w:divBdr>
          <w:divsChild>
            <w:div w:id="1912035380">
              <w:marLeft w:val="0"/>
              <w:marRight w:val="0"/>
              <w:marTop w:val="0"/>
              <w:marBottom w:val="0"/>
              <w:divBdr>
                <w:top w:val="single" w:sz="24" w:space="12" w:color="D0D1C9"/>
                <w:left w:val="single" w:sz="24" w:space="12" w:color="D0D1C9"/>
                <w:bottom w:val="single" w:sz="24" w:space="12" w:color="D0D1C9"/>
                <w:right w:val="single" w:sz="24" w:space="12" w:color="D0D1C9"/>
              </w:divBdr>
            </w:div>
            <w:div w:id="186867281">
              <w:marLeft w:val="0"/>
              <w:marRight w:val="0"/>
              <w:marTop w:val="0"/>
              <w:marBottom w:val="0"/>
              <w:divBdr>
                <w:top w:val="single" w:sz="24" w:space="12" w:color="D0D1C9"/>
                <w:left w:val="single" w:sz="24" w:space="12" w:color="D0D1C9"/>
                <w:bottom w:val="single" w:sz="24" w:space="12" w:color="D0D1C9"/>
                <w:right w:val="single" w:sz="24" w:space="12" w:color="D0D1C9"/>
              </w:divBdr>
            </w:div>
            <w:div w:id="917598703">
              <w:marLeft w:val="0"/>
              <w:marRight w:val="0"/>
              <w:marTop w:val="0"/>
              <w:marBottom w:val="0"/>
              <w:divBdr>
                <w:top w:val="single" w:sz="24" w:space="12" w:color="D0D1C9"/>
                <w:left w:val="single" w:sz="24" w:space="12" w:color="D0D1C9"/>
                <w:bottom w:val="single" w:sz="24" w:space="12" w:color="D0D1C9"/>
                <w:right w:val="single" w:sz="24" w:space="12" w:color="D0D1C9"/>
              </w:divBdr>
            </w:div>
            <w:div w:id="138491147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090009375">
          <w:marLeft w:val="0"/>
          <w:marRight w:val="0"/>
          <w:marTop w:val="0"/>
          <w:marBottom w:val="0"/>
          <w:divBdr>
            <w:top w:val="none" w:sz="0" w:space="0" w:color="auto"/>
            <w:left w:val="none" w:sz="0" w:space="0" w:color="auto"/>
            <w:bottom w:val="none" w:sz="0" w:space="0" w:color="auto"/>
            <w:right w:val="none" w:sz="0" w:space="0" w:color="auto"/>
          </w:divBdr>
          <w:divsChild>
            <w:div w:id="1075130629">
              <w:marLeft w:val="0"/>
              <w:marRight w:val="0"/>
              <w:marTop w:val="0"/>
              <w:marBottom w:val="0"/>
              <w:divBdr>
                <w:top w:val="single" w:sz="24" w:space="12" w:color="D0D1C9"/>
                <w:left w:val="single" w:sz="24" w:space="12" w:color="D0D1C9"/>
                <w:bottom w:val="single" w:sz="24" w:space="12" w:color="D0D1C9"/>
                <w:right w:val="single" w:sz="24" w:space="12" w:color="D0D1C9"/>
              </w:divBdr>
            </w:div>
            <w:div w:id="1672442607">
              <w:marLeft w:val="0"/>
              <w:marRight w:val="0"/>
              <w:marTop w:val="0"/>
              <w:marBottom w:val="0"/>
              <w:divBdr>
                <w:top w:val="single" w:sz="24" w:space="12" w:color="D0D1C9"/>
                <w:left w:val="single" w:sz="24" w:space="12" w:color="D0D1C9"/>
                <w:bottom w:val="single" w:sz="24" w:space="12" w:color="D0D1C9"/>
                <w:right w:val="single" w:sz="24" w:space="12" w:color="D0D1C9"/>
              </w:divBdr>
            </w:div>
            <w:div w:id="1741517635">
              <w:marLeft w:val="0"/>
              <w:marRight w:val="0"/>
              <w:marTop w:val="0"/>
              <w:marBottom w:val="0"/>
              <w:divBdr>
                <w:top w:val="single" w:sz="24" w:space="12" w:color="D0D1C9"/>
                <w:left w:val="single" w:sz="24" w:space="12" w:color="D0D1C9"/>
                <w:bottom w:val="single" w:sz="24" w:space="12" w:color="D0D1C9"/>
                <w:right w:val="single" w:sz="24" w:space="12" w:color="D0D1C9"/>
              </w:divBdr>
            </w:div>
            <w:div w:id="2103794002">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06893826">
          <w:marLeft w:val="0"/>
          <w:marRight w:val="0"/>
          <w:marTop w:val="0"/>
          <w:marBottom w:val="0"/>
          <w:divBdr>
            <w:top w:val="none" w:sz="0" w:space="0" w:color="auto"/>
            <w:left w:val="none" w:sz="0" w:space="0" w:color="auto"/>
            <w:bottom w:val="none" w:sz="0" w:space="0" w:color="auto"/>
            <w:right w:val="none" w:sz="0" w:space="0" w:color="auto"/>
          </w:divBdr>
          <w:divsChild>
            <w:div w:id="169610934">
              <w:marLeft w:val="0"/>
              <w:marRight w:val="0"/>
              <w:marTop w:val="0"/>
              <w:marBottom w:val="0"/>
              <w:divBdr>
                <w:top w:val="single" w:sz="24" w:space="12" w:color="D0D1C9"/>
                <w:left w:val="single" w:sz="24" w:space="12" w:color="D0D1C9"/>
                <w:bottom w:val="single" w:sz="24" w:space="12" w:color="D0D1C9"/>
                <w:right w:val="single" w:sz="24" w:space="12" w:color="D0D1C9"/>
              </w:divBdr>
            </w:div>
            <w:div w:id="1851413511">
              <w:marLeft w:val="0"/>
              <w:marRight w:val="0"/>
              <w:marTop w:val="0"/>
              <w:marBottom w:val="0"/>
              <w:divBdr>
                <w:top w:val="single" w:sz="24" w:space="12" w:color="D0D1C9"/>
                <w:left w:val="single" w:sz="24" w:space="12" w:color="D0D1C9"/>
                <w:bottom w:val="single" w:sz="24" w:space="12" w:color="D0D1C9"/>
                <w:right w:val="single" w:sz="24" w:space="12" w:color="D0D1C9"/>
              </w:divBdr>
            </w:div>
            <w:div w:id="1970352090">
              <w:marLeft w:val="0"/>
              <w:marRight w:val="0"/>
              <w:marTop w:val="0"/>
              <w:marBottom w:val="0"/>
              <w:divBdr>
                <w:top w:val="single" w:sz="24" w:space="12" w:color="D0D1C9"/>
                <w:left w:val="single" w:sz="24" w:space="12" w:color="D0D1C9"/>
                <w:bottom w:val="single" w:sz="24" w:space="12" w:color="D0D1C9"/>
                <w:right w:val="single" w:sz="24" w:space="12" w:color="D0D1C9"/>
              </w:divBdr>
            </w:div>
            <w:div w:id="1765414042">
              <w:marLeft w:val="0"/>
              <w:marRight w:val="0"/>
              <w:marTop w:val="0"/>
              <w:marBottom w:val="0"/>
              <w:divBdr>
                <w:top w:val="single" w:sz="24" w:space="12" w:color="D0D1C9"/>
                <w:left w:val="single" w:sz="24" w:space="12" w:color="D0D1C9"/>
                <w:bottom w:val="single" w:sz="24" w:space="12" w:color="D0D1C9"/>
                <w:right w:val="single" w:sz="24" w:space="12" w:color="D0D1C9"/>
              </w:divBdr>
            </w:div>
            <w:div w:id="118864430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803040615">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93593731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568270317">
      <w:bodyDiv w:val="1"/>
      <w:marLeft w:val="0"/>
      <w:marRight w:val="0"/>
      <w:marTop w:val="0"/>
      <w:marBottom w:val="0"/>
      <w:divBdr>
        <w:top w:val="none" w:sz="0" w:space="0" w:color="auto"/>
        <w:left w:val="none" w:sz="0" w:space="0" w:color="auto"/>
        <w:bottom w:val="none" w:sz="0" w:space="0" w:color="auto"/>
        <w:right w:val="none" w:sz="0" w:space="0" w:color="auto"/>
      </w:divBdr>
      <w:divsChild>
        <w:div w:id="1518546007">
          <w:marLeft w:val="240"/>
          <w:marRight w:val="240"/>
          <w:marTop w:val="240"/>
          <w:marBottom w:val="240"/>
          <w:divBdr>
            <w:top w:val="single" w:sz="6" w:space="15" w:color="D0D1C9"/>
            <w:left w:val="single" w:sz="6" w:space="15" w:color="D0D1C9"/>
            <w:bottom w:val="single" w:sz="6" w:space="15" w:color="D0D1C9"/>
            <w:right w:val="single" w:sz="6" w:space="15" w:color="D0D1C9"/>
          </w:divBdr>
        </w:div>
        <w:div w:id="274337066">
          <w:marLeft w:val="-180"/>
          <w:marRight w:val="-180"/>
          <w:marTop w:val="0"/>
          <w:marBottom w:val="0"/>
          <w:divBdr>
            <w:top w:val="none" w:sz="0" w:space="0" w:color="auto"/>
            <w:left w:val="none" w:sz="0" w:space="0" w:color="auto"/>
            <w:bottom w:val="none" w:sz="0" w:space="0" w:color="auto"/>
            <w:right w:val="none" w:sz="0" w:space="0" w:color="auto"/>
          </w:divBdr>
          <w:divsChild>
            <w:div w:id="193542280">
              <w:marLeft w:val="0"/>
              <w:marRight w:val="0"/>
              <w:marTop w:val="0"/>
              <w:marBottom w:val="0"/>
              <w:divBdr>
                <w:top w:val="none" w:sz="0" w:space="0" w:color="auto"/>
                <w:left w:val="none" w:sz="0" w:space="0" w:color="auto"/>
                <w:bottom w:val="none" w:sz="0" w:space="0" w:color="auto"/>
                <w:right w:val="none" w:sz="0" w:space="0" w:color="auto"/>
              </w:divBdr>
            </w:div>
            <w:div w:id="1608537912">
              <w:marLeft w:val="0"/>
              <w:marRight w:val="0"/>
              <w:marTop w:val="0"/>
              <w:marBottom w:val="0"/>
              <w:divBdr>
                <w:top w:val="none" w:sz="0" w:space="0" w:color="auto"/>
                <w:left w:val="none" w:sz="0" w:space="0" w:color="auto"/>
                <w:bottom w:val="none" w:sz="0" w:space="0" w:color="auto"/>
                <w:right w:val="none" w:sz="0" w:space="0" w:color="auto"/>
              </w:divBdr>
            </w:div>
          </w:divsChild>
        </w:div>
        <w:div w:id="186603447">
          <w:marLeft w:val="0"/>
          <w:marRight w:val="0"/>
          <w:marTop w:val="0"/>
          <w:marBottom w:val="0"/>
          <w:divBdr>
            <w:top w:val="none" w:sz="0" w:space="0" w:color="auto"/>
            <w:left w:val="none" w:sz="0" w:space="0" w:color="auto"/>
            <w:bottom w:val="none" w:sz="0" w:space="0" w:color="auto"/>
            <w:right w:val="none" w:sz="0" w:space="0" w:color="auto"/>
          </w:divBdr>
          <w:divsChild>
            <w:div w:id="2111271851">
              <w:marLeft w:val="0"/>
              <w:marRight w:val="0"/>
              <w:marTop w:val="0"/>
              <w:marBottom w:val="0"/>
              <w:divBdr>
                <w:top w:val="single" w:sz="24" w:space="12" w:color="D0D1C9"/>
                <w:left w:val="single" w:sz="24" w:space="12" w:color="D0D1C9"/>
                <w:bottom w:val="single" w:sz="24" w:space="12" w:color="D0D1C9"/>
                <w:right w:val="single" w:sz="24" w:space="12" w:color="D0D1C9"/>
              </w:divBdr>
            </w:div>
            <w:div w:id="1188829810">
              <w:marLeft w:val="0"/>
              <w:marRight w:val="0"/>
              <w:marTop w:val="0"/>
              <w:marBottom w:val="0"/>
              <w:divBdr>
                <w:top w:val="single" w:sz="24" w:space="12" w:color="D0D1C9"/>
                <w:left w:val="single" w:sz="24" w:space="12" w:color="D0D1C9"/>
                <w:bottom w:val="single" w:sz="24" w:space="12" w:color="D0D1C9"/>
                <w:right w:val="single" w:sz="24" w:space="12" w:color="D0D1C9"/>
              </w:divBdr>
            </w:div>
            <w:div w:id="394739256">
              <w:marLeft w:val="0"/>
              <w:marRight w:val="0"/>
              <w:marTop w:val="0"/>
              <w:marBottom w:val="0"/>
              <w:divBdr>
                <w:top w:val="single" w:sz="24" w:space="12" w:color="D0D1C9"/>
                <w:left w:val="single" w:sz="24" w:space="12" w:color="D0D1C9"/>
                <w:bottom w:val="single" w:sz="24" w:space="12" w:color="D0D1C9"/>
                <w:right w:val="single" w:sz="24" w:space="12" w:color="D0D1C9"/>
              </w:divBdr>
            </w:div>
            <w:div w:id="1639526431">
              <w:marLeft w:val="0"/>
              <w:marRight w:val="0"/>
              <w:marTop w:val="0"/>
              <w:marBottom w:val="0"/>
              <w:divBdr>
                <w:top w:val="single" w:sz="24" w:space="12" w:color="D0D1C9"/>
                <w:left w:val="single" w:sz="24" w:space="12" w:color="D0D1C9"/>
                <w:bottom w:val="single" w:sz="24" w:space="12" w:color="D0D1C9"/>
                <w:right w:val="single" w:sz="24" w:space="12" w:color="D0D1C9"/>
              </w:divBdr>
            </w:div>
            <w:div w:id="23609335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754126791">
          <w:marLeft w:val="0"/>
          <w:marRight w:val="0"/>
          <w:marTop w:val="0"/>
          <w:marBottom w:val="0"/>
          <w:divBdr>
            <w:top w:val="none" w:sz="0" w:space="0" w:color="auto"/>
            <w:left w:val="none" w:sz="0" w:space="0" w:color="auto"/>
            <w:bottom w:val="none" w:sz="0" w:space="0" w:color="auto"/>
            <w:right w:val="none" w:sz="0" w:space="0" w:color="auto"/>
          </w:divBdr>
          <w:divsChild>
            <w:div w:id="733048749">
              <w:marLeft w:val="0"/>
              <w:marRight w:val="0"/>
              <w:marTop w:val="0"/>
              <w:marBottom w:val="0"/>
              <w:divBdr>
                <w:top w:val="single" w:sz="24" w:space="12" w:color="D0D1C9"/>
                <w:left w:val="single" w:sz="24" w:space="12" w:color="D0D1C9"/>
                <w:bottom w:val="single" w:sz="24" w:space="12" w:color="D0D1C9"/>
                <w:right w:val="single" w:sz="24" w:space="12" w:color="D0D1C9"/>
              </w:divBdr>
            </w:div>
            <w:div w:id="1753351134">
              <w:marLeft w:val="0"/>
              <w:marRight w:val="0"/>
              <w:marTop w:val="0"/>
              <w:marBottom w:val="0"/>
              <w:divBdr>
                <w:top w:val="single" w:sz="24" w:space="12" w:color="D0D1C9"/>
                <w:left w:val="single" w:sz="24" w:space="12" w:color="D0D1C9"/>
                <w:bottom w:val="single" w:sz="24" w:space="12" w:color="D0D1C9"/>
                <w:right w:val="single" w:sz="24" w:space="12" w:color="D0D1C9"/>
              </w:divBdr>
            </w:div>
            <w:div w:id="1026754530">
              <w:marLeft w:val="0"/>
              <w:marRight w:val="0"/>
              <w:marTop w:val="0"/>
              <w:marBottom w:val="0"/>
              <w:divBdr>
                <w:top w:val="single" w:sz="24" w:space="12" w:color="D0D1C9"/>
                <w:left w:val="single" w:sz="24" w:space="12" w:color="D0D1C9"/>
                <w:bottom w:val="single" w:sz="24" w:space="12" w:color="D0D1C9"/>
                <w:right w:val="single" w:sz="24" w:space="12" w:color="D0D1C9"/>
              </w:divBdr>
            </w:div>
            <w:div w:id="1136677485">
              <w:marLeft w:val="0"/>
              <w:marRight w:val="0"/>
              <w:marTop w:val="0"/>
              <w:marBottom w:val="0"/>
              <w:divBdr>
                <w:top w:val="single" w:sz="24" w:space="12" w:color="D0D1C9"/>
                <w:left w:val="single" w:sz="24" w:space="12" w:color="D0D1C9"/>
                <w:bottom w:val="single" w:sz="24" w:space="12" w:color="D0D1C9"/>
                <w:right w:val="single" w:sz="24" w:space="12" w:color="D0D1C9"/>
              </w:divBdr>
            </w:div>
            <w:div w:id="134469900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35165655">
          <w:marLeft w:val="0"/>
          <w:marRight w:val="0"/>
          <w:marTop w:val="0"/>
          <w:marBottom w:val="0"/>
          <w:divBdr>
            <w:top w:val="none" w:sz="0" w:space="0" w:color="auto"/>
            <w:left w:val="none" w:sz="0" w:space="0" w:color="auto"/>
            <w:bottom w:val="none" w:sz="0" w:space="0" w:color="auto"/>
            <w:right w:val="none" w:sz="0" w:space="0" w:color="auto"/>
          </w:divBdr>
          <w:divsChild>
            <w:div w:id="1496336164">
              <w:marLeft w:val="0"/>
              <w:marRight w:val="0"/>
              <w:marTop w:val="0"/>
              <w:marBottom w:val="0"/>
              <w:divBdr>
                <w:top w:val="single" w:sz="24" w:space="12" w:color="D0D1C9"/>
                <w:left w:val="single" w:sz="24" w:space="12" w:color="D0D1C9"/>
                <w:bottom w:val="single" w:sz="24" w:space="12" w:color="D0D1C9"/>
                <w:right w:val="single" w:sz="24" w:space="12" w:color="D0D1C9"/>
              </w:divBdr>
            </w:div>
            <w:div w:id="2077777864">
              <w:marLeft w:val="0"/>
              <w:marRight w:val="0"/>
              <w:marTop w:val="0"/>
              <w:marBottom w:val="0"/>
              <w:divBdr>
                <w:top w:val="single" w:sz="24" w:space="12" w:color="D0D1C9"/>
                <w:left w:val="single" w:sz="24" w:space="12" w:color="D0D1C9"/>
                <w:bottom w:val="single" w:sz="24" w:space="12" w:color="D0D1C9"/>
                <w:right w:val="single" w:sz="24" w:space="12" w:color="D0D1C9"/>
              </w:divBdr>
            </w:div>
            <w:div w:id="1791895829">
              <w:marLeft w:val="0"/>
              <w:marRight w:val="0"/>
              <w:marTop w:val="0"/>
              <w:marBottom w:val="0"/>
              <w:divBdr>
                <w:top w:val="single" w:sz="24" w:space="12" w:color="D0D1C9"/>
                <w:left w:val="single" w:sz="24" w:space="12" w:color="D0D1C9"/>
                <w:bottom w:val="single" w:sz="24" w:space="12" w:color="D0D1C9"/>
                <w:right w:val="single" w:sz="24" w:space="12" w:color="D0D1C9"/>
              </w:divBdr>
            </w:div>
            <w:div w:id="11363415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04698147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7202499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635989404">
      <w:bodyDiv w:val="1"/>
      <w:marLeft w:val="0"/>
      <w:marRight w:val="0"/>
      <w:marTop w:val="0"/>
      <w:marBottom w:val="0"/>
      <w:divBdr>
        <w:top w:val="none" w:sz="0" w:space="0" w:color="auto"/>
        <w:left w:val="none" w:sz="0" w:space="0" w:color="auto"/>
        <w:bottom w:val="none" w:sz="0" w:space="0" w:color="auto"/>
        <w:right w:val="none" w:sz="0" w:space="0" w:color="auto"/>
      </w:divBdr>
      <w:divsChild>
        <w:div w:id="1011569325">
          <w:marLeft w:val="240"/>
          <w:marRight w:val="240"/>
          <w:marTop w:val="240"/>
          <w:marBottom w:val="240"/>
          <w:divBdr>
            <w:top w:val="single" w:sz="6" w:space="15" w:color="D0D1C9"/>
            <w:left w:val="single" w:sz="6" w:space="15" w:color="D0D1C9"/>
            <w:bottom w:val="single" w:sz="6" w:space="15" w:color="D0D1C9"/>
            <w:right w:val="single" w:sz="6" w:space="15" w:color="D0D1C9"/>
          </w:divBdr>
        </w:div>
        <w:div w:id="150936931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03345490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651368739">
      <w:bodyDiv w:val="1"/>
      <w:marLeft w:val="0"/>
      <w:marRight w:val="0"/>
      <w:marTop w:val="0"/>
      <w:marBottom w:val="0"/>
      <w:divBdr>
        <w:top w:val="none" w:sz="0" w:space="0" w:color="auto"/>
        <w:left w:val="none" w:sz="0" w:space="0" w:color="auto"/>
        <w:bottom w:val="none" w:sz="0" w:space="0" w:color="auto"/>
        <w:right w:val="none" w:sz="0" w:space="0" w:color="auto"/>
      </w:divBdr>
      <w:divsChild>
        <w:div w:id="133479913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649095500">
          <w:marLeft w:val="-180"/>
          <w:marRight w:val="-180"/>
          <w:marTop w:val="0"/>
          <w:marBottom w:val="0"/>
          <w:divBdr>
            <w:top w:val="none" w:sz="0" w:space="0" w:color="auto"/>
            <w:left w:val="none" w:sz="0" w:space="0" w:color="auto"/>
            <w:bottom w:val="none" w:sz="0" w:space="0" w:color="auto"/>
            <w:right w:val="none" w:sz="0" w:space="0" w:color="auto"/>
          </w:divBdr>
          <w:divsChild>
            <w:div w:id="1235897111">
              <w:marLeft w:val="0"/>
              <w:marRight w:val="0"/>
              <w:marTop w:val="0"/>
              <w:marBottom w:val="0"/>
              <w:divBdr>
                <w:top w:val="none" w:sz="0" w:space="0" w:color="auto"/>
                <w:left w:val="none" w:sz="0" w:space="0" w:color="auto"/>
                <w:bottom w:val="none" w:sz="0" w:space="0" w:color="auto"/>
                <w:right w:val="none" w:sz="0" w:space="0" w:color="auto"/>
              </w:divBdr>
            </w:div>
            <w:div w:id="1085300915">
              <w:marLeft w:val="0"/>
              <w:marRight w:val="0"/>
              <w:marTop w:val="0"/>
              <w:marBottom w:val="0"/>
              <w:divBdr>
                <w:top w:val="none" w:sz="0" w:space="0" w:color="auto"/>
                <w:left w:val="none" w:sz="0" w:space="0" w:color="auto"/>
                <w:bottom w:val="none" w:sz="0" w:space="0" w:color="auto"/>
                <w:right w:val="none" w:sz="0" w:space="0" w:color="auto"/>
              </w:divBdr>
            </w:div>
          </w:divsChild>
        </w:div>
        <w:div w:id="129978350">
          <w:marLeft w:val="0"/>
          <w:marRight w:val="0"/>
          <w:marTop w:val="0"/>
          <w:marBottom w:val="0"/>
          <w:divBdr>
            <w:top w:val="none" w:sz="0" w:space="0" w:color="auto"/>
            <w:left w:val="none" w:sz="0" w:space="0" w:color="auto"/>
            <w:bottom w:val="none" w:sz="0" w:space="0" w:color="auto"/>
            <w:right w:val="none" w:sz="0" w:space="0" w:color="auto"/>
          </w:divBdr>
          <w:divsChild>
            <w:div w:id="2097358942">
              <w:marLeft w:val="0"/>
              <w:marRight w:val="0"/>
              <w:marTop w:val="0"/>
              <w:marBottom w:val="0"/>
              <w:divBdr>
                <w:top w:val="single" w:sz="24" w:space="12" w:color="CAC1D9"/>
                <w:left w:val="single" w:sz="24" w:space="12" w:color="CAC1D9"/>
                <w:bottom w:val="single" w:sz="24" w:space="12" w:color="CAC1D9"/>
                <w:right w:val="single" w:sz="24" w:space="12" w:color="CAC1D9"/>
              </w:divBdr>
            </w:div>
            <w:div w:id="1051226047">
              <w:marLeft w:val="0"/>
              <w:marRight w:val="0"/>
              <w:marTop w:val="0"/>
              <w:marBottom w:val="0"/>
              <w:divBdr>
                <w:top w:val="single" w:sz="24" w:space="12" w:color="CAC1D9"/>
                <w:left w:val="single" w:sz="24" w:space="12" w:color="CAC1D9"/>
                <w:bottom w:val="single" w:sz="24" w:space="12" w:color="CAC1D9"/>
                <w:right w:val="single" w:sz="24" w:space="12" w:color="CAC1D9"/>
              </w:divBdr>
            </w:div>
            <w:div w:id="380137266">
              <w:marLeft w:val="0"/>
              <w:marRight w:val="0"/>
              <w:marTop w:val="0"/>
              <w:marBottom w:val="0"/>
              <w:divBdr>
                <w:top w:val="single" w:sz="24" w:space="12" w:color="CAC1D9"/>
                <w:left w:val="single" w:sz="24" w:space="12" w:color="CAC1D9"/>
                <w:bottom w:val="single" w:sz="24" w:space="12" w:color="CAC1D9"/>
                <w:right w:val="single" w:sz="24" w:space="12" w:color="CAC1D9"/>
              </w:divBdr>
            </w:div>
          </w:divsChild>
        </w:div>
        <w:div w:id="700474405">
          <w:marLeft w:val="-180"/>
          <w:marRight w:val="-180"/>
          <w:marTop w:val="0"/>
          <w:marBottom w:val="0"/>
          <w:divBdr>
            <w:top w:val="none" w:sz="0" w:space="0" w:color="auto"/>
            <w:left w:val="none" w:sz="0" w:space="0" w:color="auto"/>
            <w:bottom w:val="none" w:sz="0" w:space="0" w:color="auto"/>
            <w:right w:val="none" w:sz="0" w:space="0" w:color="auto"/>
          </w:divBdr>
          <w:divsChild>
            <w:div w:id="1990549504">
              <w:marLeft w:val="0"/>
              <w:marRight w:val="0"/>
              <w:marTop w:val="0"/>
              <w:marBottom w:val="0"/>
              <w:divBdr>
                <w:top w:val="none" w:sz="0" w:space="0" w:color="auto"/>
                <w:left w:val="none" w:sz="0" w:space="0" w:color="auto"/>
                <w:bottom w:val="none" w:sz="0" w:space="0" w:color="auto"/>
                <w:right w:val="none" w:sz="0" w:space="0" w:color="auto"/>
              </w:divBdr>
            </w:div>
            <w:div w:id="392314719">
              <w:marLeft w:val="0"/>
              <w:marRight w:val="0"/>
              <w:marTop w:val="0"/>
              <w:marBottom w:val="0"/>
              <w:divBdr>
                <w:top w:val="none" w:sz="0" w:space="0" w:color="auto"/>
                <w:left w:val="none" w:sz="0" w:space="0" w:color="auto"/>
                <w:bottom w:val="none" w:sz="0" w:space="0" w:color="auto"/>
                <w:right w:val="none" w:sz="0" w:space="0" w:color="auto"/>
              </w:divBdr>
            </w:div>
          </w:divsChild>
        </w:div>
        <w:div w:id="150143683">
          <w:marLeft w:val="-180"/>
          <w:marRight w:val="-180"/>
          <w:marTop w:val="0"/>
          <w:marBottom w:val="0"/>
          <w:divBdr>
            <w:top w:val="none" w:sz="0" w:space="0" w:color="auto"/>
            <w:left w:val="none" w:sz="0" w:space="0" w:color="auto"/>
            <w:bottom w:val="none" w:sz="0" w:space="0" w:color="auto"/>
            <w:right w:val="none" w:sz="0" w:space="0" w:color="auto"/>
          </w:divBdr>
          <w:divsChild>
            <w:div w:id="814763862">
              <w:marLeft w:val="0"/>
              <w:marRight w:val="0"/>
              <w:marTop w:val="0"/>
              <w:marBottom w:val="0"/>
              <w:divBdr>
                <w:top w:val="none" w:sz="0" w:space="0" w:color="auto"/>
                <w:left w:val="none" w:sz="0" w:space="0" w:color="auto"/>
                <w:bottom w:val="none" w:sz="0" w:space="0" w:color="auto"/>
                <w:right w:val="none" w:sz="0" w:space="0" w:color="auto"/>
              </w:divBdr>
            </w:div>
            <w:div w:id="1938708166">
              <w:marLeft w:val="0"/>
              <w:marRight w:val="0"/>
              <w:marTop w:val="0"/>
              <w:marBottom w:val="0"/>
              <w:divBdr>
                <w:top w:val="none" w:sz="0" w:space="0" w:color="auto"/>
                <w:left w:val="none" w:sz="0" w:space="0" w:color="auto"/>
                <w:bottom w:val="none" w:sz="0" w:space="0" w:color="auto"/>
                <w:right w:val="none" w:sz="0" w:space="0" w:color="auto"/>
              </w:divBdr>
            </w:div>
          </w:divsChild>
        </w:div>
        <w:div w:id="1561819414">
          <w:marLeft w:val="0"/>
          <w:marRight w:val="0"/>
          <w:marTop w:val="0"/>
          <w:marBottom w:val="0"/>
          <w:divBdr>
            <w:top w:val="none" w:sz="0" w:space="0" w:color="auto"/>
            <w:left w:val="none" w:sz="0" w:space="0" w:color="auto"/>
            <w:bottom w:val="none" w:sz="0" w:space="0" w:color="auto"/>
            <w:right w:val="none" w:sz="0" w:space="0" w:color="auto"/>
          </w:divBdr>
          <w:divsChild>
            <w:div w:id="558446561">
              <w:marLeft w:val="0"/>
              <w:marRight w:val="0"/>
              <w:marTop w:val="0"/>
              <w:marBottom w:val="0"/>
              <w:divBdr>
                <w:top w:val="single" w:sz="24" w:space="12" w:color="CAC1D9"/>
                <w:left w:val="single" w:sz="24" w:space="12" w:color="CAC1D9"/>
                <w:bottom w:val="single" w:sz="24" w:space="12" w:color="CAC1D9"/>
                <w:right w:val="single" w:sz="24" w:space="12" w:color="CAC1D9"/>
              </w:divBdr>
            </w:div>
            <w:div w:id="1515610917">
              <w:marLeft w:val="0"/>
              <w:marRight w:val="0"/>
              <w:marTop w:val="0"/>
              <w:marBottom w:val="0"/>
              <w:divBdr>
                <w:top w:val="single" w:sz="24" w:space="12" w:color="CAC1D9"/>
                <w:left w:val="single" w:sz="24" w:space="12" w:color="CAC1D9"/>
                <w:bottom w:val="single" w:sz="24" w:space="12" w:color="CAC1D9"/>
                <w:right w:val="single" w:sz="24" w:space="12" w:color="CAC1D9"/>
              </w:divBdr>
            </w:div>
            <w:div w:id="2139301846">
              <w:marLeft w:val="0"/>
              <w:marRight w:val="0"/>
              <w:marTop w:val="0"/>
              <w:marBottom w:val="0"/>
              <w:divBdr>
                <w:top w:val="single" w:sz="24" w:space="12" w:color="CAC1D9"/>
                <w:left w:val="single" w:sz="24" w:space="12" w:color="CAC1D9"/>
                <w:bottom w:val="single" w:sz="24" w:space="12" w:color="CAC1D9"/>
                <w:right w:val="single" w:sz="24" w:space="12" w:color="CAC1D9"/>
              </w:divBdr>
            </w:div>
          </w:divsChild>
        </w:div>
        <w:div w:id="3797302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548782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664554266">
      <w:bodyDiv w:val="1"/>
      <w:marLeft w:val="0"/>
      <w:marRight w:val="0"/>
      <w:marTop w:val="0"/>
      <w:marBottom w:val="0"/>
      <w:divBdr>
        <w:top w:val="none" w:sz="0" w:space="0" w:color="auto"/>
        <w:left w:val="none" w:sz="0" w:space="0" w:color="auto"/>
        <w:bottom w:val="none" w:sz="0" w:space="0" w:color="auto"/>
        <w:right w:val="none" w:sz="0" w:space="0" w:color="auto"/>
      </w:divBdr>
    </w:div>
    <w:div w:id="673383445">
      <w:bodyDiv w:val="1"/>
      <w:marLeft w:val="0"/>
      <w:marRight w:val="0"/>
      <w:marTop w:val="0"/>
      <w:marBottom w:val="0"/>
      <w:divBdr>
        <w:top w:val="none" w:sz="0" w:space="0" w:color="auto"/>
        <w:left w:val="none" w:sz="0" w:space="0" w:color="auto"/>
        <w:bottom w:val="none" w:sz="0" w:space="0" w:color="auto"/>
        <w:right w:val="none" w:sz="0" w:space="0" w:color="auto"/>
      </w:divBdr>
      <w:divsChild>
        <w:div w:id="101583826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97116062">
          <w:marLeft w:val="-180"/>
          <w:marRight w:val="-180"/>
          <w:marTop w:val="0"/>
          <w:marBottom w:val="0"/>
          <w:divBdr>
            <w:top w:val="none" w:sz="0" w:space="0" w:color="auto"/>
            <w:left w:val="none" w:sz="0" w:space="0" w:color="auto"/>
            <w:bottom w:val="none" w:sz="0" w:space="0" w:color="auto"/>
            <w:right w:val="none" w:sz="0" w:space="0" w:color="auto"/>
          </w:divBdr>
          <w:divsChild>
            <w:div w:id="1150487726">
              <w:marLeft w:val="0"/>
              <w:marRight w:val="0"/>
              <w:marTop w:val="0"/>
              <w:marBottom w:val="0"/>
              <w:divBdr>
                <w:top w:val="none" w:sz="0" w:space="0" w:color="auto"/>
                <w:left w:val="none" w:sz="0" w:space="0" w:color="auto"/>
                <w:bottom w:val="none" w:sz="0" w:space="0" w:color="auto"/>
                <w:right w:val="none" w:sz="0" w:space="0" w:color="auto"/>
              </w:divBdr>
            </w:div>
            <w:div w:id="212230273">
              <w:marLeft w:val="0"/>
              <w:marRight w:val="0"/>
              <w:marTop w:val="0"/>
              <w:marBottom w:val="0"/>
              <w:divBdr>
                <w:top w:val="none" w:sz="0" w:space="0" w:color="auto"/>
                <w:left w:val="none" w:sz="0" w:space="0" w:color="auto"/>
                <w:bottom w:val="none" w:sz="0" w:space="0" w:color="auto"/>
                <w:right w:val="none" w:sz="0" w:space="0" w:color="auto"/>
              </w:divBdr>
            </w:div>
          </w:divsChild>
        </w:div>
        <w:div w:id="585189831">
          <w:marLeft w:val="0"/>
          <w:marRight w:val="0"/>
          <w:marTop w:val="0"/>
          <w:marBottom w:val="0"/>
          <w:divBdr>
            <w:top w:val="none" w:sz="0" w:space="0" w:color="auto"/>
            <w:left w:val="none" w:sz="0" w:space="0" w:color="auto"/>
            <w:bottom w:val="none" w:sz="0" w:space="0" w:color="auto"/>
            <w:right w:val="none" w:sz="0" w:space="0" w:color="auto"/>
          </w:divBdr>
          <w:divsChild>
            <w:div w:id="1370492262">
              <w:marLeft w:val="0"/>
              <w:marRight w:val="0"/>
              <w:marTop w:val="0"/>
              <w:marBottom w:val="0"/>
              <w:divBdr>
                <w:top w:val="single" w:sz="24" w:space="12" w:color="BADDBF"/>
                <w:left w:val="single" w:sz="24" w:space="12" w:color="BADDBF"/>
                <w:bottom w:val="single" w:sz="24" w:space="12" w:color="BADDBF"/>
                <w:right w:val="single" w:sz="24" w:space="12" w:color="BADDBF"/>
              </w:divBdr>
            </w:div>
            <w:div w:id="1052577308">
              <w:marLeft w:val="0"/>
              <w:marRight w:val="0"/>
              <w:marTop w:val="0"/>
              <w:marBottom w:val="0"/>
              <w:divBdr>
                <w:top w:val="single" w:sz="24" w:space="12" w:color="BADDBF"/>
                <w:left w:val="single" w:sz="24" w:space="12" w:color="BADDBF"/>
                <w:bottom w:val="single" w:sz="24" w:space="12" w:color="BADDBF"/>
                <w:right w:val="single" w:sz="24" w:space="12" w:color="BADDBF"/>
              </w:divBdr>
            </w:div>
            <w:div w:id="1260411881">
              <w:marLeft w:val="0"/>
              <w:marRight w:val="0"/>
              <w:marTop w:val="0"/>
              <w:marBottom w:val="0"/>
              <w:divBdr>
                <w:top w:val="single" w:sz="24" w:space="12" w:color="BADDBF"/>
                <w:left w:val="single" w:sz="24" w:space="12" w:color="BADDBF"/>
                <w:bottom w:val="single" w:sz="24" w:space="12" w:color="BADDBF"/>
                <w:right w:val="single" w:sz="24" w:space="12" w:color="BADDBF"/>
              </w:divBdr>
            </w:div>
          </w:divsChild>
        </w:div>
        <w:div w:id="1613052356">
          <w:marLeft w:val="-180"/>
          <w:marRight w:val="-180"/>
          <w:marTop w:val="0"/>
          <w:marBottom w:val="0"/>
          <w:divBdr>
            <w:top w:val="none" w:sz="0" w:space="0" w:color="auto"/>
            <w:left w:val="none" w:sz="0" w:space="0" w:color="auto"/>
            <w:bottom w:val="none" w:sz="0" w:space="0" w:color="auto"/>
            <w:right w:val="none" w:sz="0" w:space="0" w:color="auto"/>
          </w:divBdr>
          <w:divsChild>
            <w:div w:id="2140105615">
              <w:marLeft w:val="0"/>
              <w:marRight w:val="0"/>
              <w:marTop w:val="0"/>
              <w:marBottom w:val="0"/>
              <w:divBdr>
                <w:top w:val="none" w:sz="0" w:space="0" w:color="auto"/>
                <w:left w:val="none" w:sz="0" w:space="0" w:color="auto"/>
                <w:bottom w:val="none" w:sz="0" w:space="0" w:color="auto"/>
                <w:right w:val="none" w:sz="0" w:space="0" w:color="auto"/>
              </w:divBdr>
            </w:div>
            <w:div w:id="2121954171">
              <w:marLeft w:val="0"/>
              <w:marRight w:val="0"/>
              <w:marTop w:val="0"/>
              <w:marBottom w:val="0"/>
              <w:divBdr>
                <w:top w:val="none" w:sz="0" w:space="0" w:color="auto"/>
                <w:left w:val="none" w:sz="0" w:space="0" w:color="auto"/>
                <w:bottom w:val="none" w:sz="0" w:space="0" w:color="auto"/>
                <w:right w:val="none" w:sz="0" w:space="0" w:color="auto"/>
              </w:divBdr>
            </w:div>
          </w:divsChild>
        </w:div>
        <w:div w:id="513030447">
          <w:marLeft w:val="0"/>
          <w:marRight w:val="0"/>
          <w:marTop w:val="0"/>
          <w:marBottom w:val="0"/>
          <w:divBdr>
            <w:top w:val="none" w:sz="0" w:space="0" w:color="auto"/>
            <w:left w:val="none" w:sz="0" w:space="0" w:color="auto"/>
            <w:bottom w:val="none" w:sz="0" w:space="0" w:color="auto"/>
            <w:right w:val="none" w:sz="0" w:space="0" w:color="auto"/>
          </w:divBdr>
          <w:divsChild>
            <w:div w:id="666598571">
              <w:marLeft w:val="0"/>
              <w:marRight w:val="0"/>
              <w:marTop w:val="0"/>
              <w:marBottom w:val="0"/>
              <w:divBdr>
                <w:top w:val="single" w:sz="24" w:space="12" w:color="BADDBF"/>
                <w:left w:val="single" w:sz="24" w:space="12" w:color="BADDBF"/>
                <w:bottom w:val="single" w:sz="24" w:space="12" w:color="BADDBF"/>
                <w:right w:val="single" w:sz="24" w:space="12" w:color="BADDBF"/>
              </w:divBdr>
            </w:div>
            <w:div w:id="2145542072">
              <w:marLeft w:val="0"/>
              <w:marRight w:val="0"/>
              <w:marTop w:val="0"/>
              <w:marBottom w:val="0"/>
              <w:divBdr>
                <w:top w:val="single" w:sz="24" w:space="12" w:color="BADDBF"/>
                <w:left w:val="single" w:sz="24" w:space="12" w:color="BADDBF"/>
                <w:bottom w:val="single" w:sz="24" w:space="12" w:color="BADDBF"/>
                <w:right w:val="single" w:sz="24" w:space="12" w:color="BADDBF"/>
              </w:divBdr>
            </w:div>
            <w:div w:id="1120956998">
              <w:marLeft w:val="0"/>
              <w:marRight w:val="0"/>
              <w:marTop w:val="0"/>
              <w:marBottom w:val="0"/>
              <w:divBdr>
                <w:top w:val="single" w:sz="24" w:space="12" w:color="BADDBF"/>
                <w:left w:val="single" w:sz="24" w:space="12" w:color="BADDBF"/>
                <w:bottom w:val="single" w:sz="24" w:space="12" w:color="BADDBF"/>
                <w:right w:val="single" w:sz="24" w:space="12" w:color="BADDBF"/>
              </w:divBdr>
            </w:div>
          </w:divsChild>
        </w:div>
        <w:div w:id="133333355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267046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750394485">
      <w:bodyDiv w:val="1"/>
      <w:marLeft w:val="0"/>
      <w:marRight w:val="0"/>
      <w:marTop w:val="0"/>
      <w:marBottom w:val="0"/>
      <w:divBdr>
        <w:top w:val="none" w:sz="0" w:space="0" w:color="auto"/>
        <w:left w:val="none" w:sz="0" w:space="0" w:color="auto"/>
        <w:bottom w:val="none" w:sz="0" w:space="0" w:color="auto"/>
        <w:right w:val="none" w:sz="0" w:space="0" w:color="auto"/>
      </w:divBdr>
      <w:divsChild>
        <w:div w:id="32467353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56715528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758216706">
      <w:bodyDiv w:val="1"/>
      <w:marLeft w:val="0"/>
      <w:marRight w:val="0"/>
      <w:marTop w:val="0"/>
      <w:marBottom w:val="0"/>
      <w:divBdr>
        <w:top w:val="none" w:sz="0" w:space="0" w:color="auto"/>
        <w:left w:val="none" w:sz="0" w:space="0" w:color="auto"/>
        <w:bottom w:val="none" w:sz="0" w:space="0" w:color="auto"/>
        <w:right w:val="none" w:sz="0" w:space="0" w:color="auto"/>
      </w:divBdr>
      <w:divsChild>
        <w:div w:id="1268655846">
          <w:marLeft w:val="0"/>
          <w:marRight w:val="0"/>
          <w:marTop w:val="0"/>
          <w:marBottom w:val="0"/>
          <w:divBdr>
            <w:top w:val="none" w:sz="0" w:space="0" w:color="auto"/>
            <w:left w:val="none" w:sz="0" w:space="0" w:color="auto"/>
            <w:bottom w:val="none" w:sz="0" w:space="0" w:color="auto"/>
            <w:right w:val="none" w:sz="0" w:space="0" w:color="auto"/>
          </w:divBdr>
          <w:divsChild>
            <w:div w:id="1354842545">
              <w:marLeft w:val="0"/>
              <w:marRight w:val="0"/>
              <w:marTop w:val="0"/>
              <w:marBottom w:val="0"/>
              <w:divBdr>
                <w:top w:val="none" w:sz="0" w:space="0" w:color="auto"/>
                <w:left w:val="none" w:sz="0" w:space="0" w:color="auto"/>
                <w:bottom w:val="none" w:sz="0" w:space="0" w:color="auto"/>
                <w:right w:val="none" w:sz="0" w:space="0" w:color="auto"/>
              </w:divBdr>
              <w:divsChild>
                <w:div w:id="188023794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20113659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772818360">
      <w:bodyDiv w:val="1"/>
      <w:marLeft w:val="0"/>
      <w:marRight w:val="0"/>
      <w:marTop w:val="0"/>
      <w:marBottom w:val="0"/>
      <w:divBdr>
        <w:top w:val="none" w:sz="0" w:space="0" w:color="auto"/>
        <w:left w:val="none" w:sz="0" w:space="0" w:color="auto"/>
        <w:bottom w:val="none" w:sz="0" w:space="0" w:color="auto"/>
        <w:right w:val="none" w:sz="0" w:space="0" w:color="auto"/>
      </w:divBdr>
      <w:divsChild>
        <w:div w:id="6287809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893613673">
          <w:marLeft w:val="-180"/>
          <w:marRight w:val="-180"/>
          <w:marTop w:val="0"/>
          <w:marBottom w:val="0"/>
          <w:divBdr>
            <w:top w:val="none" w:sz="0" w:space="0" w:color="auto"/>
            <w:left w:val="none" w:sz="0" w:space="0" w:color="auto"/>
            <w:bottom w:val="none" w:sz="0" w:space="0" w:color="auto"/>
            <w:right w:val="none" w:sz="0" w:space="0" w:color="auto"/>
          </w:divBdr>
          <w:divsChild>
            <w:div w:id="153223369">
              <w:marLeft w:val="0"/>
              <w:marRight w:val="0"/>
              <w:marTop w:val="0"/>
              <w:marBottom w:val="0"/>
              <w:divBdr>
                <w:top w:val="none" w:sz="0" w:space="0" w:color="auto"/>
                <w:left w:val="none" w:sz="0" w:space="0" w:color="auto"/>
                <w:bottom w:val="none" w:sz="0" w:space="0" w:color="auto"/>
                <w:right w:val="none" w:sz="0" w:space="0" w:color="auto"/>
              </w:divBdr>
            </w:div>
            <w:div w:id="941910507">
              <w:marLeft w:val="0"/>
              <w:marRight w:val="0"/>
              <w:marTop w:val="0"/>
              <w:marBottom w:val="0"/>
              <w:divBdr>
                <w:top w:val="none" w:sz="0" w:space="0" w:color="auto"/>
                <w:left w:val="none" w:sz="0" w:space="0" w:color="auto"/>
                <w:bottom w:val="none" w:sz="0" w:space="0" w:color="auto"/>
                <w:right w:val="none" w:sz="0" w:space="0" w:color="auto"/>
              </w:divBdr>
            </w:div>
          </w:divsChild>
        </w:div>
        <w:div w:id="1555122608">
          <w:marLeft w:val="-180"/>
          <w:marRight w:val="-180"/>
          <w:marTop w:val="0"/>
          <w:marBottom w:val="0"/>
          <w:divBdr>
            <w:top w:val="none" w:sz="0" w:space="0" w:color="auto"/>
            <w:left w:val="none" w:sz="0" w:space="0" w:color="auto"/>
            <w:bottom w:val="none" w:sz="0" w:space="0" w:color="auto"/>
            <w:right w:val="none" w:sz="0" w:space="0" w:color="auto"/>
          </w:divBdr>
          <w:divsChild>
            <w:div w:id="158427593">
              <w:marLeft w:val="0"/>
              <w:marRight w:val="0"/>
              <w:marTop w:val="0"/>
              <w:marBottom w:val="0"/>
              <w:divBdr>
                <w:top w:val="none" w:sz="0" w:space="0" w:color="auto"/>
                <w:left w:val="none" w:sz="0" w:space="0" w:color="auto"/>
                <w:bottom w:val="none" w:sz="0" w:space="0" w:color="auto"/>
                <w:right w:val="none" w:sz="0" w:space="0" w:color="auto"/>
              </w:divBdr>
            </w:div>
            <w:div w:id="1686247691">
              <w:marLeft w:val="0"/>
              <w:marRight w:val="0"/>
              <w:marTop w:val="0"/>
              <w:marBottom w:val="0"/>
              <w:divBdr>
                <w:top w:val="none" w:sz="0" w:space="0" w:color="auto"/>
                <w:left w:val="none" w:sz="0" w:space="0" w:color="auto"/>
                <w:bottom w:val="none" w:sz="0" w:space="0" w:color="auto"/>
                <w:right w:val="none" w:sz="0" w:space="0" w:color="auto"/>
              </w:divBdr>
            </w:div>
          </w:divsChild>
        </w:div>
        <w:div w:id="575824294">
          <w:marLeft w:val="0"/>
          <w:marRight w:val="0"/>
          <w:marTop w:val="0"/>
          <w:marBottom w:val="0"/>
          <w:divBdr>
            <w:top w:val="none" w:sz="0" w:space="0" w:color="auto"/>
            <w:left w:val="none" w:sz="0" w:space="0" w:color="auto"/>
            <w:bottom w:val="none" w:sz="0" w:space="0" w:color="auto"/>
            <w:right w:val="none" w:sz="0" w:space="0" w:color="auto"/>
          </w:divBdr>
          <w:divsChild>
            <w:div w:id="1134983177">
              <w:marLeft w:val="0"/>
              <w:marRight w:val="0"/>
              <w:marTop w:val="0"/>
              <w:marBottom w:val="0"/>
              <w:divBdr>
                <w:top w:val="single" w:sz="24" w:space="12" w:color="D0D1C9"/>
                <w:left w:val="single" w:sz="24" w:space="12" w:color="D0D1C9"/>
                <w:bottom w:val="single" w:sz="24" w:space="12" w:color="D0D1C9"/>
                <w:right w:val="single" w:sz="24" w:space="12" w:color="D0D1C9"/>
              </w:divBdr>
            </w:div>
            <w:div w:id="547106439">
              <w:marLeft w:val="0"/>
              <w:marRight w:val="0"/>
              <w:marTop w:val="0"/>
              <w:marBottom w:val="0"/>
              <w:divBdr>
                <w:top w:val="single" w:sz="24" w:space="12" w:color="D0D1C9"/>
                <w:left w:val="single" w:sz="24" w:space="12" w:color="D0D1C9"/>
                <w:bottom w:val="single" w:sz="24" w:space="12" w:color="D0D1C9"/>
                <w:right w:val="single" w:sz="24" w:space="12" w:color="D0D1C9"/>
              </w:divBdr>
            </w:div>
            <w:div w:id="1597446110">
              <w:marLeft w:val="0"/>
              <w:marRight w:val="0"/>
              <w:marTop w:val="0"/>
              <w:marBottom w:val="0"/>
              <w:divBdr>
                <w:top w:val="single" w:sz="24" w:space="12" w:color="D0D1C9"/>
                <w:left w:val="single" w:sz="24" w:space="12" w:color="D0D1C9"/>
                <w:bottom w:val="single" w:sz="24" w:space="12" w:color="D0D1C9"/>
                <w:right w:val="single" w:sz="24" w:space="12" w:color="D0D1C9"/>
              </w:divBdr>
            </w:div>
            <w:div w:id="10180253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6449848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820080792">
      <w:bodyDiv w:val="1"/>
      <w:marLeft w:val="0"/>
      <w:marRight w:val="0"/>
      <w:marTop w:val="0"/>
      <w:marBottom w:val="0"/>
      <w:divBdr>
        <w:top w:val="none" w:sz="0" w:space="0" w:color="auto"/>
        <w:left w:val="none" w:sz="0" w:space="0" w:color="auto"/>
        <w:bottom w:val="none" w:sz="0" w:space="0" w:color="auto"/>
        <w:right w:val="none" w:sz="0" w:space="0" w:color="auto"/>
      </w:divBdr>
      <w:divsChild>
        <w:div w:id="716660089">
          <w:marLeft w:val="0"/>
          <w:marRight w:val="0"/>
          <w:marTop w:val="0"/>
          <w:marBottom w:val="0"/>
          <w:divBdr>
            <w:top w:val="none" w:sz="0" w:space="0" w:color="auto"/>
            <w:left w:val="none" w:sz="0" w:space="0" w:color="auto"/>
            <w:bottom w:val="none" w:sz="0" w:space="0" w:color="auto"/>
            <w:right w:val="none" w:sz="0" w:space="0" w:color="auto"/>
          </w:divBdr>
          <w:divsChild>
            <w:div w:id="48069318">
              <w:marLeft w:val="0"/>
              <w:marRight w:val="0"/>
              <w:marTop w:val="0"/>
              <w:marBottom w:val="0"/>
              <w:divBdr>
                <w:top w:val="none" w:sz="0" w:space="0" w:color="auto"/>
                <w:left w:val="none" w:sz="0" w:space="0" w:color="auto"/>
                <w:bottom w:val="none" w:sz="0" w:space="0" w:color="auto"/>
                <w:right w:val="none" w:sz="0" w:space="0" w:color="auto"/>
              </w:divBdr>
              <w:divsChild>
                <w:div w:id="2114130594">
                  <w:marLeft w:val="0"/>
                  <w:marRight w:val="0"/>
                  <w:marTop w:val="0"/>
                  <w:marBottom w:val="0"/>
                  <w:divBdr>
                    <w:top w:val="none" w:sz="0" w:space="0" w:color="auto"/>
                    <w:left w:val="none" w:sz="0" w:space="0" w:color="auto"/>
                    <w:bottom w:val="none" w:sz="0" w:space="0" w:color="auto"/>
                    <w:right w:val="none" w:sz="0" w:space="0" w:color="auto"/>
                  </w:divBdr>
                  <w:divsChild>
                    <w:div w:id="1997414542">
                      <w:marLeft w:val="0"/>
                      <w:marRight w:val="0"/>
                      <w:marTop w:val="0"/>
                      <w:marBottom w:val="0"/>
                      <w:divBdr>
                        <w:top w:val="none" w:sz="0" w:space="0" w:color="auto"/>
                        <w:left w:val="none" w:sz="0" w:space="0" w:color="auto"/>
                        <w:bottom w:val="none" w:sz="0" w:space="0" w:color="auto"/>
                        <w:right w:val="none" w:sz="0" w:space="0" w:color="auto"/>
                      </w:divBdr>
                      <w:divsChild>
                        <w:div w:id="951403508">
                          <w:marLeft w:val="0"/>
                          <w:marRight w:val="0"/>
                          <w:marTop w:val="0"/>
                          <w:marBottom w:val="0"/>
                          <w:divBdr>
                            <w:top w:val="none" w:sz="0" w:space="0" w:color="auto"/>
                            <w:left w:val="none" w:sz="0" w:space="0" w:color="auto"/>
                            <w:bottom w:val="none" w:sz="0" w:space="0" w:color="auto"/>
                            <w:right w:val="none" w:sz="0" w:space="0" w:color="auto"/>
                          </w:divBdr>
                          <w:divsChild>
                            <w:div w:id="708839283">
                              <w:marLeft w:val="0"/>
                              <w:marRight w:val="0"/>
                              <w:marTop w:val="0"/>
                              <w:marBottom w:val="0"/>
                              <w:divBdr>
                                <w:top w:val="none" w:sz="0" w:space="0" w:color="auto"/>
                                <w:left w:val="none" w:sz="0" w:space="0" w:color="auto"/>
                                <w:bottom w:val="none" w:sz="0" w:space="0" w:color="auto"/>
                                <w:right w:val="none" w:sz="0" w:space="0" w:color="auto"/>
                              </w:divBdr>
                              <w:divsChild>
                                <w:div w:id="1190800311">
                                  <w:marLeft w:val="0"/>
                                  <w:marRight w:val="0"/>
                                  <w:marTop w:val="0"/>
                                  <w:marBottom w:val="0"/>
                                  <w:divBdr>
                                    <w:top w:val="none" w:sz="0" w:space="0" w:color="auto"/>
                                    <w:left w:val="none" w:sz="0" w:space="0" w:color="auto"/>
                                    <w:bottom w:val="none" w:sz="0" w:space="0" w:color="auto"/>
                                    <w:right w:val="none" w:sz="0" w:space="0" w:color="auto"/>
                                  </w:divBdr>
                                </w:div>
                              </w:divsChild>
                            </w:div>
                            <w:div w:id="1974945962">
                              <w:marLeft w:val="0"/>
                              <w:marRight w:val="0"/>
                              <w:marTop w:val="0"/>
                              <w:marBottom w:val="0"/>
                              <w:divBdr>
                                <w:top w:val="none" w:sz="0" w:space="0" w:color="auto"/>
                                <w:left w:val="none" w:sz="0" w:space="0" w:color="auto"/>
                                <w:bottom w:val="none" w:sz="0" w:space="0" w:color="auto"/>
                                <w:right w:val="none" w:sz="0" w:space="0" w:color="auto"/>
                              </w:divBdr>
                              <w:divsChild>
                                <w:div w:id="122541275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624906">
                  <w:marLeft w:val="0"/>
                  <w:marRight w:val="0"/>
                  <w:marTop w:val="0"/>
                  <w:marBottom w:val="0"/>
                  <w:divBdr>
                    <w:top w:val="none" w:sz="0" w:space="0" w:color="auto"/>
                    <w:left w:val="none" w:sz="0" w:space="0" w:color="auto"/>
                    <w:bottom w:val="none" w:sz="0" w:space="0" w:color="auto"/>
                    <w:right w:val="none" w:sz="0" w:space="0" w:color="auto"/>
                  </w:divBdr>
                  <w:divsChild>
                    <w:div w:id="1732849427">
                      <w:marLeft w:val="240"/>
                      <w:marRight w:val="240"/>
                      <w:marTop w:val="240"/>
                      <w:marBottom w:val="240"/>
                      <w:divBdr>
                        <w:top w:val="single" w:sz="6" w:space="15" w:color="D0D1C9"/>
                        <w:left w:val="single" w:sz="6" w:space="15" w:color="D0D1C9"/>
                        <w:bottom w:val="single" w:sz="6" w:space="15" w:color="D0D1C9"/>
                        <w:right w:val="single" w:sz="6" w:space="15" w:color="D0D1C9"/>
                      </w:divBdr>
                    </w:div>
                    <w:div w:id="1900550614">
                      <w:marLeft w:val="-180"/>
                      <w:marRight w:val="-180"/>
                      <w:marTop w:val="0"/>
                      <w:marBottom w:val="0"/>
                      <w:divBdr>
                        <w:top w:val="none" w:sz="0" w:space="0" w:color="auto"/>
                        <w:left w:val="none" w:sz="0" w:space="0" w:color="auto"/>
                        <w:bottom w:val="none" w:sz="0" w:space="0" w:color="auto"/>
                        <w:right w:val="none" w:sz="0" w:space="0" w:color="auto"/>
                      </w:divBdr>
                      <w:divsChild>
                        <w:div w:id="243533672">
                          <w:marLeft w:val="0"/>
                          <w:marRight w:val="0"/>
                          <w:marTop w:val="0"/>
                          <w:marBottom w:val="0"/>
                          <w:divBdr>
                            <w:top w:val="none" w:sz="0" w:space="0" w:color="auto"/>
                            <w:left w:val="none" w:sz="0" w:space="0" w:color="auto"/>
                            <w:bottom w:val="none" w:sz="0" w:space="0" w:color="auto"/>
                            <w:right w:val="none" w:sz="0" w:space="0" w:color="auto"/>
                          </w:divBdr>
                        </w:div>
                        <w:div w:id="481237337">
                          <w:marLeft w:val="0"/>
                          <w:marRight w:val="0"/>
                          <w:marTop w:val="0"/>
                          <w:marBottom w:val="0"/>
                          <w:divBdr>
                            <w:top w:val="none" w:sz="0" w:space="0" w:color="auto"/>
                            <w:left w:val="none" w:sz="0" w:space="0" w:color="auto"/>
                            <w:bottom w:val="none" w:sz="0" w:space="0" w:color="auto"/>
                            <w:right w:val="none" w:sz="0" w:space="0" w:color="auto"/>
                          </w:divBdr>
                        </w:div>
                        <w:div w:id="163208420">
                          <w:marLeft w:val="0"/>
                          <w:marRight w:val="0"/>
                          <w:marTop w:val="0"/>
                          <w:marBottom w:val="0"/>
                          <w:divBdr>
                            <w:top w:val="none" w:sz="0" w:space="0" w:color="auto"/>
                            <w:left w:val="none" w:sz="0" w:space="0" w:color="auto"/>
                            <w:bottom w:val="none" w:sz="0" w:space="0" w:color="auto"/>
                            <w:right w:val="none" w:sz="0" w:space="0" w:color="auto"/>
                          </w:divBdr>
                        </w:div>
                        <w:div w:id="897319445">
                          <w:marLeft w:val="0"/>
                          <w:marRight w:val="0"/>
                          <w:marTop w:val="0"/>
                          <w:marBottom w:val="0"/>
                          <w:divBdr>
                            <w:top w:val="none" w:sz="0" w:space="0" w:color="auto"/>
                            <w:left w:val="none" w:sz="0" w:space="0" w:color="auto"/>
                            <w:bottom w:val="none" w:sz="0" w:space="0" w:color="auto"/>
                            <w:right w:val="none" w:sz="0" w:space="0" w:color="auto"/>
                          </w:divBdr>
                        </w:div>
                      </w:divsChild>
                    </w:div>
                    <w:div w:id="669217198">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sChild>
        </w:div>
        <w:div w:id="365956068">
          <w:marLeft w:val="225"/>
          <w:marRight w:val="0"/>
          <w:marTop w:val="300"/>
          <w:marBottom w:val="225"/>
          <w:divBdr>
            <w:top w:val="none" w:sz="0" w:space="0" w:color="auto"/>
            <w:left w:val="none" w:sz="0" w:space="0" w:color="auto"/>
            <w:bottom w:val="none" w:sz="0" w:space="0" w:color="auto"/>
            <w:right w:val="none" w:sz="0" w:space="0" w:color="auto"/>
          </w:divBdr>
        </w:div>
      </w:divsChild>
    </w:div>
    <w:div w:id="853887553">
      <w:bodyDiv w:val="1"/>
      <w:marLeft w:val="0"/>
      <w:marRight w:val="0"/>
      <w:marTop w:val="0"/>
      <w:marBottom w:val="0"/>
      <w:divBdr>
        <w:top w:val="none" w:sz="0" w:space="0" w:color="auto"/>
        <w:left w:val="none" w:sz="0" w:space="0" w:color="auto"/>
        <w:bottom w:val="none" w:sz="0" w:space="0" w:color="auto"/>
        <w:right w:val="none" w:sz="0" w:space="0" w:color="auto"/>
      </w:divBdr>
      <w:divsChild>
        <w:div w:id="177629030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55924511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968124654">
          <w:marLeft w:val="-180"/>
          <w:marRight w:val="-180"/>
          <w:marTop w:val="0"/>
          <w:marBottom w:val="0"/>
          <w:divBdr>
            <w:top w:val="none" w:sz="0" w:space="0" w:color="auto"/>
            <w:left w:val="none" w:sz="0" w:space="0" w:color="auto"/>
            <w:bottom w:val="none" w:sz="0" w:space="0" w:color="auto"/>
            <w:right w:val="none" w:sz="0" w:space="0" w:color="auto"/>
          </w:divBdr>
          <w:divsChild>
            <w:div w:id="1709181455">
              <w:marLeft w:val="0"/>
              <w:marRight w:val="0"/>
              <w:marTop w:val="0"/>
              <w:marBottom w:val="0"/>
              <w:divBdr>
                <w:top w:val="none" w:sz="0" w:space="0" w:color="auto"/>
                <w:left w:val="none" w:sz="0" w:space="0" w:color="auto"/>
                <w:bottom w:val="none" w:sz="0" w:space="0" w:color="auto"/>
                <w:right w:val="none" w:sz="0" w:space="0" w:color="auto"/>
              </w:divBdr>
            </w:div>
            <w:div w:id="997927000">
              <w:marLeft w:val="0"/>
              <w:marRight w:val="0"/>
              <w:marTop w:val="0"/>
              <w:marBottom w:val="0"/>
              <w:divBdr>
                <w:top w:val="none" w:sz="0" w:space="0" w:color="auto"/>
                <w:left w:val="none" w:sz="0" w:space="0" w:color="auto"/>
                <w:bottom w:val="none" w:sz="0" w:space="0" w:color="auto"/>
                <w:right w:val="none" w:sz="0" w:space="0" w:color="auto"/>
              </w:divBdr>
            </w:div>
          </w:divsChild>
        </w:div>
        <w:div w:id="629743598">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969434789">
          <w:marLeft w:val="0"/>
          <w:marRight w:val="0"/>
          <w:marTop w:val="0"/>
          <w:marBottom w:val="0"/>
          <w:divBdr>
            <w:top w:val="none" w:sz="0" w:space="0" w:color="auto"/>
            <w:left w:val="none" w:sz="0" w:space="0" w:color="auto"/>
            <w:bottom w:val="none" w:sz="0" w:space="0" w:color="auto"/>
            <w:right w:val="none" w:sz="0" w:space="0" w:color="auto"/>
          </w:divBdr>
          <w:divsChild>
            <w:div w:id="1310355499">
              <w:marLeft w:val="0"/>
              <w:marRight w:val="0"/>
              <w:marTop w:val="0"/>
              <w:marBottom w:val="0"/>
              <w:divBdr>
                <w:top w:val="single" w:sz="24" w:space="12" w:color="BADDBF"/>
                <w:left w:val="single" w:sz="24" w:space="12" w:color="BADDBF"/>
                <w:bottom w:val="single" w:sz="24" w:space="12" w:color="BADDBF"/>
                <w:right w:val="single" w:sz="24" w:space="12" w:color="BADDBF"/>
              </w:divBdr>
            </w:div>
            <w:div w:id="1978139970">
              <w:marLeft w:val="0"/>
              <w:marRight w:val="0"/>
              <w:marTop w:val="0"/>
              <w:marBottom w:val="0"/>
              <w:divBdr>
                <w:top w:val="single" w:sz="24" w:space="12" w:color="CAC1D9"/>
                <w:left w:val="single" w:sz="24" w:space="12" w:color="CAC1D9"/>
                <w:bottom w:val="single" w:sz="24" w:space="12" w:color="CAC1D9"/>
                <w:right w:val="single" w:sz="24" w:space="12" w:color="CAC1D9"/>
              </w:divBdr>
            </w:div>
            <w:div w:id="957105784">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1530338170">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880434409">
      <w:bodyDiv w:val="1"/>
      <w:marLeft w:val="0"/>
      <w:marRight w:val="0"/>
      <w:marTop w:val="0"/>
      <w:marBottom w:val="0"/>
      <w:divBdr>
        <w:top w:val="none" w:sz="0" w:space="0" w:color="auto"/>
        <w:left w:val="none" w:sz="0" w:space="0" w:color="auto"/>
        <w:bottom w:val="none" w:sz="0" w:space="0" w:color="auto"/>
        <w:right w:val="none" w:sz="0" w:space="0" w:color="auto"/>
      </w:divBdr>
      <w:divsChild>
        <w:div w:id="1565264134">
          <w:marLeft w:val="0"/>
          <w:marRight w:val="0"/>
          <w:marTop w:val="0"/>
          <w:marBottom w:val="0"/>
          <w:divBdr>
            <w:top w:val="none" w:sz="0" w:space="0" w:color="auto"/>
            <w:left w:val="none" w:sz="0" w:space="0" w:color="auto"/>
            <w:bottom w:val="none" w:sz="0" w:space="0" w:color="auto"/>
            <w:right w:val="none" w:sz="0" w:space="0" w:color="auto"/>
          </w:divBdr>
          <w:divsChild>
            <w:div w:id="927929368">
              <w:marLeft w:val="0"/>
              <w:marRight w:val="0"/>
              <w:marTop w:val="0"/>
              <w:marBottom w:val="0"/>
              <w:divBdr>
                <w:top w:val="none" w:sz="0" w:space="0" w:color="auto"/>
                <w:left w:val="none" w:sz="0" w:space="0" w:color="auto"/>
                <w:bottom w:val="none" w:sz="0" w:space="0" w:color="auto"/>
                <w:right w:val="none" w:sz="0" w:space="0" w:color="auto"/>
              </w:divBdr>
              <w:divsChild>
                <w:div w:id="62411059">
                  <w:marLeft w:val="0"/>
                  <w:marRight w:val="0"/>
                  <w:marTop w:val="0"/>
                  <w:marBottom w:val="0"/>
                  <w:divBdr>
                    <w:top w:val="none" w:sz="0" w:space="0" w:color="auto"/>
                    <w:left w:val="none" w:sz="0" w:space="0" w:color="auto"/>
                    <w:bottom w:val="none" w:sz="0" w:space="0" w:color="auto"/>
                    <w:right w:val="none" w:sz="0" w:space="0" w:color="auto"/>
                  </w:divBdr>
                  <w:divsChild>
                    <w:div w:id="26880393">
                      <w:marLeft w:val="0"/>
                      <w:marRight w:val="0"/>
                      <w:marTop w:val="0"/>
                      <w:marBottom w:val="0"/>
                      <w:divBdr>
                        <w:top w:val="none" w:sz="0" w:space="0" w:color="auto"/>
                        <w:left w:val="none" w:sz="0" w:space="0" w:color="auto"/>
                        <w:bottom w:val="none" w:sz="0" w:space="0" w:color="auto"/>
                        <w:right w:val="none" w:sz="0" w:space="0" w:color="auto"/>
                      </w:divBdr>
                      <w:divsChild>
                        <w:div w:id="2025325649">
                          <w:marLeft w:val="0"/>
                          <w:marRight w:val="0"/>
                          <w:marTop w:val="0"/>
                          <w:marBottom w:val="0"/>
                          <w:divBdr>
                            <w:top w:val="none" w:sz="0" w:space="0" w:color="auto"/>
                            <w:left w:val="none" w:sz="0" w:space="0" w:color="auto"/>
                            <w:bottom w:val="none" w:sz="0" w:space="0" w:color="auto"/>
                            <w:right w:val="none" w:sz="0" w:space="0" w:color="auto"/>
                          </w:divBdr>
                          <w:divsChild>
                            <w:div w:id="620496649">
                              <w:marLeft w:val="0"/>
                              <w:marRight w:val="0"/>
                              <w:marTop w:val="0"/>
                              <w:marBottom w:val="0"/>
                              <w:divBdr>
                                <w:top w:val="none" w:sz="0" w:space="0" w:color="auto"/>
                                <w:left w:val="none" w:sz="0" w:space="0" w:color="auto"/>
                                <w:bottom w:val="none" w:sz="0" w:space="0" w:color="auto"/>
                                <w:right w:val="none" w:sz="0" w:space="0" w:color="auto"/>
                              </w:divBdr>
                              <w:divsChild>
                                <w:div w:id="845636275">
                                  <w:marLeft w:val="0"/>
                                  <w:marRight w:val="0"/>
                                  <w:marTop w:val="0"/>
                                  <w:marBottom w:val="0"/>
                                  <w:divBdr>
                                    <w:top w:val="none" w:sz="0" w:space="0" w:color="auto"/>
                                    <w:left w:val="none" w:sz="0" w:space="0" w:color="auto"/>
                                    <w:bottom w:val="none" w:sz="0" w:space="0" w:color="auto"/>
                                    <w:right w:val="none" w:sz="0" w:space="0" w:color="auto"/>
                                  </w:divBdr>
                                  <w:divsChild>
                                    <w:div w:id="1229456782">
                                      <w:marLeft w:val="0"/>
                                      <w:marRight w:val="0"/>
                                      <w:marTop w:val="0"/>
                                      <w:marBottom w:val="0"/>
                                      <w:divBdr>
                                        <w:top w:val="none" w:sz="0" w:space="0" w:color="auto"/>
                                        <w:left w:val="none" w:sz="0" w:space="0" w:color="auto"/>
                                        <w:bottom w:val="none" w:sz="0" w:space="0" w:color="auto"/>
                                        <w:right w:val="none" w:sz="0" w:space="0" w:color="auto"/>
                                      </w:divBdr>
                                      <w:divsChild>
                                        <w:div w:id="2136365538">
                                          <w:marLeft w:val="0"/>
                                          <w:marRight w:val="0"/>
                                          <w:marTop w:val="0"/>
                                          <w:marBottom w:val="0"/>
                                          <w:divBdr>
                                            <w:top w:val="none" w:sz="0" w:space="0" w:color="auto"/>
                                            <w:left w:val="none" w:sz="0" w:space="0" w:color="auto"/>
                                            <w:bottom w:val="none" w:sz="0" w:space="0" w:color="auto"/>
                                            <w:right w:val="none" w:sz="0" w:space="0" w:color="auto"/>
                                          </w:divBdr>
                                        </w:div>
                                      </w:divsChild>
                                    </w:div>
                                    <w:div w:id="1377196513">
                                      <w:marLeft w:val="0"/>
                                      <w:marRight w:val="0"/>
                                      <w:marTop w:val="0"/>
                                      <w:marBottom w:val="0"/>
                                      <w:divBdr>
                                        <w:top w:val="none" w:sz="0" w:space="0" w:color="auto"/>
                                        <w:left w:val="none" w:sz="0" w:space="0" w:color="auto"/>
                                        <w:bottom w:val="none" w:sz="0" w:space="0" w:color="auto"/>
                                        <w:right w:val="none" w:sz="0" w:space="0" w:color="auto"/>
                                      </w:divBdr>
                                      <w:divsChild>
                                        <w:div w:id="35064397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46787">
                          <w:marLeft w:val="0"/>
                          <w:marRight w:val="0"/>
                          <w:marTop w:val="0"/>
                          <w:marBottom w:val="0"/>
                          <w:divBdr>
                            <w:top w:val="none" w:sz="0" w:space="0" w:color="auto"/>
                            <w:left w:val="none" w:sz="0" w:space="0" w:color="auto"/>
                            <w:bottom w:val="none" w:sz="0" w:space="0" w:color="auto"/>
                            <w:right w:val="none" w:sz="0" w:space="0" w:color="auto"/>
                          </w:divBdr>
                          <w:divsChild>
                            <w:div w:id="1184636686">
                              <w:marLeft w:val="0"/>
                              <w:marRight w:val="0"/>
                              <w:marTop w:val="0"/>
                              <w:marBottom w:val="0"/>
                              <w:divBdr>
                                <w:top w:val="single" w:sz="6" w:space="15" w:color="D0D1C9"/>
                                <w:left w:val="single" w:sz="6" w:space="15" w:color="D0D1C9"/>
                                <w:bottom w:val="single" w:sz="6" w:space="15" w:color="D0D1C9"/>
                                <w:right w:val="single" w:sz="6" w:space="15" w:color="D0D1C9"/>
                              </w:divBdr>
                            </w:div>
                            <w:div w:id="608315864">
                              <w:marLeft w:val="0"/>
                              <w:marRight w:val="0"/>
                              <w:marTop w:val="0"/>
                              <w:marBottom w:val="0"/>
                              <w:divBdr>
                                <w:top w:val="none" w:sz="0" w:space="0" w:color="auto"/>
                                <w:left w:val="none" w:sz="0" w:space="0" w:color="auto"/>
                                <w:bottom w:val="none" w:sz="0" w:space="0" w:color="auto"/>
                                <w:right w:val="none" w:sz="0" w:space="0" w:color="auto"/>
                              </w:divBdr>
                              <w:divsChild>
                                <w:div w:id="2114203841">
                                  <w:marLeft w:val="0"/>
                                  <w:marRight w:val="0"/>
                                  <w:marTop w:val="0"/>
                                  <w:marBottom w:val="0"/>
                                  <w:divBdr>
                                    <w:top w:val="none" w:sz="0" w:space="0" w:color="auto"/>
                                    <w:left w:val="none" w:sz="0" w:space="0" w:color="auto"/>
                                    <w:bottom w:val="none" w:sz="0" w:space="0" w:color="auto"/>
                                    <w:right w:val="none" w:sz="0" w:space="0" w:color="auto"/>
                                  </w:divBdr>
                                </w:div>
                                <w:div w:id="1963412853">
                                  <w:marLeft w:val="0"/>
                                  <w:marRight w:val="0"/>
                                  <w:marTop w:val="0"/>
                                  <w:marBottom w:val="0"/>
                                  <w:divBdr>
                                    <w:top w:val="none" w:sz="0" w:space="0" w:color="auto"/>
                                    <w:left w:val="none" w:sz="0" w:space="0" w:color="auto"/>
                                    <w:bottom w:val="none" w:sz="0" w:space="0" w:color="auto"/>
                                    <w:right w:val="none" w:sz="0" w:space="0" w:color="auto"/>
                                  </w:divBdr>
                                </w:div>
                                <w:div w:id="526528492">
                                  <w:marLeft w:val="0"/>
                                  <w:marRight w:val="0"/>
                                  <w:marTop w:val="0"/>
                                  <w:marBottom w:val="0"/>
                                  <w:divBdr>
                                    <w:top w:val="none" w:sz="0" w:space="0" w:color="auto"/>
                                    <w:left w:val="none" w:sz="0" w:space="0" w:color="auto"/>
                                    <w:bottom w:val="none" w:sz="0" w:space="0" w:color="auto"/>
                                    <w:right w:val="none" w:sz="0" w:space="0" w:color="auto"/>
                                  </w:divBdr>
                                </w:div>
                                <w:div w:id="165828536">
                                  <w:marLeft w:val="0"/>
                                  <w:marRight w:val="0"/>
                                  <w:marTop w:val="0"/>
                                  <w:marBottom w:val="0"/>
                                  <w:divBdr>
                                    <w:top w:val="none" w:sz="0" w:space="0" w:color="auto"/>
                                    <w:left w:val="none" w:sz="0" w:space="0" w:color="auto"/>
                                    <w:bottom w:val="none" w:sz="0" w:space="0" w:color="auto"/>
                                    <w:right w:val="none" w:sz="0" w:space="0" w:color="auto"/>
                                  </w:divBdr>
                                </w:div>
                                <w:div w:id="1398168109">
                                  <w:marLeft w:val="0"/>
                                  <w:marRight w:val="0"/>
                                  <w:marTop w:val="0"/>
                                  <w:marBottom w:val="0"/>
                                  <w:divBdr>
                                    <w:top w:val="none" w:sz="0" w:space="0" w:color="auto"/>
                                    <w:left w:val="none" w:sz="0" w:space="0" w:color="auto"/>
                                    <w:bottom w:val="none" w:sz="0" w:space="0" w:color="auto"/>
                                    <w:right w:val="none" w:sz="0" w:space="0" w:color="auto"/>
                                  </w:divBdr>
                                </w:div>
                              </w:divsChild>
                            </w:div>
                            <w:div w:id="1651443766">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sChild>
                </w:div>
                <w:div w:id="1085229509">
                  <w:marLeft w:val="225"/>
                  <w:marRight w:val="0"/>
                  <w:marTop w:val="300"/>
                  <w:marBottom w:val="225"/>
                  <w:divBdr>
                    <w:top w:val="none" w:sz="0" w:space="0" w:color="auto"/>
                    <w:left w:val="none" w:sz="0" w:space="0" w:color="auto"/>
                    <w:bottom w:val="none" w:sz="0" w:space="0" w:color="auto"/>
                    <w:right w:val="none" w:sz="0" w:space="0" w:color="auto"/>
                  </w:divBdr>
                </w:div>
              </w:divsChild>
            </w:div>
          </w:divsChild>
        </w:div>
        <w:div w:id="1638606208">
          <w:marLeft w:val="0"/>
          <w:marRight w:val="0"/>
          <w:marTop w:val="0"/>
          <w:marBottom w:val="0"/>
          <w:divBdr>
            <w:top w:val="none" w:sz="0" w:space="0" w:color="auto"/>
            <w:left w:val="none" w:sz="0" w:space="0" w:color="auto"/>
            <w:bottom w:val="none" w:sz="0" w:space="0" w:color="auto"/>
            <w:right w:val="none" w:sz="0" w:space="0" w:color="auto"/>
          </w:divBdr>
          <w:divsChild>
            <w:div w:id="508832356">
              <w:marLeft w:val="0"/>
              <w:marRight w:val="0"/>
              <w:marTop w:val="0"/>
              <w:marBottom w:val="0"/>
              <w:divBdr>
                <w:top w:val="none" w:sz="0" w:space="0" w:color="auto"/>
                <w:left w:val="none" w:sz="0" w:space="0" w:color="auto"/>
                <w:bottom w:val="none" w:sz="0" w:space="0" w:color="auto"/>
                <w:right w:val="none" w:sz="0" w:space="0" w:color="auto"/>
              </w:divBdr>
              <w:divsChild>
                <w:div w:id="1173304167">
                  <w:marLeft w:val="0"/>
                  <w:marRight w:val="0"/>
                  <w:marTop w:val="0"/>
                  <w:marBottom w:val="0"/>
                  <w:divBdr>
                    <w:top w:val="none" w:sz="0" w:space="0" w:color="auto"/>
                    <w:left w:val="none" w:sz="0" w:space="0" w:color="auto"/>
                    <w:bottom w:val="none" w:sz="0" w:space="0" w:color="auto"/>
                    <w:right w:val="none" w:sz="0" w:space="0" w:color="auto"/>
                  </w:divBdr>
                </w:div>
              </w:divsChild>
            </w:div>
            <w:div w:id="1783569202">
              <w:marLeft w:val="0"/>
              <w:marRight w:val="0"/>
              <w:marTop w:val="270"/>
              <w:marBottom w:val="270"/>
              <w:divBdr>
                <w:top w:val="none" w:sz="0" w:space="0" w:color="auto"/>
                <w:left w:val="none" w:sz="0" w:space="0" w:color="auto"/>
                <w:bottom w:val="none" w:sz="0" w:space="0" w:color="auto"/>
                <w:right w:val="none" w:sz="0" w:space="0" w:color="auto"/>
              </w:divBdr>
              <w:divsChild>
                <w:div w:id="1203057735">
                  <w:marLeft w:val="0"/>
                  <w:marRight w:val="0"/>
                  <w:marTop w:val="0"/>
                  <w:marBottom w:val="90"/>
                  <w:divBdr>
                    <w:top w:val="none" w:sz="0" w:space="0" w:color="auto"/>
                    <w:left w:val="none" w:sz="0" w:space="0" w:color="auto"/>
                    <w:bottom w:val="single" w:sz="6" w:space="0" w:color="E8EAEC"/>
                    <w:right w:val="none" w:sz="0" w:space="0" w:color="auto"/>
                  </w:divBdr>
                </w:div>
              </w:divsChild>
            </w:div>
          </w:divsChild>
        </w:div>
      </w:divsChild>
    </w:div>
    <w:div w:id="1067919445">
      <w:bodyDiv w:val="1"/>
      <w:marLeft w:val="0"/>
      <w:marRight w:val="0"/>
      <w:marTop w:val="0"/>
      <w:marBottom w:val="0"/>
      <w:divBdr>
        <w:top w:val="none" w:sz="0" w:space="0" w:color="auto"/>
        <w:left w:val="none" w:sz="0" w:space="0" w:color="auto"/>
        <w:bottom w:val="none" w:sz="0" w:space="0" w:color="auto"/>
        <w:right w:val="none" w:sz="0" w:space="0" w:color="auto"/>
      </w:divBdr>
      <w:divsChild>
        <w:div w:id="1477261508">
          <w:marLeft w:val="240"/>
          <w:marRight w:val="240"/>
          <w:marTop w:val="240"/>
          <w:marBottom w:val="240"/>
          <w:divBdr>
            <w:top w:val="single" w:sz="6" w:space="15" w:color="D0D1C9"/>
            <w:left w:val="single" w:sz="6" w:space="15" w:color="D0D1C9"/>
            <w:bottom w:val="single" w:sz="6" w:space="15" w:color="D0D1C9"/>
            <w:right w:val="single" w:sz="6" w:space="15" w:color="D0D1C9"/>
          </w:divBdr>
        </w:div>
        <w:div w:id="789326522">
          <w:marLeft w:val="0"/>
          <w:marRight w:val="0"/>
          <w:marTop w:val="0"/>
          <w:marBottom w:val="0"/>
          <w:divBdr>
            <w:top w:val="none" w:sz="0" w:space="0" w:color="auto"/>
            <w:left w:val="none" w:sz="0" w:space="0" w:color="auto"/>
            <w:bottom w:val="none" w:sz="0" w:space="0" w:color="auto"/>
            <w:right w:val="none" w:sz="0" w:space="0" w:color="auto"/>
          </w:divBdr>
          <w:divsChild>
            <w:div w:id="2091651902">
              <w:marLeft w:val="0"/>
              <w:marRight w:val="0"/>
              <w:marTop w:val="0"/>
              <w:marBottom w:val="0"/>
              <w:divBdr>
                <w:top w:val="single" w:sz="24" w:space="12" w:color="D0D1C9"/>
                <w:left w:val="single" w:sz="24" w:space="12" w:color="D0D1C9"/>
                <w:bottom w:val="single" w:sz="24" w:space="12" w:color="D0D1C9"/>
                <w:right w:val="single" w:sz="24" w:space="12" w:color="D0D1C9"/>
              </w:divBdr>
            </w:div>
            <w:div w:id="955865611">
              <w:marLeft w:val="0"/>
              <w:marRight w:val="0"/>
              <w:marTop w:val="0"/>
              <w:marBottom w:val="0"/>
              <w:divBdr>
                <w:top w:val="single" w:sz="24" w:space="12" w:color="D0D1C9"/>
                <w:left w:val="single" w:sz="24" w:space="12" w:color="D0D1C9"/>
                <w:bottom w:val="single" w:sz="24" w:space="12" w:color="D0D1C9"/>
                <w:right w:val="single" w:sz="24" w:space="12" w:color="D0D1C9"/>
              </w:divBdr>
            </w:div>
            <w:div w:id="19674588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282225975">
          <w:marLeft w:val="-180"/>
          <w:marRight w:val="-180"/>
          <w:marTop w:val="0"/>
          <w:marBottom w:val="0"/>
          <w:divBdr>
            <w:top w:val="none" w:sz="0" w:space="0" w:color="auto"/>
            <w:left w:val="none" w:sz="0" w:space="0" w:color="auto"/>
            <w:bottom w:val="none" w:sz="0" w:space="0" w:color="auto"/>
            <w:right w:val="none" w:sz="0" w:space="0" w:color="auto"/>
          </w:divBdr>
          <w:divsChild>
            <w:div w:id="1659572386">
              <w:marLeft w:val="0"/>
              <w:marRight w:val="0"/>
              <w:marTop w:val="0"/>
              <w:marBottom w:val="0"/>
              <w:divBdr>
                <w:top w:val="none" w:sz="0" w:space="0" w:color="auto"/>
                <w:left w:val="none" w:sz="0" w:space="0" w:color="auto"/>
                <w:bottom w:val="none" w:sz="0" w:space="0" w:color="auto"/>
                <w:right w:val="none" w:sz="0" w:space="0" w:color="auto"/>
              </w:divBdr>
            </w:div>
            <w:div w:id="738014053">
              <w:marLeft w:val="0"/>
              <w:marRight w:val="0"/>
              <w:marTop w:val="0"/>
              <w:marBottom w:val="0"/>
              <w:divBdr>
                <w:top w:val="none" w:sz="0" w:space="0" w:color="auto"/>
                <w:left w:val="none" w:sz="0" w:space="0" w:color="auto"/>
                <w:bottom w:val="none" w:sz="0" w:space="0" w:color="auto"/>
                <w:right w:val="none" w:sz="0" w:space="0" w:color="auto"/>
              </w:divBdr>
            </w:div>
          </w:divsChild>
        </w:div>
        <w:div w:id="3076222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29094050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073743965">
      <w:bodyDiv w:val="1"/>
      <w:marLeft w:val="0"/>
      <w:marRight w:val="0"/>
      <w:marTop w:val="0"/>
      <w:marBottom w:val="0"/>
      <w:divBdr>
        <w:top w:val="none" w:sz="0" w:space="0" w:color="auto"/>
        <w:left w:val="none" w:sz="0" w:space="0" w:color="auto"/>
        <w:bottom w:val="none" w:sz="0" w:space="0" w:color="auto"/>
        <w:right w:val="none" w:sz="0" w:space="0" w:color="auto"/>
      </w:divBdr>
      <w:divsChild>
        <w:div w:id="1681393892">
          <w:marLeft w:val="240"/>
          <w:marRight w:val="240"/>
          <w:marTop w:val="240"/>
          <w:marBottom w:val="240"/>
          <w:divBdr>
            <w:top w:val="single" w:sz="6" w:space="15" w:color="D0D1C9"/>
            <w:left w:val="single" w:sz="6" w:space="15" w:color="D0D1C9"/>
            <w:bottom w:val="single" w:sz="6" w:space="15" w:color="D0D1C9"/>
            <w:right w:val="single" w:sz="6" w:space="15" w:color="D0D1C9"/>
          </w:divBdr>
        </w:div>
        <w:div w:id="2095084099">
          <w:marLeft w:val="0"/>
          <w:marRight w:val="0"/>
          <w:marTop w:val="0"/>
          <w:marBottom w:val="0"/>
          <w:divBdr>
            <w:top w:val="none" w:sz="0" w:space="0" w:color="auto"/>
            <w:left w:val="none" w:sz="0" w:space="0" w:color="auto"/>
            <w:bottom w:val="none" w:sz="0" w:space="0" w:color="auto"/>
            <w:right w:val="none" w:sz="0" w:space="0" w:color="auto"/>
          </w:divBdr>
          <w:divsChild>
            <w:div w:id="1418943319">
              <w:marLeft w:val="0"/>
              <w:marRight w:val="0"/>
              <w:marTop w:val="0"/>
              <w:marBottom w:val="0"/>
              <w:divBdr>
                <w:top w:val="single" w:sz="24" w:space="12" w:color="D0D1C9"/>
                <w:left w:val="single" w:sz="24" w:space="12" w:color="D0D1C9"/>
                <w:bottom w:val="single" w:sz="24" w:space="12" w:color="D0D1C9"/>
                <w:right w:val="single" w:sz="24" w:space="12" w:color="D0D1C9"/>
              </w:divBdr>
            </w:div>
            <w:div w:id="527182872">
              <w:marLeft w:val="0"/>
              <w:marRight w:val="0"/>
              <w:marTop w:val="0"/>
              <w:marBottom w:val="0"/>
              <w:divBdr>
                <w:top w:val="single" w:sz="24" w:space="12" w:color="D0D1C9"/>
                <w:left w:val="single" w:sz="24" w:space="12" w:color="D0D1C9"/>
                <w:bottom w:val="single" w:sz="24" w:space="12" w:color="D0D1C9"/>
                <w:right w:val="single" w:sz="24" w:space="12" w:color="D0D1C9"/>
              </w:divBdr>
            </w:div>
            <w:div w:id="158159720">
              <w:marLeft w:val="0"/>
              <w:marRight w:val="0"/>
              <w:marTop w:val="0"/>
              <w:marBottom w:val="0"/>
              <w:divBdr>
                <w:top w:val="single" w:sz="24" w:space="12" w:color="D0D1C9"/>
                <w:left w:val="single" w:sz="24" w:space="12" w:color="D0D1C9"/>
                <w:bottom w:val="single" w:sz="24" w:space="12" w:color="D0D1C9"/>
                <w:right w:val="single" w:sz="24" w:space="12" w:color="D0D1C9"/>
              </w:divBdr>
            </w:div>
            <w:div w:id="1209949240">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83580235">
          <w:marLeft w:val="0"/>
          <w:marRight w:val="0"/>
          <w:marTop w:val="0"/>
          <w:marBottom w:val="0"/>
          <w:divBdr>
            <w:top w:val="none" w:sz="0" w:space="0" w:color="auto"/>
            <w:left w:val="none" w:sz="0" w:space="0" w:color="auto"/>
            <w:bottom w:val="none" w:sz="0" w:space="0" w:color="auto"/>
            <w:right w:val="none" w:sz="0" w:space="0" w:color="auto"/>
          </w:divBdr>
          <w:divsChild>
            <w:div w:id="142431354">
              <w:marLeft w:val="0"/>
              <w:marRight w:val="0"/>
              <w:marTop w:val="0"/>
              <w:marBottom w:val="0"/>
              <w:divBdr>
                <w:top w:val="single" w:sz="24" w:space="12" w:color="D0D1C9"/>
                <w:left w:val="single" w:sz="24" w:space="12" w:color="D0D1C9"/>
                <w:bottom w:val="single" w:sz="24" w:space="12" w:color="D0D1C9"/>
                <w:right w:val="single" w:sz="24" w:space="12" w:color="D0D1C9"/>
              </w:divBdr>
            </w:div>
            <w:div w:id="2018803452">
              <w:marLeft w:val="0"/>
              <w:marRight w:val="0"/>
              <w:marTop w:val="0"/>
              <w:marBottom w:val="0"/>
              <w:divBdr>
                <w:top w:val="single" w:sz="24" w:space="12" w:color="D0D1C9"/>
                <w:left w:val="single" w:sz="24" w:space="12" w:color="D0D1C9"/>
                <w:bottom w:val="single" w:sz="24" w:space="12" w:color="D0D1C9"/>
                <w:right w:val="single" w:sz="24" w:space="12" w:color="D0D1C9"/>
              </w:divBdr>
            </w:div>
            <w:div w:id="564724052">
              <w:marLeft w:val="0"/>
              <w:marRight w:val="0"/>
              <w:marTop w:val="0"/>
              <w:marBottom w:val="0"/>
              <w:divBdr>
                <w:top w:val="single" w:sz="24" w:space="12" w:color="D0D1C9"/>
                <w:left w:val="single" w:sz="24" w:space="12" w:color="D0D1C9"/>
                <w:bottom w:val="single" w:sz="24" w:space="12" w:color="D0D1C9"/>
                <w:right w:val="single" w:sz="24" w:space="12" w:color="D0D1C9"/>
              </w:divBdr>
            </w:div>
            <w:div w:id="1085150080">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61508821">
          <w:marLeft w:val="-180"/>
          <w:marRight w:val="-180"/>
          <w:marTop w:val="0"/>
          <w:marBottom w:val="0"/>
          <w:divBdr>
            <w:top w:val="none" w:sz="0" w:space="0" w:color="auto"/>
            <w:left w:val="none" w:sz="0" w:space="0" w:color="auto"/>
            <w:bottom w:val="none" w:sz="0" w:space="0" w:color="auto"/>
            <w:right w:val="none" w:sz="0" w:space="0" w:color="auto"/>
          </w:divBdr>
          <w:divsChild>
            <w:div w:id="720128205">
              <w:marLeft w:val="0"/>
              <w:marRight w:val="0"/>
              <w:marTop w:val="0"/>
              <w:marBottom w:val="0"/>
              <w:divBdr>
                <w:top w:val="none" w:sz="0" w:space="0" w:color="auto"/>
                <w:left w:val="none" w:sz="0" w:space="0" w:color="auto"/>
                <w:bottom w:val="none" w:sz="0" w:space="0" w:color="auto"/>
                <w:right w:val="none" w:sz="0" w:space="0" w:color="auto"/>
              </w:divBdr>
            </w:div>
            <w:div w:id="2092579064">
              <w:marLeft w:val="0"/>
              <w:marRight w:val="0"/>
              <w:marTop w:val="0"/>
              <w:marBottom w:val="0"/>
              <w:divBdr>
                <w:top w:val="none" w:sz="0" w:space="0" w:color="auto"/>
                <w:left w:val="none" w:sz="0" w:space="0" w:color="auto"/>
                <w:bottom w:val="none" w:sz="0" w:space="0" w:color="auto"/>
                <w:right w:val="none" w:sz="0" w:space="0" w:color="auto"/>
              </w:divBdr>
            </w:div>
          </w:divsChild>
        </w:div>
        <w:div w:id="347878774">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43339891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135681424">
      <w:bodyDiv w:val="1"/>
      <w:marLeft w:val="0"/>
      <w:marRight w:val="0"/>
      <w:marTop w:val="0"/>
      <w:marBottom w:val="0"/>
      <w:divBdr>
        <w:top w:val="none" w:sz="0" w:space="0" w:color="auto"/>
        <w:left w:val="none" w:sz="0" w:space="0" w:color="auto"/>
        <w:bottom w:val="none" w:sz="0" w:space="0" w:color="auto"/>
        <w:right w:val="none" w:sz="0" w:space="0" w:color="auto"/>
      </w:divBdr>
      <w:divsChild>
        <w:div w:id="412045995">
          <w:marLeft w:val="240"/>
          <w:marRight w:val="240"/>
          <w:marTop w:val="240"/>
          <w:marBottom w:val="240"/>
          <w:divBdr>
            <w:top w:val="single" w:sz="24" w:space="15" w:color="D0D1C9"/>
            <w:left w:val="single" w:sz="24" w:space="15" w:color="D0D1C9"/>
            <w:bottom w:val="single" w:sz="24" w:space="15" w:color="D0D1C9"/>
            <w:right w:val="single" w:sz="24" w:space="15" w:color="D0D1C9"/>
          </w:divBdr>
        </w:div>
      </w:divsChild>
    </w:div>
    <w:div w:id="1151825667">
      <w:bodyDiv w:val="1"/>
      <w:marLeft w:val="0"/>
      <w:marRight w:val="0"/>
      <w:marTop w:val="0"/>
      <w:marBottom w:val="0"/>
      <w:divBdr>
        <w:top w:val="none" w:sz="0" w:space="0" w:color="auto"/>
        <w:left w:val="none" w:sz="0" w:space="0" w:color="auto"/>
        <w:bottom w:val="none" w:sz="0" w:space="0" w:color="auto"/>
        <w:right w:val="none" w:sz="0" w:space="0" w:color="auto"/>
      </w:divBdr>
      <w:divsChild>
        <w:div w:id="1177186463">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45790482">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593318984">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167478548">
      <w:bodyDiv w:val="1"/>
      <w:marLeft w:val="0"/>
      <w:marRight w:val="0"/>
      <w:marTop w:val="0"/>
      <w:marBottom w:val="0"/>
      <w:divBdr>
        <w:top w:val="none" w:sz="0" w:space="0" w:color="auto"/>
        <w:left w:val="none" w:sz="0" w:space="0" w:color="auto"/>
        <w:bottom w:val="none" w:sz="0" w:space="0" w:color="auto"/>
        <w:right w:val="none" w:sz="0" w:space="0" w:color="auto"/>
      </w:divBdr>
      <w:divsChild>
        <w:div w:id="911542074">
          <w:marLeft w:val="240"/>
          <w:marRight w:val="240"/>
          <w:marTop w:val="240"/>
          <w:marBottom w:val="240"/>
          <w:divBdr>
            <w:top w:val="single" w:sz="6" w:space="15" w:color="D0D1C9"/>
            <w:left w:val="single" w:sz="6" w:space="15" w:color="D0D1C9"/>
            <w:bottom w:val="single" w:sz="6" w:space="15" w:color="D0D1C9"/>
            <w:right w:val="single" w:sz="6" w:space="15" w:color="D0D1C9"/>
          </w:divBdr>
        </w:div>
        <w:div w:id="439185609">
          <w:marLeft w:val="-180"/>
          <w:marRight w:val="-180"/>
          <w:marTop w:val="0"/>
          <w:marBottom w:val="0"/>
          <w:divBdr>
            <w:top w:val="none" w:sz="0" w:space="0" w:color="auto"/>
            <w:left w:val="none" w:sz="0" w:space="0" w:color="auto"/>
            <w:bottom w:val="none" w:sz="0" w:space="0" w:color="auto"/>
            <w:right w:val="none" w:sz="0" w:space="0" w:color="auto"/>
          </w:divBdr>
          <w:divsChild>
            <w:div w:id="930430566">
              <w:marLeft w:val="0"/>
              <w:marRight w:val="0"/>
              <w:marTop w:val="0"/>
              <w:marBottom w:val="0"/>
              <w:divBdr>
                <w:top w:val="none" w:sz="0" w:space="0" w:color="auto"/>
                <w:left w:val="none" w:sz="0" w:space="0" w:color="auto"/>
                <w:bottom w:val="none" w:sz="0" w:space="0" w:color="auto"/>
                <w:right w:val="none" w:sz="0" w:space="0" w:color="auto"/>
              </w:divBdr>
            </w:div>
            <w:div w:id="1923754869">
              <w:marLeft w:val="0"/>
              <w:marRight w:val="0"/>
              <w:marTop w:val="0"/>
              <w:marBottom w:val="0"/>
              <w:divBdr>
                <w:top w:val="none" w:sz="0" w:space="0" w:color="auto"/>
                <w:left w:val="none" w:sz="0" w:space="0" w:color="auto"/>
                <w:bottom w:val="none" w:sz="0" w:space="0" w:color="auto"/>
                <w:right w:val="none" w:sz="0" w:space="0" w:color="auto"/>
              </w:divBdr>
            </w:div>
            <w:div w:id="1002928821">
              <w:marLeft w:val="0"/>
              <w:marRight w:val="0"/>
              <w:marTop w:val="0"/>
              <w:marBottom w:val="0"/>
              <w:divBdr>
                <w:top w:val="none" w:sz="0" w:space="0" w:color="auto"/>
                <w:left w:val="none" w:sz="0" w:space="0" w:color="auto"/>
                <w:bottom w:val="none" w:sz="0" w:space="0" w:color="auto"/>
                <w:right w:val="none" w:sz="0" w:space="0" w:color="auto"/>
              </w:divBdr>
            </w:div>
          </w:divsChild>
        </w:div>
        <w:div w:id="829979828">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216045165">
      <w:bodyDiv w:val="1"/>
      <w:marLeft w:val="0"/>
      <w:marRight w:val="0"/>
      <w:marTop w:val="0"/>
      <w:marBottom w:val="0"/>
      <w:divBdr>
        <w:top w:val="none" w:sz="0" w:space="0" w:color="auto"/>
        <w:left w:val="none" w:sz="0" w:space="0" w:color="auto"/>
        <w:bottom w:val="none" w:sz="0" w:space="0" w:color="auto"/>
        <w:right w:val="none" w:sz="0" w:space="0" w:color="auto"/>
      </w:divBdr>
      <w:divsChild>
        <w:div w:id="125589981">
          <w:marLeft w:val="240"/>
          <w:marRight w:val="240"/>
          <w:marTop w:val="240"/>
          <w:marBottom w:val="240"/>
          <w:divBdr>
            <w:top w:val="single" w:sz="6" w:space="15" w:color="D0D1C9"/>
            <w:left w:val="single" w:sz="6" w:space="15" w:color="D0D1C9"/>
            <w:bottom w:val="single" w:sz="6" w:space="15" w:color="D0D1C9"/>
            <w:right w:val="single" w:sz="6" w:space="15" w:color="D0D1C9"/>
          </w:divBdr>
        </w:div>
        <w:div w:id="61016152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043210534">
          <w:marLeft w:val="0"/>
          <w:marRight w:val="0"/>
          <w:marTop w:val="0"/>
          <w:marBottom w:val="0"/>
          <w:divBdr>
            <w:top w:val="none" w:sz="0" w:space="0" w:color="auto"/>
            <w:left w:val="none" w:sz="0" w:space="0" w:color="auto"/>
            <w:bottom w:val="none" w:sz="0" w:space="0" w:color="auto"/>
            <w:right w:val="none" w:sz="0" w:space="0" w:color="auto"/>
          </w:divBdr>
          <w:divsChild>
            <w:div w:id="26567026">
              <w:marLeft w:val="0"/>
              <w:marRight w:val="0"/>
              <w:marTop w:val="0"/>
              <w:marBottom w:val="0"/>
              <w:divBdr>
                <w:top w:val="single" w:sz="24" w:space="12" w:color="D0D1C9"/>
                <w:left w:val="single" w:sz="24" w:space="12" w:color="D0D1C9"/>
                <w:bottom w:val="single" w:sz="24" w:space="12" w:color="D0D1C9"/>
                <w:right w:val="single" w:sz="24" w:space="12" w:color="D0D1C9"/>
              </w:divBdr>
            </w:div>
            <w:div w:id="2067608418">
              <w:marLeft w:val="0"/>
              <w:marRight w:val="0"/>
              <w:marTop w:val="0"/>
              <w:marBottom w:val="0"/>
              <w:divBdr>
                <w:top w:val="single" w:sz="24" w:space="12" w:color="D0D1C9"/>
                <w:left w:val="single" w:sz="24" w:space="12" w:color="D0D1C9"/>
                <w:bottom w:val="single" w:sz="24" w:space="12" w:color="D0D1C9"/>
                <w:right w:val="single" w:sz="24" w:space="12" w:color="D0D1C9"/>
              </w:divBdr>
            </w:div>
            <w:div w:id="454446941">
              <w:marLeft w:val="0"/>
              <w:marRight w:val="0"/>
              <w:marTop w:val="0"/>
              <w:marBottom w:val="0"/>
              <w:divBdr>
                <w:top w:val="single" w:sz="24" w:space="12" w:color="D0D1C9"/>
                <w:left w:val="single" w:sz="24" w:space="12" w:color="D0D1C9"/>
                <w:bottom w:val="single" w:sz="24" w:space="12" w:color="D0D1C9"/>
                <w:right w:val="single" w:sz="24" w:space="12" w:color="D0D1C9"/>
              </w:divBdr>
            </w:div>
            <w:div w:id="161293602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53642815">
          <w:marLeft w:val="-180"/>
          <w:marRight w:val="-180"/>
          <w:marTop w:val="0"/>
          <w:marBottom w:val="0"/>
          <w:divBdr>
            <w:top w:val="none" w:sz="0" w:space="0" w:color="auto"/>
            <w:left w:val="none" w:sz="0" w:space="0" w:color="auto"/>
            <w:bottom w:val="none" w:sz="0" w:space="0" w:color="auto"/>
            <w:right w:val="none" w:sz="0" w:space="0" w:color="auto"/>
          </w:divBdr>
          <w:divsChild>
            <w:div w:id="1807241096">
              <w:marLeft w:val="0"/>
              <w:marRight w:val="0"/>
              <w:marTop w:val="0"/>
              <w:marBottom w:val="0"/>
              <w:divBdr>
                <w:top w:val="none" w:sz="0" w:space="0" w:color="auto"/>
                <w:left w:val="none" w:sz="0" w:space="0" w:color="auto"/>
                <w:bottom w:val="none" w:sz="0" w:space="0" w:color="auto"/>
                <w:right w:val="none" w:sz="0" w:space="0" w:color="auto"/>
              </w:divBdr>
            </w:div>
            <w:div w:id="686054757">
              <w:marLeft w:val="0"/>
              <w:marRight w:val="0"/>
              <w:marTop w:val="0"/>
              <w:marBottom w:val="0"/>
              <w:divBdr>
                <w:top w:val="none" w:sz="0" w:space="0" w:color="auto"/>
                <w:left w:val="none" w:sz="0" w:space="0" w:color="auto"/>
                <w:bottom w:val="none" w:sz="0" w:space="0" w:color="auto"/>
                <w:right w:val="none" w:sz="0" w:space="0" w:color="auto"/>
              </w:divBdr>
            </w:div>
          </w:divsChild>
        </w:div>
        <w:div w:id="1065570452">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51067476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258368371">
      <w:bodyDiv w:val="1"/>
      <w:marLeft w:val="0"/>
      <w:marRight w:val="0"/>
      <w:marTop w:val="0"/>
      <w:marBottom w:val="0"/>
      <w:divBdr>
        <w:top w:val="none" w:sz="0" w:space="0" w:color="auto"/>
        <w:left w:val="none" w:sz="0" w:space="0" w:color="auto"/>
        <w:bottom w:val="none" w:sz="0" w:space="0" w:color="auto"/>
        <w:right w:val="none" w:sz="0" w:space="0" w:color="auto"/>
      </w:divBdr>
      <w:divsChild>
        <w:div w:id="245963398">
          <w:marLeft w:val="0"/>
          <w:marRight w:val="0"/>
          <w:marTop w:val="0"/>
          <w:marBottom w:val="0"/>
          <w:divBdr>
            <w:top w:val="none" w:sz="0" w:space="0" w:color="auto"/>
            <w:left w:val="none" w:sz="0" w:space="0" w:color="auto"/>
            <w:bottom w:val="none" w:sz="0" w:space="0" w:color="auto"/>
            <w:right w:val="none" w:sz="0" w:space="0" w:color="auto"/>
          </w:divBdr>
          <w:divsChild>
            <w:div w:id="931858673">
              <w:marLeft w:val="0"/>
              <w:marRight w:val="0"/>
              <w:marTop w:val="0"/>
              <w:marBottom w:val="0"/>
              <w:divBdr>
                <w:top w:val="none" w:sz="0" w:space="0" w:color="auto"/>
                <w:left w:val="none" w:sz="0" w:space="0" w:color="auto"/>
                <w:bottom w:val="none" w:sz="0" w:space="0" w:color="auto"/>
                <w:right w:val="none" w:sz="0" w:space="0" w:color="auto"/>
              </w:divBdr>
              <w:divsChild>
                <w:div w:id="2046785691">
                  <w:marLeft w:val="240"/>
                  <w:marRight w:val="240"/>
                  <w:marTop w:val="240"/>
                  <w:marBottom w:val="240"/>
                  <w:divBdr>
                    <w:top w:val="single" w:sz="6" w:space="15" w:color="D0D1C9"/>
                    <w:left w:val="single" w:sz="6" w:space="15" w:color="D0D1C9"/>
                    <w:bottom w:val="single" w:sz="6" w:space="15" w:color="D0D1C9"/>
                    <w:right w:val="single" w:sz="6" w:space="15" w:color="D0D1C9"/>
                  </w:divBdr>
                  <w:divsChild>
                    <w:div w:id="167449364">
                      <w:marLeft w:val="-180"/>
                      <w:marRight w:val="-180"/>
                      <w:marTop w:val="0"/>
                      <w:marBottom w:val="0"/>
                      <w:divBdr>
                        <w:top w:val="none" w:sz="0" w:space="0" w:color="auto"/>
                        <w:left w:val="none" w:sz="0" w:space="0" w:color="auto"/>
                        <w:bottom w:val="none" w:sz="0" w:space="0" w:color="auto"/>
                        <w:right w:val="none" w:sz="0" w:space="0" w:color="auto"/>
                      </w:divBdr>
                      <w:divsChild>
                        <w:div w:id="625232037">
                          <w:marLeft w:val="0"/>
                          <w:marRight w:val="0"/>
                          <w:marTop w:val="0"/>
                          <w:marBottom w:val="0"/>
                          <w:divBdr>
                            <w:top w:val="none" w:sz="0" w:space="0" w:color="auto"/>
                            <w:left w:val="none" w:sz="0" w:space="0" w:color="auto"/>
                            <w:bottom w:val="none" w:sz="0" w:space="0" w:color="auto"/>
                            <w:right w:val="none" w:sz="0" w:space="0" w:color="auto"/>
                          </w:divBdr>
                        </w:div>
                        <w:div w:id="182211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28664">
                  <w:marLeft w:val="0"/>
                  <w:marRight w:val="0"/>
                  <w:marTop w:val="0"/>
                  <w:marBottom w:val="0"/>
                  <w:divBdr>
                    <w:top w:val="none" w:sz="0" w:space="0" w:color="auto"/>
                    <w:left w:val="none" w:sz="0" w:space="0" w:color="auto"/>
                    <w:bottom w:val="none" w:sz="0" w:space="0" w:color="auto"/>
                    <w:right w:val="none" w:sz="0" w:space="0" w:color="auto"/>
                  </w:divBdr>
                  <w:divsChild>
                    <w:div w:id="1525942715">
                      <w:marLeft w:val="0"/>
                      <w:marRight w:val="0"/>
                      <w:marTop w:val="0"/>
                      <w:marBottom w:val="0"/>
                      <w:divBdr>
                        <w:top w:val="single" w:sz="24" w:space="12" w:color="D0D1C9"/>
                        <w:left w:val="single" w:sz="24" w:space="12" w:color="D0D1C9"/>
                        <w:bottom w:val="single" w:sz="24" w:space="12" w:color="D0D1C9"/>
                        <w:right w:val="single" w:sz="24" w:space="12" w:color="D0D1C9"/>
                      </w:divBdr>
                    </w:div>
                    <w:div w:id="1383553518">
                      <w:marLeft w:val="0"/>
                      <w:marRight w:val="0"/>
                      <w:marTop w:val="0"/>
                      <w:marBottom w:val="0"/>
                      <w:divBdr>
                        <w:top w:val="single" w:sz="24" w:space="12" w:color="D0D1C9"/>
                        <w:left w:val="single" w:sz="24" w:space="12" w:color="D0D1C9"/>
                        <w:bottom w:val="single" w:sz="24" w:space="12" w:color="D0D1C9"/>
                        <w:right w:val="single" w:sz="24" w:space="12" w:color="D0D1C9"/>
                      </w:divBdr>
                    </w:div>
                    <w:div w:id="108862429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550983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3613622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1262225168">
      <w:bodyDiv w:val="1"/>
      <w:marLeft w:val="0"/>
      <w:marRight w:val="0"/>
      <w:marTop w:val="0"/>
      <w:marBottom w:val="0"/>
      <w:divBdr>
        <w:top w:val="none" w:sz="0" w:space="0" w:color="auto"/>
        <w:left w:val="none" w:sz="0" w:space="0" w:color="auto"/>
        <w:bottom w:val="none" w:sz="0" w:space="0" w:color="auto"/>
        <w:right w:val="none" w:sz="0" w:space="0" w:color="auto"/>
      </w:divBdr>
      <w:divsChild>
        <w:div w:id="1917979462">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38457090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264411695">
      <w:bodyDiv w:val="1"/>
      <w:marLeft w:val="0"/>
      <w:marRight w:val="0"/>
      <w:marTop w:val="0"/>
      <w:marBottom w:val="0"/>
      <w:divBdr>
        <w:top w:val="none" w:sz="0" w:space="0" w:color="auto"/>
        <w:left w:val="none" w:sz="0" w:space="0" w:color="auto"/>
        <w:bottom w:val="none" w:sz="0" w:space="0" w:color="auto"/>
        <w:right w:val="none" w:sz="0" w:space="0" w:color="auto"/>
      </w:divBdr>
      <w:divsChild>
        <w:div w:id="549197438">
          <w:marLeft w:val="0"/>
          <w:marRight w:val="0"/>
          <w:marTop w:val="0"/>
          <w:marBottom w:val="0"/>
          <w:divBdr>
            <w:top w:val="none" w:sz="0" w:space="0" w:color="auto"/>
            <w:left w:val="none" w:sz="0" w:space="0" w:color="auto"/>
            <w:bottom w:val="none" w:sz="0" w:space="0" w:color="auto"/>
            <w:right w:val="none" w:sz="0" w:space="0" w:color="auto"/>
          </w:divBdr>
          <w:divsChild>
            <w:div w:id="637801501">
              <w:marLeft w:val="0"/>
              <w:marRight w:val="0"/>
              <w:marTop w:val="0"/>
              <w:marBottom w:val="0"/>
              <w:divBdr>
                <w:top w:val="none" w:sz="0" w:space="0" w:color="auto"/>
                <w:left w:val="none" w:sz="0" w:space="0" w:color="auto"/>
                <w:bottom w:val="none" w:sz="0" w:space="0" w:color="auto"/>
                <w:right w:val="none" w:sz="0" w:space="0" w:color="auto"/>
              </w:divBdr>
              <w:divsChild>
                <w:div w:id="1886982963">
                  <w:marLeft w:val="240"/>
                  <w:marRight w:val="240"/>
                  <w:marTop w:val="240"/>
                  <w:marBottom w:val="240"/>
                  <w:divBdr>
                    <w:top w:val="single" w:sz="6" w:space="15" w:color="D0D1C9"/>
                    <w:left w:val="single" w:sz="6" w:space="15" w:color="D0D1C9"/>
                    <w:bottom w:val="single" w:sz="6" w:space="15" w:color="D0D1C9"/>
                    <w:right w:val="single" w:sz="6" w:space="15" w:color="D0D1C9"/>
                  </w:divBdr>
                  <w:divsChild>
                    <w:div w:id="566651914">
                      <w:marLeft w:val="-180"/>
                      <w:marRight w:val="-180"/>
                      <w:marTop w:val="0"/>
                      <w:marBottom w:val="0"/>
                      <w:divBdr>
                        <w:top w:val="none" w:sz="0" w:space="0" w:color="auto"/>
                        <w:left w:val="none" w:sz="0" w:space="0" w:color="auto"/>
                        <w:bottom w:val="none" w:sz="0" w:space="0" w:color="auto"/>
                        <w:right w:val="none" w:sz="0" w:space="0" w:color="auto"/>
                      </w:divBdr>
                      <w:divsChild>
                        <w:div w:id="260067250">
                          <w:marLeft w:val="0"/>
                          <w:marRight w:val="0"/>
                          <w:marTop w:val="0"/>
                          <w:marBottom w:val="0"/>
                          <w:divBdr>
                            <w:top w:val="none" w:sz="0" w:space="0" w:color="auto"/>
                            <w:left w:val="none" w:sz="0" w:space="0" w:color="auto"/>
                            <w:bottom w:val="none" w:sz="0" w:space="0" w:color="auto"/>
                            <w:right w:val="none" w:sz="0" w:space="0" w:color="auto"/>
                          </w:divBdr>
                        </w:div>
                        <w:div w:id="210757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21633">
                  <w:marLeft w:val="0"/>
                  <w:marRight w:val="0"/>
                  <w:marTop w:val="0"/>
                  <w:marBottom w:val="0"/>
                  <w:divBdr>
                    <w:top w:val="none" w:sz="0" w:space="0" w:color="auto"/>
                    <w:left w:val="none" w:sz="0" w:space="0" w:color="auto"/>
                    <w:bottom w:val="none" w:sz="0" w:space="0" w:color="auto"/>
                    <w:right w:val="none" w:sz="0" w:space="0" w:color="auto"/>
                  </w:divBdr>
                  <w:divsChild>
                    <w:div w:id="1230461945">
                      <w:marLeft w:val="0"/>
                      <w:marRight w:val="0"/>
                      <w:marTop w:val="0"/>
                      <w:marBottom w:val="0"/>
                      <w:divBdr>
                        <w:top w:val="single" w:sz="24" w:space="12" w:color="D0D1C9"/>
                        <w:left w:val="single" w:sz="24" w:space="12" w:color="D0D1C9"/>
                        <w:bottom w:val="single" w:sz="24" w:space="12" w:color="D0D1C9"/>
                        <w:right w:val="single" w:sz="24" w:space="12" w:color="D0D1C9"/>
                      </w:divBdr>
                    </w:div>
                    <w:div w:id="459687738">
                      <w:marLeft w:val="0"/>
                      <w:marRight w:val="0"/>
                      <w:marTop w:val="0"/>
                      <w:marBottom w:val="0"/>
                      <w:divBdr>
                        <w:top w:val="single" w:sz="24" w:space="12" w:color="D0D1C9"/>
                        <w:left w:val="single" w:sz="24" w:space="12" w:color="D0D1C9"/>
                        <w:bottom w:val="single" w:sz="24" w:space="12" w:color="D0D1C9"/>
                        <w:right w:val="single" w:sz="24" w:space="12" w:color="D0D1C9"/>
                      </w:divBdr>
                    </w:div>
                    <w:div w:id="153048344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45733720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58101525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1265264293">
      <w:bodyDiv w:val="1"/>
      <w:marLeft w:val="0"/>
      <w:marRight w:val="0"/>
      <w:marTop w:val="0"/>
      <w:marBottom w:val="0"/>
      <w:divBdr>
        <w:top w:val="none" w:sz="0" w:space="0" w:color="auto"/>
        <w:left w:val="none" w:sz="0" w:space="0" w:color="auto"/>
        <w:bottom w:val="none" w:sz="0" w:space="0" w:color="auto"/>
        <w:right w:val="none" w:sz="0" w:space="0" w:color="auto"/>
      </w:divBdr>
      <w:divsChild>
        <w:div w:id="139299595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835026275">
          <w:marLeft w:val="-180"/>
          <w:marRight w:val="-180"/>
          <w:marTop w:val="0"/>
          <w:marBottom w:val="0"/>
          <w:divBdr>
            <w:top w:val="none" w:sz="0" w:space="0" w:color="auto"/>
            <w:left w:val="none" w:sz="0" w:space="0" w:color="auto"/>
            <w:bottom w:val="none" w:sz="0" w:space="0" w:color="auto"/>
            <w:right w:val="none" w:sz="0" w:space="0" w:color="auto"/>
          </w:divBdr>
          <w:divsChild>
            <w:div w:id="1305084350">
              <w:marLeft w:val="0"/>
              <w:marRight w:val="0"/>
              <w:marTop w:val="0"/>
              <w:marBottom w:val="0"/>
              <w:divBdr>
                <w:top w:val="none" w:sz="0" w:space="0" w:color="auto"/>
                <w:left w:val="none" w:sz="0" w:space="0" w:color="auto"/>
                <w:bottom w:val="none" w:sz="0" w:space="0" w:color="auto"/>
                <w:right w:val="none" w:sz="0" w:space="0" w:color="auto"/>
              </w:divBdr>
            </w:div>
            <w:div w:id="10893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93000">
      <w:bodyDiv w:val="1"/>
      <w:marLeft w:val="0"/>
      <w:marRight w:val="0"/>
      <w:marTop w:val="0"/>
      <w:marBottom w:val="0"/>
      <w:divBdr>
        <w:top w:val="none" w:sz="0" w:space="0" w:color="auto"/>
        <w:left w:val="none" w:sz="0" w:space="0" w:color="auto"/>
        <w:bottom w:val="none" w:sz="0" w:space="0" w:color="auto"/>
        <w:right w:val="none" w:sz="0" w:space="0" w:color="auto"/>
      </w:divBdr>
      <w:divsChild>
        <w:div w:id="302197547">
          <w:marLeft w:val="240"/>
          <w:marRight w:val="240"/>
          <w:marTop w:val="240"/>
          <w:marBottom w:val="240"/>
          <w:divBdr>
            <w:top w:val="single" w:sz="6" w:space="15" w:color="D0D1C9"/>
            <w:left w:val="single" w:sz="6" w:space="15" w:color="D0D1C9"/>
            <w:bottom w:val="single" w:sz="6" w:space="15" w:color="D0D1C9"/>
            <w:right w:val="single" w:sz="6" w:space="15" w:color="D0D1C9"/>
          </w:divBdr>
        </w:div>
        <w:div w:id="1968317772">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92526131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33339647">
      <w:bodyDiv w:val="1"/>
      <w:marLeft w:val="0"/>
      <w:marRight w:val="0"/>
      <w:marTop w:val="0"/>
      <w:marBottom w:val="0"/>
      <w:divBdr>
        <w:top w:val="none" w:sz="0" w:space="0" w:color="auto"/>
        <w:left w:val="none" w:sz="0" w:space="0" w:color="auto"/>
        <w:bottom w:val="none" w:sz="0" w:space="0" w:color="auto"/>
        <w:right w:val="none" w:sz="0" w:space="0" w:color="auto"/>
      </w:divBdr>
      <w:divsChild>
        <w:div w:id="585577360">
          <w:marLeft w:val="240"/>
          <w:marRight w:val="240"/>
          <w:marTop w:val="240"/>
          <w:marBottom w:val="240"/>
          <w:divBdr>
            <w:top w:val="single" w:sz="6" w:space="15" w:color="D0D1C9"/>
            <w:left w:val="single" w:sz="6" w:space="15" w:color="D0D1C9"/>
            <w:bottom w:val="single" w:sz="6" w:space="15" w:color="D0D1C9"/>
            <w:right w:val="single" w:sz="6" w:space="15" w:color="D0D1C9"/>
          </w:divBdr>
        </w:div>
        <w:div w:id="810557965">
          <w:marLeft w:val="-180"/>
          <w:marRight w:val="-180"/>
          <w:marTop w:val="0"/>
          <w:marBottom w:val="0"/>
          <w:divBdr>
            <w:top w:val="none" w:sz="0" w:space="0" w:color="auto"/>
            <w:left w:val="none" w:sz="0" w:space="0" w:color="auto"/>
            <w:bottom w:val="none" w:sz="0" w:space="0" w:color="auto"/>
            <w:right w:val="none" w:sz="0" w:space="0" w:color="auto"/>
          </w:divBdr>
          <w:divsChild>
            <w:div w:id="1533378253">
              <w:marLeft w:val="0"/>
              <w:marRight w:val="0"/>
              <w:marTop w:val="0"/>
              <w:marBottom w:val="0"/>
              <w:divBdr>
                <w:top w:val="none" w:sz="0" w:space="0" w:color="auto"/>
                <w:left w:val="none" w:sz="0" w:space="0" w:color="auto"/>
                <w:bottom w:val="none" w:sz="0" w:space="0" w:color="auto"/>
                <w:right w:val="none" w:sz="0" w:space="0" w:color="auto"/>
              </w:divBdr>
            </w:div>
            <w:div w:id="484861987">
              <w:marLeft w:val="0"/>
              <w:marRight w:val="0"/>
              <w:marTop w:val="0"/>
              <w:marBottom w:val="0"/>
              <w:divBdr>
                <w:top w:val="none" w:sz="0" w:space="0" w:color="auto"/>
                <w:left w:val="none" w:sz="0" w:space="0" w:color="auto"/>
                <w:bottom w:val="none" w:sz="0" w:space="0" w:color="auto"/>
                <w:right w:val="none" w:sz="0" w:space="0" w:color="auto"/>
              </w:divBdr>
            </w:div>
          </w:divsChild>
        </w:div>
        <w:div w:id="171804542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50831714">
      <w:bodyDiv w:val="1"/>
      <w:marLeft w:val="0"/>
      <w:marRight w:val="0"/>
      <w:marTop w:val="0"/>
      <w:marBottom w:val="0"/>
      <w:divBdr>
        <w:top w:val="none" w:sz="0" w:space="0" w:color="auto"/>
        <w:left w:val="none" w:sz="0" w:space="0" w:color="auto"/>
        <w:bottom w:val="none" w:sz="0" w:space="0" w:color="auto"/>
        <w:right w:val="none" w:sz="0" w:space="0" w:color="auto"/>
      </w:divBdr>
      <w:divsChild>
        <w:div w:id="194526734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68161999">
          <w:marLeft w:val="0"/>
          <w:marRight w:val="0"/>
          <w:marTop w:val="0"/>
          <w:marBottom w:val="0"/>
          <w:divBdr>
            <w:top w:val="none" w:sz="0" w:space="0" w:color="auto"/>
            <w:left w:val="none" w:sz="0" w:space="0" w:color="auto"/>
            <w:bottom w:val="none" w:sz="0" w:space="0" w:color="auto"/>
            <w:right w:val="none" w:sz="0" w:space="0" w:color="auto"/>
          </w:divBdr>
          <w:divsChild>
            <w:div w:id="424568825">
              <w:marLeft w:val="0"/>
              <w:marRight w:val="0"/>
              <w:marTop w:val="0"/>
              <w:marBottom w:val="0"/>
              <w:divBdr>
                <w:top w:val="single" w:sz="24" w:space="12" w:color="D0D1C9"/>
                <w:left w:val="single" w:sz="24" w:space="12" w:color="D0D1C9"/>
                <w:bottom w:val="single" w:sz="24" w:space="12" w:color="D0D1C9"/>
                <w:right w:val="single" w:sz="24" w:space="12" w:color="D0D1C9"/>
              </w:divBdr>
            </w:div>
            <w:div w:id="757600146">
              <w:marLeft w:val="0"/>
              <w:marRight w:val="0"/>
              <w:marTop w:val="0"/>
              <w:marBottom w:val="0"/>
              <w:divBdr>
                <w:top w:val="single" w:sz="24" w:space="12" w:color="D0D1C9"/>
                <w:left w:val="single" w:sz="24" w:space="12" w:color="D0D1C9"/>
                <w:bottom w:val="single" w:sz="24" w:space="12" w:color="D0D1C9"/>
                <w:right w:val="single" w:sz="24" w:space="12" w:color="D0D1C9"/>
              </w:divBdr>
            </w:div>
            <w:div w:id="1012415006">
              <w:marLeft w:val="0"/>
              <w:marRight w:val="0"/>
              <w:marTop w:val="0"/>
              <w:marBottom w:val="0"/>
              <w:divBdr>
                <w:top w:val="single" w:sz="24" w:space="12" w:color="D0D1C9"/>
                <w:left w:val="single" w:sz="24" w:space="12" w:color="D0D1C9"/>
                <w:bottom w:val="single" w:sz="24" w:space="12" w:color="D0D1C9"/>
                <w:right w:val="single" w:sz="24" w:space="12" w:color="D0D1C9"/>
              </w:divBdr>
            </w:div>
            <w:div w:id="184346540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23296003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872964943">
          <w:marLeft w:val="-180"/>
          <w:marRight w:val="-180"/>
          <w:marTop w:val="0"/>
          <w:marBottom w:val="0"/>
          <w:divBdr>
            <w:top w:val="none" w:sz="0" w:space="0" w:color="auto"/>
            <w:left w:val="none" w:sz="0" w:space="0" w:color="auto"/>
            <w:bottom w:val="none" w:sz="0" w:space="0" w:color="auto"/>
            <w:right w:val="none" w:sz="0" w:space="0" w:color="auto"/>
          </w:divBdr>
          <w:divsChild>
            <w:div w:id="1829207449">
              <w:marLeft w:val="0"/>
              <w:marRight w:val="0"/>
              <w:marTop w:val="0"/>
              <w:marBottom w:val="0"/>
              <w:divBdr>
                <w:top w:val="none" w:sz="0" w:space="0" w:color="auto"/>
                <w:left w:val="none" w:sz="0" w:space="0" w:color="auto"/>
                <w:bottom w:val="none" w:sz="0" w:space="0" w:color="auto"/>
                <w:right w:val="none" w:sz="0" w:space="0" w:color="auto"/>
              </w:divBdr>
            </w:div>
            <w:div w:id="20980756">
              <w:marLeft w:val="0"/>
              <w:marRight w:val="0"/>
              <w:marTop w:val="0"/>
              <w:marBottom w:val="0"/>
              <w:divBdr>
                <w:top w:val="none" w:sz="0" w:space="0" w:color="auto"/>
                <w:left w:val="none" w:sz="0" w:space="0" w:color="auto"/>
                <w:bottom w:val="none" w:sz="0" w:space="0" w:color="auto"/>
                <w:right w:val="none" w:sz="0" w:space="0" w:color="auto"/>
              </w:divBdr>
            </w:div>
          </w:divsChild>
        </w:div>
        <w:div w:id="1414813030">
          <w:marLeft w:val="240"/>
          <w:marRight w:val="240"/>
          <w:marTop w:val="240"/>
          <w:marBottom w:val="240"/>
          <w:divBdr>
            <w:top w:val="single" w:sz="24" w:space="15" w:color="1E3765"/>
            <w:left w:val="single" w:sz="24" w:space="15" w:color="1E3765"/>
            <w:bottom w:val="single" w:sz="24" w:space="15" w:color="1E3765"/>
            <w:right w:val="single" w:sz="24" w:space="15" w:color="1E3765"/>
          </w:divBdr>
          <w:divsChild>
            <w:div w:id="545530361">
              <w:marLeft w:val="-180"/>
              <w:marRight w:val="-180"/>
              <w:marTop w:val="0"/>
              <w:marBottom w:val="0"/>
              <w:divBdr>
                <w:top w:val="none" w:sz="0" w:space="0" w:color="auto"/>
                <w:left w:val="none" w:sz="0" w:space="0" w:color="auto"/>
                <w:bottom w:val="none" w:sz="0" w:space="0" w:color="auto"/>
                <w:right w:val="none" w:sz="0" w:space="0" w:color="auto"/>
              </w:divBdr>
              <w:divsChild>
                <w:div w:id="1210725452">
                  <w:marLeft w:val="0"/>
                  <w:marRight w:val="0"/>
                  <w:marTop w:val="0"/>
                  <w:marBottom w:val="0"/>
                  <w:divBdr>
                    <w:top w:val="none" w:sz="0" w:space="0" w:color="auto"/>
                    <w:left w:val="none" w:sz="0" w:space="0" w:color="auto"/>
                    <w:bottom w:val="none" w:sz="0" w:space="0" w:color="auto"/>
                    <w:right w:val="none" w:sz="0" w:space="0" w:color="auto"/>
                  </w:divBdr>
                </w:div>
                <w:div w:id="1622687163">
                  <w:marLeft w:val="0"/>
                  <w:marRight w:val="0"/>
                  <w:marTop w:val="0"/>
                  <w:marBottom w:val="0"/>
                  <w:divBdr>
                    <w:top w:val="none" w:sz="0" w:space="0" w:color="auto"/>
                    <w:left w:val="none" w:sz="0" w:space="0" w:color="auto"/>
                    <w:bottom w:val="none" w:sz="0" w:space="0" w:color="auto"/>
                    <w:right w:val="none" w:sz="0" w:space="0" w:color="auto"/>
                  </w:divBdr>
                </w:div>
                <w:div w:id="8070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585983">
      <w:bodyDiv w:val="1"/>
      <w:marLeft w:val="0"/>
      <w:marRight w:val="0"/>
      <w:marTop w:val="0"/>
      <w:marBottom w:val="0"/>
      <w:divBdr>
        <w:top w:val="none" w:sz="0" w:space="0" w:color="auto"/>
        <w:left w:val="none" w:sz="0" w:space="0" w:color="auto"/>
        <w:bottom w:val="none" w:sz="0" w:space="0" w:color="auto"/>
        <w:right w:val="none" w:sz="0" w:space="0" w:color="auto"/>
      </w:divBdr>
      <w:divsChild>
        <w:div w:id="1969895849">
          <w:marLeft w:val="240"/>
          <w:marRight w:val="240"/>
          <w:marTop w:val="240"/>
          <w:marBottom w:val="240"/>
          <w:divBdr>
            <w:top w:val="single" w:sz="6" w:space="15" w:color="D0D1C9"/>
            <w:left w:val="single" w:sz="6" w:space="15" w:color="D0D1C9"/>
            <w:bottom w:val="single" w:sz="6" w:space="15" w:color="D0D1C9"/>
            <w:right w:val="single" w:sz="6" w:space="15" w:color="D0D1C9"/>
          </w:divBdr>
        </w:div>
        <w:div w:id="50885127">
          <w:marLeft w:val="-180"/>
          <w:marRight w:val="-180"/>
          <w:marTop w:val="0"/>
          <w:marBottom w:val="0"/>
          <w:divBdr>
            <w:top w:val="none" w:sz="0" w:space="0" w:color="auto"/>
            <w:left w:val="none" w:sz="0" w:space="0" w:color="auto"/>
            <w:bottom w:val="none" w:sz="0" w:space="0" w:color="auto"/>
            <w:right w:val="none" w:sz="0" w:space="0" w:color="auto"/>
          </w:divBdr>
          <w:divsChild>
            <w:div w:id="942686413">
              <w:marLeft w:val="0"/>
              <w:marRight w:val="0"/>
              <w:marTop w:val="0"/>
              <w:marBottom w:val="0"/>
              <w:divBdr>
                <w:top w:val="none" w:sz="0" w:space="0" w:color="auto"/>
                <w:left w:val="none" w:sz="0" w:space="0" w:color="auto"/>
                <w:bottom w:val="none" w:sz="0" w:space="0" w:color="auto"/>
                <w:right w:val="none" w:sz="0" w:space="0" w:color="auto"/>
              </w:divBdr>
              <w:divsChild>
                <w:div w:id="631404540">
                  <w:marLeft w:val="0"/>
                  <w:marRight w:val="0"/>
                  <w:marTop w:val="0"/>
                  <w:marBottom w:val="0"/>
                  <w:divBdr>
                    <w:top w:val="single" w:sz="6" w:space="12" w:color="6D247A"/>
                    <w:left w:val="single" w:sz="6" w:space="12" w:color="6D247A"/>
                    <w:bottom w:val="single" w:sz="6" w:space="12" w:color="6D247A"/>
                    <w:right w:val="single" w:sz="6" w:space="12" w:color="6D247A"/>
                  </w:divBdr>
                  <w:divsChild>
                    <w:div w:id="81332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1025">
          <w:marLeft w:val="-180"/>
          <w:marRight w:val="-180"/>
          <w:marTop w:val="0"/>
          <w:marBottom w:val="0"/>
          <w:divBdr>
            <w:top w:val="none" w:sz="0" w:space="0" w:color="auto"/>
            <w:left w:val="none" w:sz="0" w:space="0" w:color="auto"/>
            <w:bottom w:val="none" w:sz="0" w:space="0" w:color="auto"/>
            <w:right w:val="none" w:sz="0" w:space="0" w:color="auto"/>
          </w:divBdr>
          <w:divsChild>
            <w:div w:id="1600260088">
              <w:marLeft w:val="0"/>
              <w:marRight w:val="0"/>
              <w:marTop w:val="0"/>
              <w:marBottom w:val="0"/>
              <w:divBdr>
                <w:top w:val="none" w:sz="0" w:space="0" w:color="auto"/>
                <w:left w:val="none" w:sz="0" w:space="0" w:color="auto"/>
                <w:bottom w:val="none" w:sz="0" w:space="0" w:color="auto"/>
                <w:right w:val="none" w:sz="0" w:space="0" w:color="auto"/>
              </w:divBdr>
            </w:div>
            <w:div w:id="1351369004">
              <w:marLeft w:val="0"/>
              <w:marRight w:val="0"/>
              <w:marTop w:val="0"/>
              <w:marBottom w:val="0"/>
              <w:divBdr>
                <w:top w:val="none" w:sz="0" w:space="0" w:color="auto"/>
                <w:left w:val="none" w:sz="0" w:space="0" w:color="auto"/>
                <w:bottom w:val="none" w:sz="0" w:space="0" w:color="auto"/>
                <w:right w:val="none" w:sz="0" w:space="0" w:color="auto"/>
              </w:divBdr>
            </w:div>
          </w:divsChild>
        </w:div>
        <w:div w:id="42199618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01838895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858465832">
          <w:marLeft w:val="-180"/>
          <w:marRight w:val="-180"/>
          <w:marTop w:val="0"/>
          <w:marBottom w:val="0"/>
          <w:divBdr>
            <w:top w:val="none" w:sz="0" w:space="0" w:color="auto"/>
            <w:left w:val="none" w:sz="0" w:space="0" w:color="auto"/>
            <w:bottom w:val="none" w:sz="0" w:space="0" w:color="auto"/>
            <w:right w:val="none" w:sz="0" w:space="0" w:color="auto"/>
          </w:divBdr>
          <w:divsChild>
            <w:div w:id="919024624">
              <w:marLeft w:val="0"/>
              <w:marRight w:val="0"/>
              <w:marTop w:val="0"/>
              <w:marBottom w:val="0"/>
              <w:divBdr>
                <w:top w:val="none" w:sz="0" w:space="0" w:color="auto"/>
                <w:left w:val="none" w:sz="0" w:space="0" w:color="auto"/>
                <w:bottom w:val="none" w:sz="0" w:space="0" w:color="auto"/>
                <w:right w:val="none" w:sz="0" w:space="0" w:color="auto"/>
              </w:divBdr>
            </w:div>
            <w:div w:id="150827955">
              <w:marLeft w:val="0"/>
              <w:marRight w:val="0"/>
              <w:marTop w:val="0"/>
              <w:marBottom w:val="0"/>
              <w:divBdr>
                <w:top w:val="none" w:sz="0" w:space="0" w:color="auto"/>
                <w:left w:val="none" w:sz="0" w:space="0" w:color="auto"/>
                <w:bottom w:val="none" w:sz="0" w:space="0" w:color="auto"/>
                <w:right w:val="none" w:sz="0" w:space="0" w:color="auto"/>
              </w:divBdr>
            </w:div>
          </w:divsChild>
        </w:div>
        <w:div w:id="1427967359">
          <w:marLeft w:val="-180"/>
          <w:marRight w:val="-180"/>
          <w:marTop w:val="0"/>
          <w:marBottom w:val="0"/>
          <w:divBdr>
            <w:top w:val="none" w:sz="0" w:space="0" w:color="auto"/>
            <w:left w:val="none" w:sz="0" w:space="0" w:color="auto"/>
            <w:bottom w:val="none" w:sz="0" w:space="0" w:color="auto"/>
            <w:right w:val="none" w:sz="0" w:space="0" w:color="auto"/>
          </w:divBdr>
          <w:divsChild>
            <w:div w:id="237374056">
              <w:marLeft w:val="0"/>
              <w:marRight w:val="0"/>
              <w:marTop w:val="0"/>
              <w:marBottom w:val="0"/>
              <w:divBdr>
                <w:top w:val="none" w:sz="0" w:space="0" w:color="auto"/>
                <w:left w:val="none" w:sz="0" w:space="0" w:color="auto"/>
                <w:bottom w:val="none" w:sz="0" w:space="0" w:color="auto"/>
                <w:right w:val="none" w:sz="0" w:space="0" w:color="auto"/>
              </w:divBdr>
            </w:div>
            <w:div w:id="1022705757">
              <w:marLeft w:val="0"/>
              <w:marRight w:val="0"/>
              <w:marTop w:val="0"/>
              <w:marBottom w:val="0"/>
              <w:divBdr>
                <w:top w:val="none" w:sz="0" w:space="0" w:color="auto"/>
                <w:left w:val="none" w:sz="0" w:space="0" w:color="auto"/>
                <w:bottom w:val="none" w:sz="0" w:space="0" w:color="auto"/>
                <w:right w:val="none" w:sz="0" w:space="0" w:color="auto"/>
              </w:divBdr>
            </w:div>
          </w:divsChild>
        </w:div>
        <w:div w:id="1117873405">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440367131">
      <w:bodyDiv w:val="1"/>
      <w:marLeft w:val="0"/>
      <w:marRight w:val="0"/>
      <w:marTop w:val="0"/>
      <w:marBottom w:val="0"/>
      <w:divBdr>
        <w:top w:val="none" w:sz="0" w:space="0" w:color="auto"/>
        <w:left w:val="none" w:sz="0" w:space="0" w:color="auto"/>
        <w:bottom w:val="none" w:sz="0" w:space="0" w:color="auto"/>
        <w:right w:val="none" w:sz="0" w:space="0" w:color="auto"/>
      </w:divBdr>
      <w:divsChild>
        <w:div w:id="318769916">
          <w:marLeft w:val="240"/>
          <w:marRight w:val="240"/>
          <w:marTop w:val="240"/>
          <w:marBottom w:val="240"/>
          <w:divBdr>
            <w:top w:val="single" w:sz="6" w:space="15" w:color="D0D1C9"/>
            <w:left w:val="single" w:sz="6" w:space="15" w:color="D0D1C9"/>
            <w:bottom w:val="single" w:sz="6" w:space="15" w:color="D0D1C9"/>
            <w:right w:val="single" w:sz="6" w:space="15" w:color="D0D1C9"/>
          </w:divBdr>
        </w:div>
        <w:div w:id="213794586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96161964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451245875">
      <w:bodyDiv w:val="1"/>
      <w:marLeft w:val="0"/>
      <w:marRight w:val="0"/>
      <w:marTop w:val="0"/>
      <w:marBottom w:val="0"/>
      <w:divBdr>
        <w:top w:val="none" w:sz="0" w:space="0" w:color="auto"/>
        <w:left w:val="none" w:sz="0" w:space="0" w:color="auto"/>
        <w:bottom w:val="none" w:sz="0" w:space="0" w:color="auto"/>
        <w:right w:val="none" w:sz="0" w:space="0" w:color="auto"/>
      </w:divBdr>
      <w:divsChild>
        <w:div w:id="1428888616">
          <w:marLeft w:val="240"/>
          <w:marRight w:val="240"/>
          <w:marTop w:val="240"/>
          <w:marBottom w:val="240"/>
          <w:divBdr>
            <w:top w:val="single" w:sz="6" w:space="15" w:color="D0D1C9"/>
            <w:left w:val="single" w:sz="6" w:space="15" w:color="D0D1C9"/>
            <w:bottom w:val="single" w:sz="6" w:space="15" w:color="D0D1C9"/>
            <w:right w:val="single" w:sz="6" w:space="15" w:color="D0D1C9"/>
          </w:divBdr>
        </w:div>
        <w:div w:id="244921084">
          <w:marLeft w:val="0"/>
          <w:marRight w:val="0"/>
          <w:marTop w:val="0"/>
          <w:marBottom w:val="0"/>
          <w:divBdr>
            <w:top w:val="none" w:sz="0" w:space="0" w:color="auto"/>
            <w:left w:val="none" w:sz="0" w:space="0" w:color="auto"/>
            <w:bottom w:val="none" w:sz="0" w:space="0" w:color="auto"/>
            <w:right w:val="none" w:sz="0" w:space="0" w:color="auto"/>
          </w:divBdr>
          <w:divsChild>
            <w:div w:id="1651054815">
              <w:marLeft w:val="0"/>
              <w:marRight w:val="0"/>
              <w:marTop w:val="0"/>
              <w:marBottom w:val="0"/>
              <w:divBdr>
                <w:top w:val="single" w:sz="24" w:space="12" w:color="D0D1C9"/>
                <w:left w:val="single" w:sz="24" w:space="12" w:color="D0D1C9"/>
                <w:bottom w:val="single" w:sz="24" w:space="12" w:color="D0D1C9"/>
                <w:right w:val="single" w:sz="24" w:space="12" w:color="D0D1C9"/>
              </w:divBdr>
            </w:div>
            <w:div w:id="1301301201">
              <w:marLeft w:val="0"/>
              <w:marRight w:val="0"/>
              <w:marTop w:val="0"/>
              <w:marBottom w:val="0"/>
              <w:divBdr>
                <w:top w:val="single" w:sz="24" w:space="12" w:color="D0D1C9"/>
                <w:left w:val="single" w:sz="24" w:space="12" w:color="D0D1C9"/>
                <w:bottom w:val="single" w:sz="24" w:space="12" w:color="D0D1C9"/>
                <w:right w:val="single" w:sz="24" w:space="12" w:color="D0D1C9"/>
              </w:divBdr>
            </w:div>
            <w:div w:id="1644774875">
              <w:marLeft w:val="0"/>
              <w:marRight w:val="0"/>
              <w:marTop w:val="0"/>
              <w:marBottom w:val="0"/>
              <w:divBdr>
                <w:top w:val="single" w:sz="24" w:space="12" w:color="D0D1C9"/>
                <w:left w:val="single" w:sz="24" w:space="12" w:color="D0D1C9"/>
                <w:bottom w:val="single" w:sz="24" w:space="12" w:color="D0D1C9"/>
                <w:right w:val="single" w:sz="24" w:space="12" w:color="D0D1C9"/>
              </w:divBdr>
            </w:div>
            <w:div w:id="64914167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444763416">
          <w:marLeft w:val="-180"/>
          <w:marRight w:val="-180"/>
          <w:marTop w:val="0"/>
          <w:marBottom w:val="0"/>
          <w:divBdr>
            <w:top w:val="none" w:sz="0" w:space="0" w:color="auto"/>
            <w:left w:val="none" w:sz="0" w:space="0" w:color="auto"/>
            <w:bottom w:val="none" w:sz="0" w:space="0" w:color="auto"/>
            <w:right w:val="none" w:sz="0" w:space="0" w:color="auto"/>
          </w:divBdr>
          <w:divsChild>
            <w:div w:id="1980185248">
              <w:marLeft w:val="0"/>
              <w:marRight w:val="0"/>
              <w:marTop w:val="0"/>
              <w:marBottom w:val="0"/>
              <w:divBdr>
                <w:top w:val="none" w:sz="0" w:space="0" w:color="auto"/>
                <w:left w:val="none" w:sz="0" w:space="0" w:color="auto"/>
                <w:bottom w:val="none" w:sz="0" w:space="0" w:color="auto"/>
                <w:right w:val="none" w:sz="0" w:space="0" w:color="auto"/>
              </w:divBdr>
            </w:div>
            <w:div w:id="478886988">
              <w:marLeft w:val="0"/>
              <w:marRight w:val="0"/>
              <w:marTop w:val="0"/>
              <w:marBottom w:val="0"/>
              <w:divBdr>
                <w:top w:val="none" w:sz="0" w:space="0" w:color="auto"/>
                <w:left w:val="none" w:sz="0" w:space="0" w:color="auto"/>
                <w:bottom w:val="none" w:sz="0" w:space="0" w:color="auto"/>
                <w:right w:val="none" w:sz="0" w:space="0" w:color="auto"/>
              </w:divBdr>
            </w:div>
          </w:divsChild>
        </w:div>
        <w:div w:id="1086266005">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462580416">
      <w:bodyDiv w:val="1"/>
      <w:marLeft w:val="0"/>
      <w:marRight w:val="0"/>
      <w:marTop w:val="0"/>
      <w:marBottom w:val="0"/>
      <w:divBdr>
        <w:top w:val="none" w:sz="0" w:space="0" w:color="auto"/>
        <w:left w:val="none" w:sz="0" w:space="0" w:color="auto"/>
        <w:bottom w:val="none" w:sz="0" w:space="0" w:color="auto"/>
        <w:right w:val="none" w:sz="0" w:space="0" w:color="auto"/>
      </w:divBdr>
      <w:divsChild>
        <w:div w:id="204490767">
          <w:marLeft w:val="0"/>
          <w:marRight w:val="0"/>
          <w:marTop w:val="0"/>
          <w:marBottom w:val="0"/>
          <w:divBdr>
            <w:top w:val="none" w:sz="0" w:space="0" w:color="auto"/>
            <w:left w:val="none" w:sz="0" w:space="0" w:color="auto"/>
            <w:bottom w:val="none" w:sz="0" w:space="0" w:color="auto"/>
            <w:right w:val="none" w:sz="0" w:space="0" w:color="auto"/>
          </w:divBdr>
          <w:divsChild>
            <w:div w:id="1668096213">
              <w:marLeft w:val="0"/>
              <w:marRight w:val="0"/>
              <w:marTop w:val="0"/>
              <w:marBottom w:val="0"/>
              <w:divBdr>
                <w:top w:val="none" w:sz="0" w:space="0" w:color="auto"/>
                <w:left w:val="none" w:sz="0" w:space="0" w:color="auto"/>
                <w:bottom w:val="none" w:sz="0" w:space="0" w:color="auto"/>
                <w:right w:val="none" w:sz="0" w:space="0" w:color="auto"/>
              </w:divBdr>
              <w:divsChild>
                <w:div w:id="193856088">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76704114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1584797583">
      <w:bodyDiv w:val="1"/>
      <w:marLeft w:val="0"/>
      <w:marRight w:val="0"/>
      <w:marTop w:val="0"/>
      <w:marBottom w:val="0"/>
      <w:divBdr>
        <w:top w:val="none" w:sz="0" w:space="0" w:color="auto"/>
        <w:left w:val="none" w:sz="0" w:space="0" w:color="auto"/>
        <w:bottom w:val="none" w:sz="0" w:space="0" w:color="auto"/>
        <w:right w:val="none" w:sz="0" w:space="0" w:color="auto"/>
      </w:divBdr>
      <w:divsChild>
        <w:div w:id="898247251">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05326995">
          <w:marLeft w:val="-180"/>
          <w:marRight w:val="-180"/>
          <w:marTop w:val="0"/>
          <w:marBottom w:val="0"/>
          <w:divBdr>
            <w:top w:val="none" w:sz="0" w:space="0" w:color="auto"/>
            <w:left w:val="none" w:sz="0" w:space="0" w:color="auto"/>
            <w:bottom w:val="none" w:sz="0" w:space="0" w:color="auto"/>
            <w:right w:val="none" w:sz="0" w:space="0" w:color="auto"/>
          </w:divBdr>
          <w:divsChild>
            <w:div w:id="1369062068">
              <w:marLeft w:val="0"/>
              <w:marRight w:val="0"/>
              <w:marTop w:val="0"/>
              <w:marBottom w:val="0"/>
              <w:divBdr>
                <w:top w:val="none" w:sz="0" w:space="0" w:color="auto"/>
                <w:left w:val="none" w:sz="0" w:space="0" w:color="auto"/>
                <w:bottom w:val="none" w:sz="0" w:space="0" w:color="auto"/>
                <w:right w:val="none" w:sz="0" w:space="0" w:color="auto"/>
              </w:divBdr>
            </w:div>
            <w:div w:id="490872605">
              <w:marLeft w:val="0"/>
              <w:marRight w:val="0"/>
              <w:marTop w:val="0"/>
              <w:marBottom w:val="0"/>
              <w:divBdr>
                <w:top w:val="none" w:sz="0" w:space="0" w:color="auto"/>
                <w:left w:val="none" w:sz="0" w:space="0" w:color="auto"/>
                <w:bottom w:val="none" w:sz="0" w:space="0" w:color="auto"/>
                <w:right w:val="none" w:sz="0" w:space="0" w:color="auto"/>
              </w:divBdr>
            </w:div>
          </w:divsChild>
        </w:div>
        <w:div w:id="948464701">
          <w:marLeft w:val="0"/>
          <w:marRight w:val="0"/>
          <w:marTop w:val="0"/>
          <w:marBottom w:val="0"/>
          <w:divBdr>
            <w:top w:val="none" w:sz="0" w:space="0" w:color="auto"/>
            <w:left w:val="none" w:sz="0" w:space="0" w:color="auto"/>
            <w:bottom w:val="none" w:sz="0" w:space="0" w:color="auto"/>
            <w:right w:val="none" w:sz="0" w:space="0" w:color="auto"/>
          </w:divBdr>
          <w:divsChild>
            <w:div w:id="277611765">
              <w:marLeft w:val="0"/>
              <w:marRight w:val="0"/>
              <w:marTop w:val="0"/>
              <w:marBottom w:val="0"/>
              <w:divBdr>
                <w:top w:val="single" w:sz="24" w:space="12" w:color="D0D1C9"/>
                <w:left w:val="single" w:sz="24" w:space="12" w:color="D0D1C9"/>
                <w:bottom w:val="single" w:sz="24" w:space="12" w:color="D0D1C9"/>
                <w:right w:val="single" w:sz="24" w:space="12" w:color="D0D1C9"/>
              </w:divBdr>
            </w:div>
            <w:div w:id="870386524">
              <w:marLeft w:val="0"/>
              <w:marRight w:val="0"/>
              <w:marTop w:val="0"/>
              <w:marBottom w:val="0"/>
              <w:divBdr>
                <w:top w:val="single" w:sz="24" w:space="12" w:color="D0D1C9"/>
                <w:left w:val="single" w:sz="24" w:space="12" w:color="D0D1C9"/>
                <w:bottom w:val="single" w:sz="24" w:space="12" w:color="D0D1C9"/>
                <w:right w:val="single" w:sz="24" w:space="12" w:color="D0D1C9"/>
              </w:divBdr>
            </w:div>
            <w:div w:id="1517188316">
              <w:marLeft w:val="0"/>
              <w:marRight w:val="0"/>
              <w:marTop w:val="0"/>
              <w:marBottom w:val="0"/>
              <w:divBdr>
                <w:top w:val="single" w:sz="24" w:space="12" w:color="D0D1C9"/>
                <w:left w:val="single" w:sz="24" w:space="12" w:color="D0D1C9"/>
                <w:bottom w:val="single" w:sz="24" w:space="12" w:color="D0D1C9"/>
                <w:right w:val="single" w:sz="24" w:space="12" w:color="D0D1C9"/>
              </w:divBdr>
            </w:div>
            <w:div w:id="6938433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899361764">
          <w:marLeft w:val="0"/>
          <w:marRight w:val="0"/>
          <w:marTop w:val="0"/>
          <w:marBottom w:val="0"/>
          <w:divBdr>
            <w:top w:val="none" w:sz="0" w:space="0" w:color="auto"/>
            <w:left w:val="none" w:sz="0" w:space="0" w:color="auto"/>
            <w:bottom w:val="none" w:sz="0" w:space="0" w:color="auto"/>
            <w:right w:val="none" w:sz="0" w:space="0" w:color="auto"/>
          </w:divBdr>
          <w:divsChild>
            <w:div w:id="1734961768">
              <w:marLeft w:val="0"/>
              <w:marRight w:val="0"/>
              <w:marTop w:val="0"/>
              <w:marBottom w:val="0"/>
              <w:divBdr>
                <w:top w:val="single" w:sz="24" w:space="12" w:color="D0D1C9"/>
                <w:left w:val="single" w:sz="24" w:space="12" w:color="D0D1C9"/>
                <w:bottom w:val="single" w:sz="24" w:space="12" w:color="D0D1C9"/>
                <w:right w:val="single" w:sz="24" w:space="12" w:color="D0D1C9"/>
              </w:divBdr>
            </w:div>
            <w:div w:id="1508980255">
              <w:marLeft w:val="0"/>
              <w:marRight w:val="0"/>
              <w:marTop w:val="0"/>
              <w:marBottom w:val="0"/>
              <w:divBdr>
                <w:top w:val="single" w:sz="24" w:space="12" w:color="D0D1C9"/>
                <w:left w:val="single" w:sz="24" w:space="12" w:color="D0D1C9"/>
                <w:bottom w:val="single" w:sz="24" w:space="12" w:color="D0D1C9"/>
                <w:right w:val="single" w:sz="24" w:space="12" w:color="D0D1C9"/>
              </w:divBdr>
            </w:div>
            <w:div w:id="332537622">
              <w:marLeft w:val="0"/>
              <w:marRight w:val="0"/>
              <w:marTop w:val="0"/>
              <w:marBottom w:val="0"/>
              <w:divBdr>
                <w:top w:val="single" w:sz="24" w:space="12" w:color="D0D1C9"/>
                <w:left w:val="single" w:sz="24" w:space="12" w:color="D0D1C9"/>
                <w:bottom w:val="single" w:sz="24" w:space="12" w:color="D0D1C9"/>
                <w:right w:val="single" w:sz="24" w:space="12" w:color="D0D1C9"/>
              </w:divBdr>
            </w:div>
            <w:div w:id="130581495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499856047">
          <w:marLeft w:val="0"/>
          <w:marRight w:val="0"/>
          <w:marTop w:val="0"/>
          <w:marBottom w:val="0"/>
          <w:divBdr>
            <w:top w:val="none" w:sz="0" w:space="0" w:color="auto"/>
            <w:left w:val="none" w:sz="0" w:space="0" w:color="auto"/>
            <w:bottom w:val="none" w:sz="0" w:space="0" w:color="auto"/>
            <w:right w:val="none" w:sz="0" w:space="0" w:color="auto"/>
          </w:divBdr>
          <w:divsChild>
            <w:div w:id="350641640">
              <w:marLeft w:val="0"/>
              <w:marRight w:val="0"/>
              <w:marTop w:val="0"/>
              <w:marBottom w:val="0"/>
              <w:divBdr>
                <w:top w:val="single" w:sz="24" w:space="12" w:color="D0D1C9"/>
                <w:left w:val="single" w:sz="24" w:space="12" w:color="D0D1C9"/>
                <w:bottom w:val="single" w:sz="24" w:space="12" w:color="D0D1C9"/>
                <w:right w:val="single" w:sz="24" w:space="12" w:color="D0D1C9"/>
              </w:divBdr>
            </w:div>
            <w:div w:id="1875146893">
              <w:marLeft w:val="0"/>
              <w:marRight w:val="0"/>
              <w:marTop w:val="0"/>
              <w:marBottom w:val="0"/>
              <w:divBdr>
                <w:top w:val="single" w:sz="24" w:space="12" w:color="D0D1C9"/>
                <w:left w:val="single" w:sz="24" w:space="12" w:color="D0D1C9"/>
                <w:bottom w:val="single" w:sz="24" w:space="12" w:color="D0D1C9"/>
                <w:right w:val="single" w:sz="24" w:space="12" w:color="D0D1C9"/>
              </w:divBdr>
            </w:div>
            <w:div w:id="2005428069">
              <w:marLeft w:val="0"/>
              <w:marRight w:val="0"/>
              <w:marTop w:val="0"/>
              <w:marBottom w:val="0"/>
              <w:divBdr>
                <w:top w:val="single" w:sz="24" w:space="12" w:color="D0D1C9"/>
                <w:left w:val="single" w:sz="24" w:space="12" w:color="D0D1C9"/>
                <w:bottom w:val="single" w:sz="24" w:space="12" w:color="D0D1C9"/>
                <w:right w:val="single" w:sz="24" w:space="12" w:color="D0D1C9"/>
              </w:divBdr>
            </w:div>
            <w:div w:id="213616790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1365588">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78931889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593121806">
      <w:bodyDiv w:val="1"/>
      <w:marLeft w:val="0"/>
      <w:marRight w:val="0"/>
      <w:marTop w:val="0"/>
      <w:marBottom w:val="0"/>
      <w:divBdr>
        <w:top w:val="none" w:sz="0" w:space="0" w:color="auto"/>
        <w:left w:val="none" w:sz="0" w:space="0" w:color="auto"/>
        <w:bottom w:val="none" w:sz="0" w:space="0" w:color="auto"/>
        <w:right w:val="none" w:sz="0" w:space="0" w:color="auto"/>
      </w:divBdr>
      <w:divsChild>
        <w:div w:id="214276991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259366466">
          <w:marLeft w:val="-180"/>
          <w:marRight w:val="-180"/>
          <w:marTop w:val="0"/>
          <w:marBottom w:val="0"/>
          <w:divBdr>
            <w:top w:val="none" w:sz="0" w:space="0" w:color="auto"/>
            <w:left w:val="none" w:sz="0" w:space="0" w:color="auto"/>
            <w:bottom w:val="none" w:sz="0" w:space="0" w:color="auto"/>
            <w:right w:val="none" w:sz="0" w:space="0" w:color="auto"/>
          </w:divBdr>
          <w:divsChild>
            <w:div w:id="198901969">
              <w:marLeft w:val="0"/>
              <w:marRight w:val="0"/>
              <w:marTop w:val="0"/>
              <w:marBottom w:val="0"/>
              <w:divBdr>
                <w:top w:val="none" w:sz="0" w:space="0" w:color="auto"/>
                <w:left w:val="none" w:sz="0" w:space="0" w:color="auto"/>
                <w:bottom w:val="none" w:sz="0" w:space="0" w:color="auto"/>
                <w:right w:val="none" w:sz="0" w:space="0" w:color="auto"/>
              </w:divBdr>
            </w:div>
            <w:div w:id="53824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29012">
      <w:bodyDiv w:val="1"/>
      <w:marLeft w:val="0"/>
      <w:marRight w:val="0"/>
      <w:marTop w:val="0"/>
      <w:marBottom w:val="0"/>
      <w:divBdr>
        <w:top w:val="none" w:sz="0" w:space="0" w:color="auto"/>
        <w:left w:val="none" w:sz="0" w:space="0" w:color="auto"/>
        <w:bottom w:val="none" w:sz="0" w:space="0" w:color="auto"/>
        <w:right w:val="none" w:sz="0" w:space="0" w:color="auto"/>
      </w:divBdr>
      <w:divsChild>
        <w:div w:id="50143575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45617871">
          <w:marLeft w:val="-180"/>
          <w:marRight w:val="-180"/>
          <w:marTop w:val="0"/>
          <w:marBottom w:val="0"/>
          <w:divBdr>
            <w:top w:val="none" w:sz="0" w:space="0" w:color="auto"/>
            <w:left w:val="none" w:sz="0" w:space="0" w:color="auto"/>
            <w:bottom w:val="none" w:sz="0" w:space="0" w:color="auto"/>
            <w:right w:val="none" w:sz="0" w:space="0" w:color="auto"/>
          </w:divBdr>
          <w:divsChild>
            <w:div w:id="584070383">
              <w:marLeft w:val="0"/>
              <w:marRight w:val="0"/>
              <w:marTop w:val="0"/>
              <w:marBottom w:val="0"/>
              <w:divBdr>
                <w:top w:val="none" w:sz="0" w:space="0" w:color="auto"/>
                <w:left w:val="none" w:sz="0" w:space="0" w:color="auto"/>
                <w:bottom w:val="none" w:sz="0" w:space="0" w:color="auto"/>
                <w:right w:val="none" w:sz="0" w:space="0" w:color="auto"/>
              </w:divBdr>
            </w:div>
          </w:divsChild>
        </w:div>
        <w:div w:id="1797024481">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607345419">
      <w:bodyDiv w:val="1"/>
      <w:marLeft w:val="0"/>
      <w:marRight w:val="0"/>
      <w:marTop w:val="0"/>
      <w:marBottom w:val="0"/>
      <w:divBdr>
        <w:top w:val="none" w:sz="0" w:space="0" w:color="auto"/>
        <w:left w:val="none" w:sz="0" w:space="0" w:color="auto"/>
        <w:bottom w:val="none" w:sz="0" w:space="0" w:color="auto"/>
        <w:right w:val="none" w:sz="0" w:space="0" w:color="auto"/>
      </w:divBdr>
      <w:divsChild>
        <w:div w:id="27950164">
          <w:marLeft w:val="240"/>
          <w:marRight w:val="240"/>
          <w:marTop w:val="240"/>
          <w:marBottom w:val="240"/>
          <w:divBdr>
            <w:top w:val="single" w:sz="6" w:space="15" w:color="D0D1C9"/>
            <w:left w:val="single" w:sz="6" w:space="15" w:color="D0D1C9"/>
            <w:bottom w:val="single" w:sz="6" w:space="15" w:color="D0D1C9"/>
            <w:right w:val="single" w:sz="6" w:space="15" w:color="D0D1C9"/>
          </w:divBdr>
        </w:div>
        <w:div w:id="624191380">
          <w:marLeft w:val="-180"/>
          <w:marRight w:val="-180"/>
          <w:marTop w:val="0"/>
          <w:marBottom w:val="0"/>
          <w:divBdr>
            <w:top w:val="none" w:sz="0" w:space="0" w:color="auto"/>
            <w:left w:val="none" w:sz="0" w:space="0" w:color="auto"/>
            <w:bottom w:val="none" w:sz="0" w:space="0" w:color="auto"/>
            <w:right w:val="none" w:sz="0" w:space="0" w:color="auto"/>
          </w:divBdr>
          <w:divsChild>
            <w:div w:id="1124740007">
              <w:marLeft w:val="0"/>
              <w:marRight w:val="0"/>
              <w:marTop w:val="0"/>
              <w:marBottom w:val="0"/>
              <w:divBdr>
                <w:top w:val="none" w:sz="0" w:space="0" w:color="auto"/>
                <w:left w:val="none" w:sz="0" w:space="0" w:color="auto"/>
                <w:bottom w:val="none" w:sz="0" w:space="0" w:color="auto"/>
                <w:right w:val="none" w:sz="0" w:space="0" w:color="auto"/>
              </w:divBdr>
            </w:div>
            <w:div w:id="960573765">
              <w:marLeft w:val="0"/>
              <w:marRight w:val="0"/>
              <w:marTop w:val="0"/>
              <w:marBottom w:val="0"/>
              <w:divBdr>
                <w:top w:val="none" w:sz="0" w:space="0" w:color="auto"/>
                <w:left w:val="none" w:sz="0" w:space="0" w:color="auto"/>
                <w:bottom w:val="none" w:sz="0" w:space="0" w:color="auto"/>
                <w:right w:val="none" w:sz="0" w:space="0" w:color="auto"/>
              </w:divBdr>
            </w:div>
            <w:div w:id="906381428">
              <w:marLeft w:val="0"/>
              <w:marRight w:val="0"/>
              <w:marTop w:val="0"/>
              <w:marBottom w:val="0"/>
              <w:divBdr>
                <w:top w:val="none" w:sz="0" w:space="0" w:color="auto"/>
                <w:left w:val="none" w:sz="0" w:space="0" w:color="auto"/>
                <w:bottom w:val="none" w:sz="0" w:space="0" w:color="auto"/>
                <w:right w:val="none" w:sz="0" w:space="0" w:color="auto"/>
              </w:divBdr>
            </w:div>
          </w:divsChild>
        </w:div>
        <w:div w:id="19746998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674118035">
          <w:marLeft w:val="0"/>
          <w:marRight w:val="0"/>
          <w:marTop w:val="0"/>
          <w:marBottom w:val="0"/>
          <w:divBdr>
            <w:top w:val="none" w:sz="0" w:space="0" w:color="auto"/>
            <w:left w:val="none" w:sz="0" w:space="0" w:color="auto"/>
            <w:bottom w:val="none" w:sz="0" w:space="0" w:color="auto"/>
            <w:right w:val="none" w:sz="0" w:space="0" w:color="auto"/>
          </w:divBdr>
          <w:divsChild>
            <w:div w:id="1924338259">
              <w:marLeft w:val="0"/>
              <w:marRight w:val="0"/>
              <w:marTop w:val="0"/>
              <w:marBottom w:val="0"/>
              <w:divBdr>
                <w:top w:val="single" w:sz="24" w:space="12" w:color="D0D1C9"/>
                <w:left w:val="single" w:sz="24" w:space="12" w:color="D0D1C9"/>
                <w:bottom w:val="single" w:sz="24" w:space="12" w:color="D0D1C9"/>
                <w:right w:val="single" w:sz="24" w:space="12" w:color="D0D1C9"/>
              </w:divBdr>
            </w:div>
            <w:div w:id="442727794">
              <w:marLeft w:val="0"/>
              <w:marRight w:val="0"/>
              <w:marTop w:val="0"/>
              <w:marBottom w:val="0"/>
              <w:divBdr>
                <w:top w:val="single" w:sz="24" w:space="12" w:color="D0D1C9"/>
                <w:left w:val="single" w:sz="24" w:space="12" w:color="D0D1C9"/>
                <w:bottom w:val="single" w:sz="24" w:space="12" w:color="D0D1C9"/>
                <w:right w:val="single" w:sz="24" w:space="12" w:color="D0D1C9"/>
              </w:divBdr>
            </w:div>
            <w:div w:id="766999811">
              <w:marLeft w:val="0"/>
              <w:marRight w:val="0"/>
              <w:marTop w:val="0"/>
              <w:marBottom w:val="0"/>
              <w:divBdr>
                <w:top w:val="single" w:sz="24" w:space="12" w:color="D0D1C9"/>
                <w:left w:val="single" w:sz="24" w:space="12" w:color="D0D1C9"/>
                <w:bottom w:val="single" w:sz="24" w:space="12" w:color="D0D1C9"/>
                <w:right w:val="single" w:sz="24" w:space="12" w:color="D0D1C9"/>
              </w:divBdr>
            </w:div>
            <w:div w:id="2013021062">
              <w:marLeft w:val="0"/>
              <w:marRight w:val="0"/>
              <w:marTop w:val="0"/>
              <w:marBottom w:val="0"/>
              <w:divBdr>
                <w:top w:val="single" w:sz="24" w:space="12" w:color="D0D1C9"/>
                <w:left w:val="single" w:sz="24" w:space="12" w:color="D0D1C9"/>
                <w:bottom w:val="single" w:sz="24" w:space="12" w:color="D0D1C9"/>
                <w:right w:val="single" w:sz="24" w:space="12" w:color="D0D1C9"/>
              </w:divBdr>
            </w:div>
            <w:div w:id="29734217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75202276">
          <w:marLeft w:val="0"/>
          <w:marRight w:val="0"/>
          <w:marTop w:val="0"/>
          <w:marBottom w:val="0"/>
          <w:divBdr>
            <w:top w:val="none" w:sz="0" w:space="0" w:color="auto"/>
            <w:left w:val="none" w:sz="0" w:space="0" w:color="auto"/>
            <w:bottom w:val="none" w:sz="0" w:space="0" w:color="auto"/>
            <w:right w:val="none" w:sz="0" w:space="0" w:color="auto"/>
          </w:divBdr>
          <w:divsChild>
            <w:div w:id="1351107181">
              <w:marLeft w:val="0"/>
              <w:marRight w:val="0"/>
              <w:marTop w:val="0"/>
              <w:marBottom w:val="0"/>
              <w:divBdr>
                <w:top w:val="single" w:sz="24" w:space="12" w:color="D0D1C9"/>
                <w:left w:val="single" w:sz="24" w:space="12" w:color="D0D1C9"/>
                <w:bottom w:val="single" w:sz="24" w:space="12" w:color="D0D1C9"/>
                <w:right w:val="single" w:sz="24" w:space="12" w:color="D0D1C9"/>
              </w:divBdr>
            </w:div>
            <w:div w:id="1884749830">
              <w:marLeft w:val="0"/>
              <w:marRight w:val="0"/>
              <w:marTop w:val="0"/>
              <w:marBottom w:val="0"/>
              <w:divBdr>
                <w:top w:val="single" w:sz="24" w:space="12" w:color="D0D1C9"/>
                <w:left w:val="single" w:sz="24" w:space="12" w:color="D0D1C9"/>
                <w:bottom w:val="single" w:sz="24" w:space="12" w:color="D0D1C9"/>
                <w:right w:val="single" w:sz="24" w:space="12" w:color="D0D1C9"/>
              </w:divBdr>
            </w:div>
            <w:div w:id="1612468924">
              <w:marLeft w:val="0"/>
              <w:marRight w:val="0"/>
              <w:marTop w:val="0"/>
              <w:marBottom w:val="0"/>
              <w:divBdr>
                <w:top w:val="single" w:sz="24" w:space="12" w:color="D0D1C9"/>
                <w:left w:val="single" w:sz="24" w:space="12" w:color="D0D1C9"/>
                <w:bottom w:val="single" w:sz="24" w:space="12" w:color="D0D1C9"/>
                <w:right w:val="single" w:sz="24" w:space="12" w:color="D0D1C9"/>
              </w:divBdr>
            </w:div>
            <w:div w:id="70255485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49163064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657422600">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24190295">
      <w:bodyDiv w:val="1"/>
      <w:marLeft w:val="0"/>
      <w:marRight w:val="0"/>
      <w:marTop w:val="0"/>
      <w:marBottom w:val="0"/>
      <w:divBdr>
        <w:top w:val="none" w:sz="0" w:space="0" w:color="auto"/>
        <w:left w:val="none" w:sz="0" w:space="0" w:color="auto"/>
        <w:bottom w:val="none" w:sz="0" w:space="0" w:color="auto"/>
        <w:right w:val="none" w:sz="0" w:space="0" w:color="auto"/>
      </w:divBdr>
      <w:divsChild>
        <w:div w:id="62280937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1520496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676614754">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3259157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51590807">
      <w:bodyDiv w:val="1"/>
      <w:marLeft w:val="0"/>
      <w:marRight w:val="0"/>
      <w:marTop w:val="0"/>
      <w:marBottom w:val="0"/>
      <w:divBdr>
        <w:top w:val="none" w:sz="0" w:space="0" w:color="auto"/>
        <w:left w:val="none" w:sz="0" w:space="0" w:color="auto"/>
        <w:bottom w:val="none" w:sz="0" w:space="0" w:color="auto"/>
        <w:right w:val="none" w:sz="0" w:space="0" w:color="auto"/>
      </w:divBdr>
      <w:divsChild>
        <w:div w:id="188228449">
          <w:marLeft w:val="240"/>
          <w:marRight w:val="240"/>
          <w:marTop w:val="240"/>
          <w:marBottom w:val="240"/>
          <w:divBdr>
            <w:top w:val="single" w:sz="6" w:space="15" w:color="D0D1C9"/>
            <w:left w:val="single" w:sz="6" w:space="15" w:color="D0D1C9"/>
            <w:bottom w:val="single" w:sz="6" w:space="15" w:color="D0D1C9"/>
            <w:right w:val="single" w:sz="6" w:space="15" w:color="D0D1C9"/>
          </w:divBdr>
        </w:div>
        <w:div w:id="643433318">
          <w:marLeft w:val="-180"/>
          <w:marRight w:val="-180"/>
          <w:marTop w:val="0"/>
          <w:marBottom w:val="0"/>
          <w:divBdr>
            <w:top w:val="none" w:sz="0" w:space="0" w:color="auto"/>
            <w:left w:val="none" w:sz="0" w:space="0" w:color="auto"/>
            <w:bottom w:val="none" w:sz="0" w:space="0" w:color="auto"/>
            <w:right w:val="none" w:sz="0" w:space="0" w:color="auto"/>
          </w:divBdr>
          <w:divsChild>
            <w:div w:id="692463348">
              <w:marLeft w:val="0"/>
              <w:marRight w:val="0"/>
              <w:marTop w:val="0"/>
              <w:marBottom w:val="0"/>
              <w:divBdr>
                <w:top w:val="none" w:sz="0" w:space="0" w:color="auto"/>
                <w:left w:val="none" w:sz="0" w:space="0" w:color="auto"/>
                <w:bottom w:val="none" w:sz="0" w:space="0" w:color="auto"/>
                <w:right w:val="none" w:sz="0" w:space="0" w:color="auto"/>
              </w:divBdr>
            </w:div>
            <w:div w:id="1827550713">
              <w:marLeft w:val="0"/>
              <w:marRight w:val="0"/>
              <w:marTop w:val="0"/>
              <w:marBottom w:val="0"/>
              <w:divBdr>
                <w:top w:val="none" w:sz="0" w:space="0" w:color="auto"/>
                <w:left w:val="none" w:sz="0" w:space="0" w:color="auto"/>
                <w:bottom w:val="none" w:sz="0" w:space="0" w:color="auto"/>
                <w:right w:val="none" w:sz="0" w:space="0" w:color="auto"/>
              </w:divBdr>
              <w:divsChild>
                <w:div w:id="61293465">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 w:id="88973054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35049734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41046792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54724757">
      <w:bodyDiv w:val="1"/>
      <w:marLeft w:val="0"/>
      <w:marRight w:val="0"/>
      <w:marTop w:val="0"/>
      <w:marBottom w:val="0"/>
      <w:divBdr>
        <w:top w:val="none" w:sz="0" w:space="0" w:color="auto"/>
        <w:left w:val="none" w:sz="0" w:space="0" w:color="auto"/>
        <w:bottom w:val="none" w:sz="0" w:space="0" w:color="auto"/>
        <w:right w:val="none" w:sz="0" w:space="0" w:color="auto"/>
      </w:divBdr>
      <w:divsChild>
        <w:div w:id="1155683864">
          <w:marLeft w:val="240"/>
          <w:marRight w:val="240"/>
          <w:marTop w:val="240"/>
          <w:marBottom w:val="240"/>
          <w:divBdr>
            <w:top w:val="single" w:sz="6" w:space="15" w:color="D0D1C9"/>
            <w:left w:val="single" w:sz="6" w:space="15" w:color="D0D1C9"/>
            <w:bottom w:val="single" w:sz="6" w:space="15" w:color="D0D1C9"/>
            <w:right w:val="single" w:sz="6" w:space="15" w:color="D0D1C9"/>
          </w:divBdr>
          <w:divsChild>
            <w:div w:id="1009872555">
              <w:marLeft w:val="-180"/>
              <w:marRight w:val="-180"/>
              <w:marTop w:val="0"/>
              <w:marBottom w:val="0"/>
              <w:divBdr>
                <w:top w:val="none" w:sz="0" w:space="0" w:color="auto"/>
                <w:left w:val="none" w:sz="0" w:space="0" w:color="auto"/>
                <w:bottom w:val="none" w:sz="0" w:space="0" w:color="auto"/>
                <w:right w:val="none" w:sz="0" w:space="0" w:color="auto"/>
              </w:divBdr>
              <w:divsChild>
                <w:div w:id="1775056817">
                  <w:marLeft w:val="0"/>
                  <w:marRight w:val="0"/>
                  <w:marTop w:val="0"/>
                  <w:marBottom w:val="0"/>
                  <w:divBdr>
                    <w:top w:val="none" w:sz="0" w:space="0" w:color="auto"/>
                    <w:left w:val="none" w:sz="0" w:space="0" w:color="auto"/>
                    <w:bottom w:val="none" w:sz="0" w:space="0" w:color="auto"/>
                    <w:right w:val="none" w:sz="0" w:space="0" w:color="auto"/>
                  </w:divBdr>
                </w:div>
                <w:div w:id="6595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2592">
          <w:marLeft w:val="0"/>
          <w:marRight w:val="0"/>
          <w:marTop w:val="0"/>
          <w:marBottom w:val="0"/>
          <w:divBdr>
            <w:top w:val="none" w:sz="0" w:space="0" w:color="auto"/>
            <w:left w:val="none" w:sz="0" w:space="0" w:color="auto"/>
            <w:bottom w:val="none" w:sz="0" w:space="0" w:color="auto"/>
            <w:right w:val="none" w:sz="0" w:space="0" w:color="auto"/>
          </w:divBdr>
          <w:divsChild>
            <w:div w:id="1908611535">
              <w:marLeft w:val="0"/>
              <w:marRight w:val="0"/>
              <w:marTop w:val="0"/>
              <w:marBottom w:val="0"/>
              <w:divBdr>
                <w:top w:val="single" w:sz="24" w:space="12" w:color="D0D1C9"/>
                <w:left w:val="single" w:sz="24" w:space="12" w:color="D0D1C9"/>
                <w:bottom w:val="single" w:sz="24" w:space="12" w:color="D0D1C9"/>
                <w:right w:val="single" w:sz="24" w:space="12" w:color="D0D1C9"/>
              </w:divBdr>
            </w:div>
            <w:div w:id="860242392">
              <w:marLeft w:val="0"/>
              <w:marRight w:val="0"/>
              <w:marTop w:val="0"/>
              <w:marBottom w:val="0"/>
              <w:divBdr>
                <w:top w:val="single" w:sz="24" w:space="12" w:color="D0D1C9"/>
                <w:left w:val="single" w:sz="24" w:space="12" w:color="D0D1C9"/>
                <w:bottom w:val="single" w:sz="24" w:space="12" w:color="D0D1C9"/>
                <w:right w:val="single" w:sz="24" w:space="12" w:color="D0D1C9"/>
              </w:divBdr>
            </w:div>
            <w:div w:id="214126569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48770852">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50698971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45759282">
      <w:bodyDiv w:val="1"/>
      <w:marLeft w:val="0"/>
      <w:marRight w:val="0"/>
      <w:marTop w:val="0"/>
      <w:marBottom w:val="0"/>
      <w:divBdr>
        <w:top w:val="none" w:sz="0" w:space="0" w:color="auto"/>
        <w:left w:val="none" w:sz="0" w:space="0" w:color="auto"/>
        <w:bottom w:val="none" w:sz="0" w:space="0" w:color="auto"/>
        <w:right w:val="none" w:sz="0" w:space="0" w:color="auto"/>
      </w:divBdr>
      <w:divsChild>
        <w:div w:id="161135922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993829131">
          <w:marLeft w:val="-180"/>
          <w:marRight w:val="-180"/>
          <w:marTop w:val="0"/>
          <w:marBottom w:val="0"/>
          <w:divBdr>
            <w:top w:val="none" w:sz="0" w:space="0" w:color="auto"/>
            <w:left w:val="none" w:sz="0" w:space="0" w:color="auto"/>
            <w:bottom w:val="none" w:sz="0" w:space="0" w:color="auto"/>
            <w:right w:val="none" w:sz="0" w:space="0" w:color="auto"/>
          </w:divBdr>
          <w:divsChild>
            <w:div w:id="1649702056">
              <w:marLeft w:val="0"/>
              <w:marRight w:val="0"/>
              <w:marTop w:val="0"/>
              <w:marBottom w:val="0"/>
              <w:divBdr>
                <w:top w:val="none" w:sz="0" w:space="0" w:color="auto"/>
                <w:left w:val="none" w:sz="0" w:space="0" w:color="auto"/>
                <w:bottom w:val="none" w:sz="0" w:space="0" w:color="auto"/>
                <w:right w:val="none" w:sz="0" w:space="0" w:color="auto"/>
              </w:divBdr>
              <w:divsChild>
                <w:div w:id="1757167169">
                  <w:marLeft w:val="0"/>
                  <w:marRight w:val="0"/>
                  <w:marTop w:val="0"/>
                  <w:marBottom w:val="0"/>
                  <w:divBdr>
                    <w:top w:val="single" w:sz="6" w:space="12" w:color="6D247A"/>
                    <w:left w:val="single" w:sz="6" w:space="12" w:color="6D247A"/>
                    <w:bottom w:val="single" w:sz="6" w:space="12" w:color="6D247A"/>
                    <w:right w:val="single" w:sz="6" w:space="12" w:color="6D247A"/>
                  </w:divBdr>
                  <w:divsChild>
                    <w:div w:id="183503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026605">
          <w:marLeft w:val="-180"/>
          <w:marRight w:val="-180"/>
          <w:marTop w:val="0"/>
          <w:marBottom w:val="0"/>
          <w:divBdr>
            <w:top w:val="none" w:sz="0" w:space="0" w:color="auto"/>
            <w:left w:val="none" w:sz="0" w:space="0" w:color="auto"/>
            <w:bottom w:val="none" w:sz="0" w:space="0" w:color="auto"/>
            <w:right w:val="none" w:sz="0" w:space="0" w:color="auto"/>
          </w:divBdr>
          <w:divsChild>
            <w:div w:id="452485139">
              <w:marLeft w:val="0"/>
              <w:marRight w:val="0"/>
              <w:marTop w:val="0"/>
              <w:marBottom w:val="0"/>
              <w:divBdr>
                <w:top w:val="none" w:sz="0" w:space="0" w:color="auto"/>
                <w:left w:val="none" w:sz="0" w:space="0" w:color="auto"/>
                <w:bottom w:val="none" w:sz="0" w:space="0" w:color="auto"/>
                <w:right w:val="none" w:sz="0" w:space="0" w:color="auto"/>
              </w:divBdr>
            </w:div>
            <w:div w:id="1289816506">
              <w:marLeft w:val="0"/>
              <w:marRight w:val="0"/>
              <w:marTop w:val="0"/>
              <w:marBottom w:val="0"/>
              <w:divBdr>
                <w:top w:val="none" w:sz="0" w:space="0" w:color="auto"/>
                <w:left w:val="none" w:sz="0" w:space="0" w:color="auto"/>
                <w:bottom w:val="none" w:sz="0" w:space="0" w:color="auto"/>
                <w:right w:val="none" w:sz="0" w:space="0" w:color="auto"/>
              </w:divBdr>
            </w:div>
          </w:divsChild>
        </w:div>
        <w:div w:id="31484516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2966243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86127504">
          <w:marLeft w:val="-180"/>
          <w:marRight w:val="-180"/>
          <w:marTop w:val="0"/>
          <w:marBottom w:val="0"/>
          <w:divBdr>
            <w:top w:val="none" w:sz="0" w:space="0" w:color="auto"/>
            <w:left w:val="none" w:sz="0" w:space="0" w:color="auto"/>
            <w:bottom w:val="none" w:sz="0" w:space="0" w:color="auto"/>
            <w:right w:val="none" w:sz="0" w:space="0" w:color="auto"/>
          </w:divBdr>
          <w:divsChild>
            <w:div w:id="1928152184">
              <w:marLeft w:val="0"/>
              <w:marRight w:val="0"/>
              <w:marTop w:val="0"/>
              <w:marBottom w:val="0"/>
              <w:divBdr>
                <w:top w:val="none" w:sz="0" w:space="0" w:color="auto"/>
                <w:left w:val="none" w:sz="0" w:space="0" w:color="auto"/>
                <w:bottom w:val="none" w:sz="0" w:space="0" w:color="auto"/>
                <w:right w:val="none" w:sz="0" w:space="0" w:color="auto"/>
              </w:divBdr>
            </w:div>
            <w:div w:id="1288393913">
              <w:marLeft w:val="0"/>
              <w:marRight w:val="0"/>
              <w:marTop w:val="0"/>
              <w:marBottom w:val="0"/>
              <w:divBdr>
                <w:top w:val="none" w:sz="0" w:space="0" w:color="auto"/>
                <w:left w:val="none" w:sz="0" w:space="0" w:color="auto"/>
                <w:bottom w:val="none" w:sz="0" w:space="0" w:color="auto"/>
                <w:right w:val="none" w:sz="0" w:space="0" w:color="auto"/>
              </w:divBdr>
            </w:div>
          </w:divsChild>
        </w:div>
        <w:div w:id="201826434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48186542">
      <w:bodyDiv w:val="1"/>
      <w:marLeft w:val="0"/>
      <w:marRight w:val="0"/>
      <w:marTop w:val="0"/>
      <w:marBottom w:val="0"/>
      <w:divBdr>
        <w:top w:val="none" w:sz="0" w:space="0" w:color="auto"/>
        <w:left w:val="none" w:sz="0" w:space="0" w:color="auto"/>
        <w:bottom w:val="none" w:sz="0" w:space="0" w:color="auto"/>
        <w:right w:val="none" w:sz="0" w:space="0" w:color="auto"/>
      </w:divBdr>
      <w:divsChild>
        <w:div w:id="133630189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48812403">
          <w:marLeft w:val="0"/>
          <w:marRight w:val="0"/>
          <w:marTop w:val="0"/>
          <w:marBottom w:val="0"/>
          <w:divBdr>
            <w:top w:val="none" w:sz="0" w:space="0" w:color="auto"/>
            <w:left w:val="none" w:sz="0" w:space="0" w:color="auto"/>
            <w:bottom w:val="none" w:sz="0" w:space="0" w:color="auto"/>
            <w:right w:val="none" w:sz="0" w:space="0" w:color="auto"/>
          </w:divBdr>
          <w:divsChild>
            <w:div w:id="879710018">
              <w:marLeft w:val="0"/>
              <w:marRight w:val="0"/>
              <w:marTop w:val="0"/>
              <w:marBottom w:val="0"/>
              <w:divBdr>
                <w:top w:val="single" w:sz="24" w:space="12" w:color="D0D1C9"/>
                <w:left w:val="single" w:sz="24" w:space="12" w:color="D0D1C9"/>
                <w:bottom w:val="single" w:sz="24" w:space="12" w:color="D0D1C9"/>
                <w:right w:val="single" w:sz="24" w:space="12" w:color="D0D1C9"/>
              </w:divBdr>
            </w:div>
            <w:div w:id="936641773">
              <w:marLeft w:val="0"/>
              <w:marRight w:val="0"/>
              <w:marTop w:val="0"/>
              <w:marBottom w:val="0"/>
              <w:divBdr>
                <w:top w:val="single" w:sz="24" w:space="12" w:color="D0D1C9"/>
                <w:left w:val="single" w:sz="24" w:space="12" w:color="D0D1C9"/>
                <w:bottom w:val="single" w:sz="24" w:space="12" w:color="D0D1C9"/>
                <w:right w:val="single" w:sz="24" w:space="12" w:color="D0D1C9"/>
              </w:divBdr>
            </w:div>
            <w:div w:id="1710496268">
              <w:marLeft w:val="0"/>
              <w:marRight w:val="0"/>
              <w:marTop w:val="0"/>
              <w:marBottom w:val="0"/>
              <w:divBdr>
                <w:top w:val="single" w:sz="24" w:space="12" w:color="D0D1C9"/>
                <w:left w:val="single" w:sz="24" w:space="12" w:color="D0D1C9"/>
                <w:bottom w:val="single" w:sz="24" w:space="12" w:color="D0D1C9"/>
                <w:right w:val="single" w:sz="24" w:space="12" w:color="D0D1C9"/>
              </w:divBdr>
            </w:div>
            <w:div w:id="146750752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62607367">
          <w:marLeft w:val="-180"/>
          <w:marRight w:val="-180"/>
          <w:marTop w:val="0"/>
          <w:marBottom w:val="0"/>
          <w:divBdr>
            <w:top w:val="none" w:sz="0" w:space="0" w:color="auto"/>
            <w:left w:val="none" w:sz="0" w:space="0" w:color="auto"/>
            <w:bottom w:val="none" w:sz="0" w:space="0" w:color="auto"/>
            <w:right w:val="none" w:sz="0" w:space="0" w:color="auto"/>
          </w:divBdr>
          <w:divsChild>
            <w:div w:id="31998252">
              <w:marLeft w:val="0"/>
              <w:marRight w:val="0"/>
              <w:marTop w:val="0"/>
              <w:marBottom w:val="0"/>
              <w:divBdr>
                <w:top w:val="none" w:sz="0" w:space="0" w:color="auto"/>
                <w:left w:val="none" w:sz="0" w:space="0" w:color="auto"/>
                <w:bottom w:val="none" w:sz="0" w:space="0" w:color="auto"/>
                <w:right w:val="none" w:sz="0" w:space="0" w:color="auto"/>
              </w:divBdr>
            </w:div>
            <w:div w:id="1454784005">
              <w:marLeft w:val="0"/>
              <w:marRight w:val="0"/>
              <w:marTop w:val="0"/>
              <w:marBottom w:val="0"/>
              <w:divBdr>
                <w:top w:val="none" w:sz="0" w:space="0" w:color="auto"/>
                <w:left w:val="none" w:sz="0" w:space="0" w:color="auto"/>
                <w:bottom w:val="none" w:sz="0" w:space="0" w:color="auto"/>
                <w:right w:val="none" w:sz="0" w:space="0" w:color="auto"/>
              </w:divBdr>
            </w:div>
          </w:divsChild>
        </w:div>
        <w:div w:id="1897934210">
          <w:marLeft w:val="0"/>
          <w:marRight w:val="0"/>
          <w:marTop w:val="0"/>
          <w:marBottom w:val="0"/>
          <w:divBdr>
            <w:top w:val="none" w:sz="0" w:space="0" w:color="auto"/>
            <w:left w:val="none" w:sz="0" w:space="0" w:color="auto"/>
            <w:bottom w:val="none" w:sz="0" w:space="0" w:color="auto"/>
            <w:right w:val="none" w:sz="0" w:space="0" w:color="auto"/>
          </w:divBdr>
          <w:divsChild>
            <w:div w:id="799954772">
              <w:marLeft w:val="0"/>
              <w:marRight w:val="0"/>
              <w:marTop w:val="0"/>
              <w:marBottom w:val="0"/>
              <w:divBdr>
                <w:top w:val="single" w:sz="24" w:space="12" w:color="D0D1C9"/>
                <w:left w:val="single" w:sz="24" w:space="12" w:color="D0D1C9"/>
                <w:bottom w:val="single" w:sz="24" w:space="12" w:color="D0D1C9"/>
                <w:right w:val="single" w:sz="24" w:space="12" w:color="D0D1C9"/>
              </w:divBdr>
            </w:div>
            <w:div w:id="291834474">
              <w:marLeft w:val="0"/>
              <w:marRight w:val="0"/>
              <w:marTop w:val="0"/>
              <w:marBottom w:val="0"/>
              <w:divBdr>
                <w:top w:val="single" w:sz="24" w:space="12" w:color="D0D1C9"/>
                <w:left w:val="single" w:sz="24" w:space="12" w:color="D0D1C9"/>
                <w:bottom w:val="single" w:sz="24" w:space="12" w:color="D0D1C9"/>
                <w:right w:val="single" w:sz="24" w:space="12" w:color="D0D1C9"/>
              </w:divBdr>
            </w:div>
            <w:div w:id="1442653156">
              <w:marLeft w:val="0"/>
              <w:marRight w:val="0"/>
              <w:marTop w:val="0"/>
              <w:marBottom w:val="0"/>
              <w:divBdr>
                <w:top w:val="single" w:sz="24" w:space="12" w:color="D0D1C9"/>
                <w:left w:val="single" w:sz="24" w:space="12" w:color="D0D1C9"/>
                <w:bottom w:val="single" w:sz="24" w:space="12" w:color="D0D1C9"/>
                <w:right w:val="single" w:sz="24" w:space="12" w:color="D0D1C9"/>
              </w:divBdr>
            </w:div>
            <w:div w:id="1210460145">
              <w:marLeft w:val="0"/>
              <w:marRight w:val="0"/>
              <w:marTop w:val="0"/>
              <w:marBottom w:val="0"/>
              <w:divBdr>
                <w:top w:val="single" w:sz="24" w:space="12" w:color="D0D1C9"/>
                <w:left w:val="single" w:sz="24" w:space="12" w:color="D0D1C9"/>
                <w:bottom w:val="single" w:sz="24" w:space="12" w:color="D0D1C9"/>
                <w:right w:val="single" w:sz="24" w:space="12" w:color="D0D1C9"/>
              </w:divBdr>
            </w:div>
            <w:div w:id="674965190">
              <w:marLeft w:val="0"/>
              <w:marRight w:val="0"/>
              <w:marTop w:val="0"/>
              <w:marBottom w:val="0"/>
              <w:divBdr>
                <w:top w:val="single" w:sz="24" w:space="12" w:color="D0D1C9"/>
                <w:left w:val="single" w:sz="24" w:space="12" w:color="D0D1C9"/>
                <w:bottom w:val="single" w:sz="24" w:space="12" w:color="D0D1C9"/>
                <w:right w:val="single" w:sz="24" w:space="12" w:color="D0D1C9"/>
              </w:divBdr>
            </w:div>
            <w:div w:id="675812862">
              <w:marLeft w:val="0"/>
              <w:marRight w:val="0"/>
              <w:marTop w:val="0"/>
              <w:marBottom w:val="0"/>
              <w:divBdr>
                <w:top w:val="single" w:sz="24" w:space="12" w:color="D0D1C9"/>
                <w:left w:val="single" w:sz="24" w:space="12" w:color="D0D1C9"/>
                <w:bottom w:val="single" w:sz="24" w:space="12" w:color="D0D1C9"/>
                <w:right w:val="single" w:sz="24" w:space="12" w:color="D0D1C9"/>
              </w:divBdr>
            </w:div>
            <w:div w:id="1366296673">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50349456">
          <w:marLeft w:val="-180"/>
          <w:marRight w:val="-180"/>
          <w:marTop w:val="0"/>
          <w:marBottom w:val="0"/>
          <w:divBdr>
            <w:top w:val="none" w:sz="0" w:space="0" w:color="auto"/>
            <w:left w:val="none" w:sz="0" w:space="0" w:color="auto"/>
            <w:bottom w:val="none" w:sz="0" w:space="0" w:color="auto"/>
            <w:right w:val="none" w:sz="0" w:space="0" w:color="auto"/>
          </w:divBdr>
          <w:divsChild>
            <w:div w:id="1882522514">
              <w:marLeft w:val="0"/>
              <w:marRight w:val="0"/>
              <w:marTop w:val="0"/>
              <w:marBottom w:val="0"/>
              <w:divBdr>
                <w:top w:val="none" w:sz="0" w:space="0" w:color="auto"/>
                <w:left w:val="none" w:sz="0" w:space="0" w:color="auto"/>
                <w:bottom w:val="none" w:sz="0" w:space="0" w:color="auto"/>
                <w:right w:val="none" w:sz="0" w:space="0" w:color="auto"/>
              </w:divBdr>
            </w:div>
            <w:div w:id="1897080260">
              <w:marLeft w:val="0"/>
              <w:marRight w:val="0"/>
              <w:marTop w:val="0"/>
              <w:marBottom w:val="0"/>
              <w:divBdr>
                <w:top w:val="none" w:sz="0" w:space="0" w:color="auto"/>
                <w:left w:val="none" w:sz="0" w:space="0" w:color="auto"/>
                <w:bottom w:val="none" w:sz="0" w:space="0" w:color="auto"/>
                <w:right w:val="none" w:sz="0" w:space="0" w:color="auto"/>
              </w:divBdr>
            </w:div>
          </w:divsChild>
        </w:div>
        <w:div w:id="21085156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42615081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55316397">
      <w:bodyDiv w:val="1"/>
      <w:marLeft w:val="0"/>
      <w:marRight w:val="0"/>
      <w:marTop w:val="0"/>
      <w:marBottom w:val="0"/>
      <w:divBdr>
        <w:top w:val="none" w:sz="0" w:space="0" w:color="auto"/>
        <w:left w:val="none" w:sz="0" w:space="0" w:color="auto"/>
        <w:bottom w:val="none" w:sz="0" w:space="0" w:color="auto"/>
        <w:right w:val="none" w:sz="0" w:space="0" w:color="auto"/>
      </w:divBdr>
      <w:divsChild>
        <w:div w:id="808786811">
          <w:marLeft w:val="240"/>
          <w:marRight w:val="240"/>
          <w:marTop w:val="240"/>
          <w:marBottom w:val="240"/>
          <w:divBdr>
            <w:top w:val="single" w:sz="6" w:space="15" w:color="D0D1C9"/>
            <w:left w:val="single" w:sz="6" w:space="15" w:color="D0D1C9"/>
            <w:bottom w:val="single" w:sz="6" w:space="15" w:color="D0D1C9"/>
            <w:right w:val="single" w:sz="6" w:space="15" w:color="D0D1C9"/>
          </w:divBdr>
        </w:div>
        <w:div w:id="559364508">
          <w:marLeft w:val="-180"/>
          <w:marRight w:val="-180"/>
          <w:marTop w:val="0"/>
          <w:marBottom w:val="0"/>
          <w:divBdr>
            <w:top w:val="none" w:sz="0" w:space="0" w:color="auto"/>
            <w:left w:val="none" w:sz="0" w:space="0" w:color="auto"/>
            <w:bottom w:val="none" w:sz="0" w:space="0" w:color="auto"/>
            <w:right w:val="none" w:sz="0" w:space="0" w:color="auto"/>
          </w:divBdr>
          <w:divsChild>
            <w:div w:id="382993466">
              <w:marLeft w:val="0"/>
              <w:marRight w:val="0"/>
              <w:marTop w:val="0"/>
              <w:marBottom w:val="0"/>
              <w:divBdr>
                <w:top w:val="none" w:sz="0" w:space="0" w:color="auto"/>
                <w:left w:val="none" w:sz="0" w:space="0" w:color="auto"/>
                <w:bottom w:val="none" w:sz="0" w:space="0" w:color="auto"/>
                <w:right w:val="none" w:sz="0" w:space="0" w:color="auto"/>
              </w:divBdr>
              <w:divsChild>
                <w:div w:id="197814200">
                  <w:marLeft w:val="0"/>
                  <w:marRight w:val="0"/>
                  <w:marTop w:val="0"/>
                  <w:marBottom w:val="0"/>
                  <w:divBdr>
                    <w:top w:val="single" w:sz="6" w:space="12" w:color="6D247A"/>
                    <w:left w:val="single" w:sz="6" w:space="12" w:color="6D247A"/>
                    <w:bottom w:val="single" w:sz="6" w:space="12" w:color="6D247A"/>
                    <w:right w:val="single" w:sz="6" w:space="12" w:color="6D247A"/>
                  </w:divBdr>
                  <w:divsChild>
                    <w:div w:id="199243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22085">
          <w:marLeft w:val="-180"/>
          <w:marRight w:val="-180"/>
          <w:marTop w:val="0"/>
          <w:marBottom w:val="0"/>
          <w:divBdr>
            <w:top w:val="none" w:sz="0" w:space="0" w:color="auto"/>
            <w:left w:val="none" w:sz="0" w:space="0" w:color="auto"/>
            <w:bottom w:val="none" w:sz="0" w:space="0" w:color="auto"/>
            <w:right w:val="none" w:sz="0" w:space="0" w:color="auto"/>
          </w:divBdr>
          <w:divsChild>
            <w:div w:id="1060860793">
              <w:marLeft w:val="0"/>
              <w:marRight w:val="0"/>
              <w:marTop w:val="0"/>
              <w:marBottom w:val="0"/>
              <w:divBdr>
                <w:top w:val="none" w:sz="0" w:space="0" w:color="auto"/>
                <w:left w:val="none" w:sz="0" w:space="0" w:color="auto"/>
                <w:bottom w:val="none" w:sz="0" w:space="0" w:color="auto"/>
                <w:right w:val="none" w:sz="0" w:space="0" w:color="auto"/>
              </w:divBdr>
            </w:div>
            <w:div w:id="496531837">
              <w:marLeft w:val="0"/>
              <w:marRight w:val="0"/>
              <w:marTop w:val="0"/>
              <w:marBottom w:val="0"/>
              <w:divBdr>
                <w:top w:val="none" w:sz="0" w:space="0" w:color="auto"/>
                <w:left w:val="none" w:sz="0" w:space="0" w:color="auto"/>
                <w:bottom w:val="none" w:sz="0" w:space="0" w:color="auto"/>
                <w:right w:val="none" w:sz="0" w:space="0" w:color="auto"/>
              </w:divBdr>
            </w:div>
          </w:divsChild>
        </w:div>
        <w:div w:id="122645250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08575743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31218212">
          <w:marLeft w:val="-180"/>
          <w:marRight w:val="-180"/>
          <w:marTop w:val="0"/>
          <w:marBottom w:val="0"/>
          <w:divBdr>
            <w:top w:val="none" w:sz="0" w:space="0" w:color="auto"/>
            <w:left w:val="none" w:sz="0" w:space="0" w:color="auto"/>
            <w:bottom w:val="none" w:sz="0" w:space="0" w:color="auto"/>
            <w:right w:val="none" w:sz="0" w:space="0" w:color="auto"/>
          </w:divBdr>
          <w:divsChild>
            <w:div w:id="460653676">
              <w:marLeft w:val="0"/>
              <w:marRight w:val="0"/>
              <w:marTop w:val="0"/>
              <w:marBottom w:val="0"/>
              <w:divBdr>
                <w:top w:val="none" w:sz="0" w:space="0" w:color="auto"/>
                <w:left w:val="none" w:sz="0" w:space="0" w:color="auto"/>
                <w:bottom w:val="none" w:sz="0" w:space="0" w:color="auto"/>
                <w:right w:val="none" w:sz="0" w:space="0" w:color="auto"/>
              </w:divBdr>
            </w:div>
            <w:div w:id="917326939">
              <w:marLeft w:val="0"/>
              <w:marRight w:val="0"/>
              <w:marTop w:val="0"/>
              <w:marBottom w:val="0"/>
              <w:divBdr>
                <w:top w:val="none" w:sz="0" w:space="0" w:color="auto"/>
                <w:left w:val="none" w:sz="0" w:space="0" w:color="auto"/>
                <w:bottom w:val="none" w:sz="0" w:space="0" w:color="auto"/>
                <w:right w:val="none" w:sz="0" w:space="0" w:color="auto"/>
              </w:divBdr>
            </w:div>
          </w:divsChild>
        </w:div>
        <w:div w:id="21303969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71270801">
      <w:bodyDiv w:val="1"/>
      <w:marLeft w:val="0"/>
      <w:marRight w:val="0"/>
      <w:marTop w:val="0"/>
      <w:marBottom w:val="0"/>
      <w:divBdr>
        <w:top w:val="none" w:sz="0" w:space="0" w:color="auto"/>
        <w:left w:val="none" w:sz="0" w:space="0" w:color="auto"/>
        <w:bottom w:val="none" w:sz="0" w:space="0" w:color="auto"/>
        <w:right w:val="none" w:sz="0" w:space="0" w:color="auto"/>
      </w:divBdr>
      <w:divsChild>
        <w:div w:id="152459217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595630176">
          <w:marLeft w:val="-180"/>
          <w:marRight w:val="-180"/>
          <w:marTop w:val="0"/>
          <w:marBottom w:val="0"/>
          <w:divBdr>
            <w:top w:val="none" w:sz="0" w:space="0" w:color="auto"/>
            <w:left w:val="none" w:sz="0" w:space="0" w:color="auto"/>
            <w:bottom w:val="none" w:sz="0" w:space="0" w:color="auto"/>
            <w:right w:val="none" w:sz="0" w:space="0" w:color="auto"/>
          </w:divBdr>
          <w:divsChild>
            <w:div w:id="1166436868">
              <w:marLeft w:val="0"/>
              <w:marRight w:val="0"/>
              <w:marTop w:val="0"/>
              <w:marBottom w:val="0"/>
              <w:divBdr>
                <w:top w:val="none" w:sz="0" w:space="0" w:color="auto"/>
                <w:left w:val="none" w:sz="0" w:space="0" w:color="auto"/>
                <w:bottom w:val="none" w:sz="0" w:space="0" w:color="auto"/>
                <w:right w:val="none" w:sz="0" w:space="0" w:color="auto"/>
              </w:divBdr>
            </w:div>
            <w:div w:id="1311787252">
              <w:marLeft w:val="0"/>
              <w:marRight w:val="0"/>
              <w:marTop w:val="0"/>
              <w:marBottom w:val="0"/>
              <w:divBdr>
                <w:top w:val="none" w:sz="0" w:space="0" w:color="auto"/>
                <w:left w:val="none" w:sz="0" w:space="0" w:color="auto"/>
                <w:bottom w:val="none" w:sz="0" w:space="0" w:color="auto"/>
                <w:right w:val="none" w:sz="0" w:space="0" w:color="auto"/>
              </w:divBdr>
            </w:div>
          </w:divsChild>
        </w:div>
        <w:div w:id="1175732763">
          <w:marLeft w:val="0"/>
          <w:marRight w:val="0"/>
          <w:marTop w:val="0"/>
          <w:marBottom w:val="0"/>
          <w:divBdr>
            <w:top w:val="none" w:sz="0" w:space="0" w:color="auto"/>
            <w:left w:val="none" w:sz="0" w:space="0" w:color="auto"/>
            <w:bottom w:val="none" w:sz="0" w:space="0" w:color="auto"/>
            <w:right w:val="none" w:sz="0" w:space="0" w:color="auto"/>
          </w:divBdr>
          <w:divsChild>
            <w:div w:id="448478993">
              <w:marLeft w:val="0"/>
              <w:marRight w:val="0"/>
              <w:marTop w:val="0"/>
              <w:marBottom w:val="0"/>
              <w:divBdr>
                <w:top w:val="single" w:sz="24" w:space="12" w:color="D0D1C9"/>
                <w:left w:val="single" w:sz="24" w:space="12" w:color="D0D1C9"/>
                <w:bottom w:val="single" w:sz="24" w:space="12" w:color="D0D1C9"/>
                <w:right w:val="single" w:sz="24" w:space="12" w:color="D0D1C9"/>
              </w:divBdr>
            </w:div>
            <w:div w:id="454180782">
              <w:marLeft w:val="0"/>
              <w:marRight w:val="0"/>
              <w:marTop w:val="0"/>
              <w:marBottom w:val="0"/>
              <w:divBdr>
                <w:top w:val="single" w:sz="24" w:space="12" w:color="D0D1C9"/>
                <w:left w:val="single" w:sz="24" w:space="12" w:color="D0D1C9"/>
                <w:bottom w:val="single" w:sz="24" w:space="12" w:color="D0D1C9"/>
                <w:right w:val="single" w:sz="24" w:space="12" w:color="D0D1C9"/>
              </w:divBdr>
            </w:div>
            <w:div w:id="1799298175">
              <w:marLeft w:val="0"/>
              <w:marRight w:val="0"/>
              <w:marTop w:val="0"/>
              <w:marBottom w:val="0"/>
              <w:divBdr>
                <w:top w:val="single" w:sz="24" w:space="12" w:color="D0D1C9"/>
                <w:left w:val="single" w:sz="24" w:space="12" w:color="D0D1C9"/>
                <w:bottom w:val="single" w:sz="24" w:space="12" w:color="D0D1C9"/>
                <w:right w:val="single" w:sz="24" w:space="12" w:color="D0D1C9"/>
              </w:divBdr>
            </w:div>
            <w:div w:id="17101071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67454200">
          <w:marLeft w:val="0"/>
          <w:marRight w:val="0"/>
          <w:marTop w:val="0"/>
          <w:marBottom w:val="0"/>
          <w:divBdr>
            <w:top w:val="none" w:sz="0" w:space="0" w:color="auto"/>
            <w:left w:val="none" w:sz="0" w:space="0" w:color="auto"/>
            <w:bottom w:val="none" w:sz="0" w:space="0" w:color="auto"/>
            <w:right w:val="none" w:sz="0" w:space="0" w:color="auto"/>
          </w:divBdr>
          <w:divsChild>
            <w:div w:id="1038242855">
              <w:marLeft w:val="0"/>
              <w:marRight w:val="0"/>
              <w:marTop w:val="0"/>
              <w:marBottom w:val="0"/>
              <w:divBdr>
                <w:top w:val="single" w:sz="24" w:space="12" w:color="D0D1C9"/>
                <w:left w:val="single" w:sz="24" w:space="12" w:color="D0D1C9"/>
                <w:bottom w:val="single" w:sz="24" w:space="12" w:color="D0D1C9"/>
                <w:right w:val="single" w:sz="24" w:space="12" w:color="D0D1C9"/>
              </w:divBdr>
            </w:div>
            <w:div w:id="1528640026">
              <w:marLeft w:val="0"/>
              <w:marRight w:val="0"/>
              <w:marTop w:val="0"/>
              <w:marBottom w:val="0"/>
              <w:divBdr>
                <w:top w:val="single" w:sz="24" w:space="12" w:color="D0D1C9"/>
                <w:left w:val="single" w:sz="24" w:space="12" w:color="D0D1C9"/>
                <w:bottom w:val="single" w:sz="24" w:space="12" w:color="D0D1C9"/>
                <w:right w:val="single" w:sz="24" w:space="12" w:color="D0D1C9"/>
              </w:divBdr>
            </w:div>
            <w:div w:id="113784411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394474525">
          <w:marLeft w:val="0"/>
          <w:marRight w:val="0"/>
          <w:marTop w:val="0"/>
          <w:marBottom w:val="0"/>
          <w:divBdr>
            <w:top w:val="none" w:sz="0" w:space="0" w:color="auto"/>
            <w:left w:val="none" w:sz="0" w:space="0" w:color="auto"/>
            <w:bottom w:val="none" w:sz="0" w:space="0" w:color="auto"/>
            <w:right w:val="none" w:sz="0" w:space="0" w:color="auto"/>
          </w:divBdr>
          <w:divsChild>
            <w:div w:id="1556309846">
              <w:marLeft w:val="0"/>
              <w:marRight w:val="0"/>
              <w:marTop w:val="0"/>
              <w:marBottom w:val="0"/>
              <w:divBdr>
                <w:top w:val="single" w:sz="24" w:space="12" w:color="D0D1C9"/>
                <w:left w:val="single" w:sz="24" w:space="12" w:color="D0D1C9"/>
                <w:bottom w:val="single" w:sz="24" w:space="12" w:color="D0D1C9"/>
                <w:right w:val="single" w:sz="24" w:space="12" w:color="D0D1C9"/>
              </w:divBdr>
            </w:div>
            <w:div w:id="2115129620">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61240108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556821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936859077">
      <w:bodyDiv w:val="1"/>
      <w:marLeft w:val="0"/>
      <w:marRight w:val="0"/>
      <w:marTop w:val="0"/>
      <w:marBottom w:val="0"/>
      <w:divBdr>
        <w:top w:val="none" w:sz="0" w:space="0" w:color="auto"/>
        <w:left w:val="none" w:sz="0" w:space="0" w:color="auto"/>
        <w:bottom w:val="none" w:sz="0" w:space="0" w:color="auto"/>
        <w:right w:val="none" w:sz="0" w:space="0" w:color="auto"/>
      </w:divBdr>
      <w:divsChild>
        <w:div w:id="12347858">
          <w:marLeft w:val="0"/>
          <w:marRight w:val="0"/>
          <w:marTop w:val="0"/>
          <w:marBottom w:val="0"/>
          <w:divBdr>
            <w:top w:val="none" w:sz="0" w:space="0" w:color="auto"/>
            <w:left w:val="none" w:sz="0" w:space="0" w:color="auto"/>
            <w:bottom w:val="none" w:sz="0" w:space="0" w:color="auto"/>
            <w:right w:val="none" w:sz="0" w:space="0" w:color="auto"/>
          </w:divBdr>
          <w:divsChild>
            <w:div w:id="556551770">
              <w:marLeft w:val="0"/>
              <w:marRight w:val="0"/>
              <w:marTop w:val="0"/>
              <w:marBottom w:val="0"/>
              <w:divBdr>
                <w:top w:val="none" w:sz="0" w:space="0" w:color="auto"/>
                <w:left w:val="none" w:sz="0" w:space="0" w:color="auto"/>
                <w:bottom w:val="none" w:sz="0" w:space="0" w:color="auto"/>
                <w:right w:val="none" w:sz="0" w:space="0" w:color="auto"/>
              </w:divBdr>
              <w:divsChild>
                <w:div w:id="1366098448">
                  <w:marLeft w:val="0"/>
                  <w:marRight w:val="0"/>
                  <w:marTop w:val="0"/>
                  <w:marBottom w:val="0"/>
                  <w:divBdr>
                    <w:top w:val="none" w:sz="0" w:space="0" w:color="auto"/>
                    <w:left w:val="none" w:sz="0" w:space="0" w:color="auto"/>
                    <w:bottom w:val="none" w:sz="0" w:space="0" w:color="auto"/>
                    <w:right w:val="none" w:sz="0" w:space="0" w:color="auto"/>
                  </w:divBdr>
                  <w:divsChild>
                    <w:div w:id="195773383">
                      <w:marLeft w:val="0"/>
                      <w:marRight w:val="0"/>
                      <w:marTop w:val="0"/>
                      <w:marBottom w:val="0"/>
                      <w:divBdr>
                        <w:top w:val="none" w:sz="0" w:space="0" w:color="auto"/>
                        <w:left w:val="none" w:sz="0" w:space="0" w:color="auto"/>
                        <w:bottom w:val="none" w:sz="0" w:space="0" w:color="auto"/>
                        <w:right w:val="none" w:sz="0" w:space="0" w:color="auto"/>
                      </w:divBdr>
                      <w:divsChild>
                        <w:div w:id="832912305">
                          <w:marLeft w:val="0"/>
                          <w:marRight w:val="0"/>
                          <w:marTop w:val="0"/>
                          <w:marBottom w:val="0"/>
                          <w:divBdr>
                            <w:top w:val="none" w:sz="0" w:space="0" w:color="auto"/>
                            <w:left w:val="none" w:sz="0" w:space="0" w:color="auto"/>
                            <w:bottom w:val="none" w:sz="0" w:space="0" w:color="auto"/>
                            <w:right w:val="none" w:sz="0" w:space="0" w:color="auto"/>
                          </w:divBdr>
                        </w:div>
                      </w:divsChild>
                    </w:div>
                    <w:div w:id="622349806">
                      <w:marLeft w:val="0"/>
                      <w:marRight w:val="0"/>
                      <w:marTop w:val="0"/>
                      <w:marBottom w:val="0"/>
                      <w:divBdr>
                        <w:top w:val="none" w:sz="0" w:space="0" w:color="auto"/>
                        <w:left w:val="none" w:sz="0" w:space="0" w:color="auto"/>
                        <w:bottom w:val="none" w:sz="0" w:space="0" w:color="auto"/>
                        <w:right w:val="none" w:sz="0" w:space="0" w:color="auto"/>
                      </w:divBdr>
                      <w:divsChild>
                        <w:div w:id="116211643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914627">
          <w:marLeft w:val="0"/>
          <w:marRight w:val="0"/>
          <w:marTop w:val="0"/>
          <w:marBottom w:val="0"/>
          <w:divBdr>
            <w:top w:val="none" w:sz="0" w:space="0" w:color="auto"/>
            <w:left w:val="none" w:sz="0" w:space="0" w:color="auto"/>
            <w:bottom w:val="none" w:sz="0" w:space="0" w:color="auto"/>
            <w:right w:val="none" w:sz="0" w:space="0" w:color="auto"/>
          </w:divBdr>
          <w:divsChild>
            <w:div w:id="142699400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902397050">
              <w:marLeft w:val="-180"/>
              <w:marRight w:val="-180"/>
              <w:marTop w:val="0"/>
              <w:marBottom w:val="0"/>
              <w:divBdr>
                <w:top w:val="none" w:sz="0" w:space="0" w:color="auto"/>
                <w:left w:val="none" w:sz="0" w:space="0" w:color="auto"/>
                <w:bottom w:val="none" w:sz="0" w:space="0" w:color="auto"/>
                <w:right w:val="none" w:sz="0" w:space="0" w:color="auto"/>
              </w:divBdr>
              <w:divsChild>
                <w:div w:id="93525797">
                  <w:marLeft w:val="0"/>
                  <w:marRight w:val="0"/>
                  <w:marTop w:val="0"/>
                  <w:marBottom w:val="0"/>
                  <w:divBdr>
                    <w:top w:val="none" w:sz="0" w:space="0" w:color="auto"/>
                    <w:left w:val="none" w:sz="0" w:space="0" w:color="auto"/>
                    <w:bottom w:val="none" w:sz="0" w:space="0" w:color="auto"/>
                    <w:right w:val="none" w:sz="0" w:space="0" w:color="auto"/>
                  </w:divBdr>
                </w:div>
                <w:div w:id="1760903740">
                  <w:marLeft w:val="0"/>
                  <w:marRight w:val="0"/>
                  <w:marTop w:val="0"/>
                  <w:marBottom w:val="0"/>
                  <w:divBdr>
                    <w:top w:val="none" w:sz="0" w:space="0" w:color="auto"/>
                    <w:left w:val="none" w:sz="0" w:space="0" w:color="auto"/>
                    <w:bottom w:val="none" w:sz="0" w:space="0" w:color="auto"/>
                    <w:right w:val="none" w:sz="0" w:space="0" w:color="auto"/>
                  </w:divBdr>
                </w:div>
                <w:div w:id="417092797">
                  <w:marLeft w:val="0"/>
                  <w:marRight w:val="0"/>
                  <w:marTop w:val="0"/>
                  <w:marBottom w:val="0"/>
                  <w:divBdr>
                    <w:top w:val="none" w:sz="0" w:space="0" w:color="auto"/>
                    <w:left w:val="none" w:sz="0" w:space="0" w:color="auto"/>
                    <w:bottom w:val="none" w:sz="0" w:space="0" w:color="auto"/>
                    <w:right w:val="none" w:sz="0" w:space="0" w:color="auto"/>
                  </w:divBdr>
                </w:div>
              </w:divsChild>
            </w:div>
            <w:div w:id="474953778">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 w:id="1941375382">
      <w:bodyDiv w:val="1"/>
      <w:marLeft w:val="0"/>
      <w:marRight w:val="0"/>
      <w:marTop w:val="0"/>
      <w:marBottom w:val="0"/>
      <w:divBdr>
        <w:top w:val="none" w:sz="0" w:space="0" w:color="auto"/>
        <w:left w:val="none" w:sz="0" w:space="0" w:color="auto"/>
        <w:bottom w:val="none" w:sz="0" w:space="0" w:color="auto"/>
        <w:right w:val="none" w:sz="0" w:space="0" w:color="auto"/>
      </w:divBdr>
      <w:divsChild>
        <w:div w:id="41813965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02662883">
          <w:marLeft w:val="-180"/>
          <w:marRight w:val="-180"/>
          <w:marTop w:val="0"/>
          <w:marBottom w:val="0"/>
          <w:divBdr>
            <w:top w:val="none" w:sz="0" w:space="0" w:color="auto"/>
            <w:left w:val="none" w:sz="0" w:space="0" w:color="auto"/>
            <w:bottom w:val="none" w:sz="0" w:space="0" w:color="auto"/>
            <w:right w:val="none" w:sz="0" w:space="0" w:color="auto"/>
          </w:divBdr>
          <w:divsChild>
            <w:div w:id="799374659">
              <w:marLeft w:val="0"/>
              <w:marRight w:val="0"/>
              <w:marTop w:val="0"/>
              <w:marBottom w:val="0"/>
              <w:divBdr>
                <w:top w:val="none" w:sz="0" w:space="0" w:color="auto"/>
                <w:left w:val="none" w:sz="0" w:space="0" w:color="auto"/>
                <w:bottom w:val="none" w:sz="0" w:space="0" w:color="auto"/>
                <w:right w:val="none" w:sz="0" w:space="0" w:color="auto"/>
              </w:divBdr>
            </w:div>
            <w:div w:id="1429229615">
              <w:marLeft w:val="0"/>
              <w:marRight w:val="0"/>
              <w:marTop w:val="0"/>
              <w:marBottom w:val="0"/>
              <w:divBdr>
                <w:top w:val="none" w:sz="0" w:space="0" w:color="auto"/>
                <w:left w:val="none" w:sz="0" w:space="0" w:color="auto"/>
                <w:bottom w:val="none" w:sz="0" w:space="0" w:color="auto"/>
                <w:right w:val="none" w:sz="0" w:space="0" w:color="auto"/>
              </w:divBdr>
            </w:div>
          </w:divsChild>
        </w:div>
        <w:div w:id="47842343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046176540">
      <w:bodyDiv w:val="1"/>
      <w:marLeft w:val="0"/>
      <w:marRight w:val="0"/>
      <w:marTop w:val="0"/>
      <w:marBottom w:val="0"/>
      <w:divBdr>
        <w:top w:val="none" w:sz="0" w:space="0" w:color="auto"/>
        <w:left w:val="none" w:sz="0" w:space="0" w:color="auto"/>
        <w:bottom w:val="none" w:sz="0" w:space="0" w:color="auto"/>
        <w:right w:val="none" w:sz="0" w:space="0" w:color="auto"/>
      </w:divBdr>
      <w:divsChild>
        <w:div w:id="1007631989">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88332682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085880176">
      <w:bodyDiv w:val="1"/>
      <w:marLeft w:val="0"/>
      <w:marRight w:val="0"/>
      <w:marTop w:val="0"/>
      <w:marBottom w:val="0"/>
      <w:divBdr>
        <w:top w:val="none" w:sz="0" w:space="0" w:color="auto"/>
        <w:left w:val="none" w:sz="0" w:space="0" w:color="auto"/>
        <w:bottom w:val="none" w:sz="0" w:space="0" w:color="auto"/>
        <w:right w:val="none" w:sz="0" w:space="0" w:color="auto"/>
      </w:divBdr>
      <w:divsChild>
        <w:div w:id="1506018403">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40878675">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41568944">
          <w:marLeft w:val="0"/>
          <w:marRight w:val="0"/>
          <w:marTop w:val="0"/>
          <w:marBottom w:val="0"/>
          <w:divBdr>
            <w:top w:val="none" w:sz="0" w:space="0" w:color="auto"/>
            <w:left w:val="none" w:sz="0" w:space="0" w:color="auto"/>
            <w:bottom w:val="none" w:sz="0" w:space="0" w:color="auto"/>
            <w:right w:val="none" w:sz="0" w:space="0" w:color="auto"/>
          </w:divBdr>
          <w:divsChild>
            <w:div w:id="1773547181">
              <w:marLeft w:val="0"/>
              <w:marRight w:val="0"/>
              <w:marTop w:val="0"/>
              <w:marBottom w:val="0"/>
              <w:divBdr>
                <w:top w:val="single" w:sz="24" w:space="12" w:color="D0D1C9"/>
                <w:left w:val="single" w:sz="24" w:space="12" w:color="D0D1C9"/>
                <w:bottom w:val="single" w:sz="24" w:space="12" w:color="D0D1C9"/>
                <w:right w:val="single" w:sz="24" w:space="12" w:color="D0D1C9"/>
              </w:divBdr>
            </w:div>
            <w:div w:id="1652252997">
              <w:marLeft w:val="0"/>
              <w:marRight w:val="0"/>
              <w:marTop w:val="0"/>
              <w:marBottom w:val="0"/>
              <w:divBdr>
                <w:top w:val="single" w:sz="24" w:space="12" w:color="D0D1C9"/>
                <w:left w:val="single" w:sz="24" w:space="12" w:color="D0D1C9"/>
                <w:bottom w:val="single" w:sz="24" w:space="12" w:color="D0D1C9"/>
                <w:right w:val="single" w:sz="24" w:space="12" w:color="D0D1C9"/>
              </w:divBdr>
            </w:div>
            <w:div w:id="1121264012">
              <w:marLeft w:val="0"/>
              <w:marRight w:val="0"/>
              <w:marTop w:val="0"/>
              <w:marBottom w:val="0"/>
              <w:divBdr>
                <w:top w:val="single" w:sz="24" w:space="12" w:color="D0D1C9"/>
                <w:left w:val="single" w:sz="24" w:space="12" w:color="D0D1C9"/>
                <w:bottom w:val="single" w:sz="24" w:space="12" w:color="D0D1C9"/>
                <w:right w:val="single" w:sz="24" w:space="12" w:color="D0D1C9"/>
              </w:divBdr>
            </w:div>
            <w:div w:id="1432972342">
              <w:marLeft w:val="0"/>
              <w:marRight w:val="0"/>
              <w:marTop w:val="0"/>
              <w:marBottom w:val="0"/>
              <w:divBdr>
                <w:top w:val="single" w:sz="24" w:space="12" w:color="D0D1C9"/>
                <w:left w:val="single" w:sz="24" w:space="12" w:color="D0D1C9"/>
                <w:bottom w:val="single" w:sz="24" w:space="12" w:color="D0D1C9"/>
                <w:right w:val="single" w:sz="24" w:space="12" w:color="D0D1C9"/>
              </w:divBdr>
            </w:div>
            <w:div w:id="56356411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20793178">
          <w:marLeft w:val="-180"/>
          <w:marRight w:val="-180"/>
          <w:marTop w:val="0"/>
          <w:marBottom w:val="0"/>
          <w:divBdr>
            <w:top w:val="none" w:sz="0" w:space="0" w:color="auto"/>
            <w:left w:val="none" w:sz="0" w:space="0" w:color="auto"/>
            <w:bottom w:val="none" w:sz="0" w:space="0" w:color="auto"/>
            <w:right w:val="none" w:sz="0" w:space="0" w:color="auto"/>
          </w:divBdr>
          <w:divsChild>
            <w:div w:id="1164588142">
              <w:marLeft w:val="0"/>
              <w:marRight w:val="0"/>
              <w:marTop w:val="0"/>
              <w:marBottom w:val="0"/>
              <w:divBdr>
                <w:top w:val="none" w:sz="0" w:space="0" w:color="auto"/>
                <w:left w:val="none" w:sz="0" w:space="0" w:color="auto"/>
                <w:bottom w:val="none" w:sz="0" w:space="0" w:color="auto"/>
                <w:right w:val="none" w:sz="0" w:space="0" w:color="auto"/>
              </w:divBdr>
            </w:div>
            <w:div w:id="1776289169">
              <w:marLeft w:val="0"/>
              <w:marRight w:val="0"/>
              <w:marTop w:val="0"/>
              <w:marBottom w:val="0"/>
              <w:divBdr>
                <w:top w:val="none" w:sz="0" w:space="0" w:color="auto"/>
                <w:left w:val="none" w:sz="0" w:space="0" w:color="auto"/>
                <w:bottom w:val="none" w:sz="0" w:space="0" w:color="auto"/>
                <w:right w:val="none" w:sz="0" w:space="0" w:color="auto"/>
              </w:divBdr>
            </w:div>
          </w:divsChild>
        </w:div>
        <w:div w:id="925652808">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09802095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q.utoronto.ca/courses/284219/pages/2-dot-6-digital-and-social-environments?module_item_id=6895151" TargetMode="External"/><Relationship Id="rId21" Type="http://schemas.openxmlformats.org/officeDocument/2006/relationships/hyperlink" Target="https://q.utoronto.ca/courses/284219/files/40706611/download?download_frd=1" TargetMode="External"/><Relationship Id="rId42" Type="http://schemas.openxmlformats.org/officeDocument/2006/relationships/hyperlink" Target="https://q.utoronto.ca/courses/284219/pages/2-dot-1-introducing-module-2" TargetMode="External"/><Relationship Id="rId63" Type="http://schemas.openxmlformats.org/officeDocument/2006/relationships/hyperlink" Target="https://tatp.utoronto.ca/resources/active-learning/" TargetMode="External"/><Relationship Id="rId84" Type="http://schemas.openxmlformats.org/officeDocument/2006/relationships/hyperlink" Target="https://teaching.utoronto.ca/resources/active-learning-at-the-university-of-toronto/" TargetMode="External"/><Relationship Id="rId138" Type="http://schemas.openxmlformats.org/officeDocument/2006/relationships/hyperlink" Target="https://q.utoronto.ca/courses/258914" TargetMode="External"/><Relationship Id="rId159" Type="http://schemas.openxmlformats.org/officeDocument/2006/relationships/hyperlink" Target="https://q.utoronto.ca/courses/284219/pages/3-dot-3-working-with-your-teaching-team-and-students?module_item_id=6895155" TargetMode="External"/><Relationship Id="rId170" Type="http://schemas.openxmlformats.org/officeDocument/2006/relationships/hyperlink" Target="https://q.utoronto.ca/courses/284219/pages/3-dot-4-anticipating-challenges-and-evaluating-your-teaching?module_item_id=6895156" TargetMode="External"/><Relationship Id="rId191" Type="http://schemas.openxmlformats.org/officeDocument/2006/relationships/hyperlink" Target="https://youtu.be/inQIj6cCgwk?si=VYvpp3922AVS-YJ3" TargetMode="External"/><Relationship Id="rId205" Type="http://schemas.openxmlformats.org/officeDocument/2006/relationships/hyperlink" Target="https://utoronto.sharepoint.com/:b:/s/ctsi-PublicFiles/IQA43jyUITvhRbi4HpuZINBBAUaPdahlYSpHfKaDeHPyWsQ?e=1t54pg" TargetMode="External"/><Relationship Id="rId226" Type="http://schemas.openxmlformats.org/officeDocument/2006/relationships/hyperlink" Target="https://teaching.utoronto.ca/teaching-uoft-udl/udl-programming/udl-express/" TargetMode="External"/><Relationship Id="rId107" Type="http://schemas.openxmlformats.org/officeDocument/2006/relationships/image" Target="media/image6.jpeg"/><Relationship Id="rId11" Type="http://schemas.openxmlformats.org/officeDocument/2006/relationships/footer" Target="footer2.xml"/><Relationship Id="rId32" Type="http://schemas.openxmlformats.org/officeDocument/2006/relationships/hyperlink" Target="https://q.utoronto.ca/courses/284219/pages/1-dot-3-why-active-learning-matters?module_item_id=6895143" TargetMode="External"/><Relationship Id="rId53" Type="http://schemas.openxmlformats.org/officeDocument/2006/relationships/hyperlink" Target="https://pubmed.ncbi.nlm.nih.gov/16481604" TargetMode="External"/><Relationship Id="rId74" Type="http://schemas.openxmlformats.org/officeDocument/2006/relationships/hyperlink" Target="https://q.utoronto.ca/courses/284219/pages/2-dot-2-methods-how-learning-happens?module_item_id=6895147" TargetMode="External"/><Relationship Id="rId128" Type="http://schemas.openxmlformats.org/officeDocument/2006/relationships/hyperlink" Target="https://blogs.ubc.ca/accessibleactivelearning" TargetMode="External"/><Relationship Id="rId149" Type="http://schemas.openxmlformats.org/officeDocument/2006/relationships/hyperlink" Target="https://q.utoronto.ca/courses/284219/pages/3-dot-3-working-with-your-teaching-team-and-students" TargetMode="External"/><Relationship Id="rId5" Type="http://schemas.openxmlformats.org/officeDocument/2006/relationships/webSettings" Target="webSettings.xml"/><Relationship Id="rId95" Type="http://schemas.openxmlformats.org/officeDocument/2006/relationships/hyperlink" Target="https://q.utoronto.ca/courses/284219/pages/2-dot-4-environments-where-and-when-learning-happens?module_item_id=6895149" TargetMode="External"/><Relationship Id="rId160" Type="http://schemas.openxmlformats.org/officeDocument/2006/relationships/hyperlink" Target="https://q.utoronto.ca/courses/284219/pages/3-dot-3-working-with-your-teaching-team-and-students?module_item_id=6895155" TargetMode="External"/><Relationship Id="rId181" Type="http://schemas.openxmlformats.org/officeDocument/2006/relationships/hyperlink" Target="https://q.utoronto.ca/enroll/R7PRJ4" TargetMode="External"/><Relationship Id="rId216" Type="http://schemas.openxmlformats.org/officeDocument/2006/relationships/hyperlink" Target="https://teaching.utoronto.ca/teaching-uoft-genai/" TargetMode="External"/><Relationship Id="rId237" Type="http://schemas.openxmlformats.org/officeDocument/2006/relationships/theme" Target="theme/theme1.xml"/><Relationship Id="rId22" Type="http://schemas.openxmlformats.org/officeDocument/2006/relationships/hyperlink" Target="https://utoronto.sharepoint.com/:b:/s/ctsi-PublicFiles/IQA43jyUITvhRbi4HpuZINBBAUaPdahlYSpHfKaDeHPyWsQ?e=1t54pg" TargetMode="External"/><Relationship Id="rId43" Type="http://schemas.openxmlformats.org/officeDocument/2006/relationships/hyperlink" Target="https://q.utoronto.ca/courses/284219/pages/3-dot-1-introducing-module-3" TargetMode="External"/><Relationship Id="rId64" Type="http://schemas.openxmlformats.org/officeDocument/2006/relationships/hyperlink" Target="https://teaching.utoronto.ca/teaching-uoft-udl/udl-design/" TargetMode="External"/><Relationship Id="rId118" Type="http://schemas.openxmlformats.org/officeDocument/2006/relationships/hyperlink" Target="https://act.utoronto.ca/academic-toolbox/" TargetMode="External"/><Relationship Id="rId139" Type="http://schemas.openxmlformats.org/officeDocument/2006/relationships/hyperlink" Target="https://q.utoronto.ca/courses/386196" TargetMode="External"/><Relationship Id="rId85" Type="http://schemas.openxmlformats.org/officeDocument/2006/relationships/hyperlink" Target="https://utoronto.sharepoint.com/:w:/s/ctsi-PublicFiles/IQDfIVRxAKJRQpDgBNg2oz2xAfrGQCffv6Vmb_PdeXKdtB4?e=wrJV3n" TargetMode="External"/><Relationship Id="rId150" Type="http://schemas.openxmlformats.org/officeDocument/2006/relationships/hyperlink" Target="https://q.utoronto.ca/courses/284219/pages/3-dot-4-anticipating-challenges-and-evaluating-your-teaching" TargetMode="External"/><Relationship Id="rId171" Type="http://schemas.openxmlformats.org/officeDocument/2006/relationships/hyperlink" Target="https://q.utoronto.ca/courses/284219/pages/3-dot-4-anticipating-challenges-and-evaluating-your-teaching?module_item_id=6895156" TargetMode="External"/><Relationship Id="rId192" Type="http://schemas.openxmlformats.org/officeDocument/2006/relationships/hyperlink" Target="https://youtu.be/r8kDnZFp1pU?si=hIOvJKnuNxg7xEXX" TargetMode="External"/><Relationship Id="rId206" Type="http://schemas.openxmlformats.org/officeDocument/2006/relationships/hyperlink" Target="https://q.utoronto.ca/courses/284219/files/40706911/download?download_frd=1" TargetMode="External"/><Relationship Id="rId227" Type="http://schemas.openxmlformats.org/officeDocument/2006/relationships/hyperlink" Target="https://www.communitypartnerships.utoronto.ca/" TargetMode="External"/><Relationship Id="rId12" Type="http://schemas.openxmlformats.org/officeDocument/2006/relationships/hyperlink" Target="mailto:q.help@utoronto.ca" TargetMode="External"/><Relationship Id="rId33" Type="http://schemas.openxmlformats.org/officeDocument/2006/relationships/hyperlink" Target="https://q.utoronto.ca/courses/284219/pages/1-dot-3-why-active-learning-matters?module_item_id=6895143" TargetMode="External"/><Relationship Id="rId108" Type="http://schemas.openxmlformats.org/officeDocument/2006/relationships/image" Target="media/image7.jpeg"/><Relationship Id="rId129" Type="http://schemas.openxmlformats.org/officeDocument/2006/relationships/hyperlink" Target="https://librarysearch.library.utoronto.ca/permalink/01UTORONTO_INST/fedca1/cdi_proquest_miscellaneous_2185563707" TargetMode="External"/><Relationship Id="rId54" Type="http://schemas.openxmlformats.org/officeDocument/2006/relationships/hyperlink" Target="https://librarysearch.library.utoronto.ca/permalink/01UTORONTO_INST/fedca1/cdi_scopus_primary_2_s2_0_34347239727" TargetMode="External"/><Relationship Id="rId75" Type="http://schemas.openxmlformats.org/officeDocument/2006/relationships/hyperlink" Target="https://q.utoronto.ca/courses/284219/pages/2-dot-2-methods-how-learning-happens?module_item_id=6895147" TargetMode="External"/><Relationship Id="rId96" Type="http://schemas.openxmlformats.org/officeDocument/2006/relationships/hyperlink" Target="https://q.utoronto.ca/courses/284219/pages/2-dot-4-environments-where-and-when-learning-happens?module_item_id=6895149" TargetMode="External"/><Relationship Id="rId140" Type="http://schemas.openxmlformats.org/officeDocument/2006/relationships/hyperlink" Target="https://q.utoronto.ca/courses/386447" TargetMode="External"/><Relationship Id="rId161" Type="http://schemas.openxmlformats.org/officeDocument/2006/relationships/hyperlink" Target="https://q.utoronto.ca/courses/284219/pages/3-dot-3-working-with-your-teaching-team-and-students?module_item_id=6895155" TargetMode="External"/><Relationship Id="rId182" Type="http://schemas.openxmlformats.org/officeDocument/2006/relationships/hyperlink" Target="https://utoronto.sharepoint.com/:w:/s/ctsi-PublicFiles/IQDfIVRxAKJRQpDgBNg2oz2xAfrGQCffv6Vmb_PdeXKdtB4?e=wrJV3n" TargetMode="External"/><Relationship Id="rId217" Type="http://schemas.openxmlformats.org/officeDocument/2006/relationships/hyperlink" Target="https://teaching.utoronto.ca/teaching-uoft-udl/" TargetMode="External"/><Relationship Id="rId6" Type="http://schemas.openxmlformats.org/officeDocument/2006/relationships/footnotes" Target="footnotes.xml"/><Relationship Id="rId238" Type="http://schemas.openxmlformats.org/officeDocument/2006/relationships/customXml" Target="../customXml/item2.xml"/><Relationship Id="rId23" Type="http://schemas.openxmlformats.org/officeDocument/2006/relationships/hyperlink" Target="https://q.utoronto.ca/courses/284219/pages/1-dot-2-what-is-active-learning" TargetMode="External"/><Relationship Id="rId119" Type="http://schemas.openxmlformats.org/officeDocument/2006/relationships/hyperlink" Target="https://teaching.utoronto.ca/educational-technology/" TargetMode="External"/><Relationship Id="rId44" Type="http://schemas.openxmlformats.org/officeDocument/2006/relationships/hyperlink" Target="https://librarysearch.library.utoronto.ca/permalink/01UTORONTO_INST/14bjeso/alma991106718558906196" TargetMode="External"/><Relationship Id="rId65" Type="http://schemas.openxmlformats.org/officeDocument/2006/relationships/hyperlink" Target="https://q.utoronto.ca/courses/284219/pages/2-dot-2-methods-how-learning-happens" TargetMode="External"/><Relationship Id="rId86" Type="http://schemas.openxmlformats.org/officeDocument/2006/relationships/hyperlink" Target="https://kpcrossacademy.ua.edu/techniques/" TargetMode="External"/><Relationship Id="rId130" Type="http://schemas.openxmlformats.org/officeDocument/2006/relationships/hyperlink" Target="https://librarysearch.library.utoronto.ca/permalink/01UTORONTO_INST/14bjeso/alma991106929314906196" TargetMode="External"/><Relationship Id="rId151" Type="http://schemas.openxmlformats.org/officeDocument/2006/relationships/hyperlink" Target="https://q.utoronto.ca/courses/284219/pages/3-dot-5-module-3-references-and-resources" TargetMode="External"/><Relationship Id="rId172" Type="http://schemas.openxmlformats.org/officeDocument/2006/relationships/hyperlink" Target="https://q.utoronto.ca/courses/284219/pages/3-dot-4-anticipating-challenges-and-evaluating-your-teaching?module_item_id=6895156" TargetMode="External"/><Relationship Id="rId193" Type="http://schemas.openxmlformats.org/officeDocument/2006/relationships/hyperlink" Target="https://teaching.utoronto.ca/wp-content/uploads/Gathering-MidCourse-Feedback_Jan.-2017.pdf" TargetMode="External"/><Relationship Id="rId207" Type="http://schemas.openxmlformats.org/officeDocument/2006/relationships/hyperlink" Target="mailto:q.help@utoronto.ca" TargetMode="External"/><Relationship Id="rId228" Type="http://schemas.openxmlformats.org/officeDocument/2006/relationships/hyperlink" Target="https://centreforfacdev.ca/" TargetMode="External"/><Relationship Id="rId13" Type="http://schemas.openxmlformats.org/officeDocument/2006/relationships/hyperlink" Target="https://q.utoronto.ca/enroll/WMXBA8" TargetMode="External"/><Relationship Id="rId109" Type="http://schemas.openxmlformats.org/officeDocument/2006/relationships/image" Target="media/image8.jpeg"/><Relationship Id="rId34" Type="http://schemas.openxmlformats.org/officeDocument/2006/relationships/hyperlink" Target="https://q.utoronto.ca/courses/284219/pages/1-dot-3-why-active-learning-matters?module_item_id=6895143" TargetMode="External"/><Relationship Id="rId55" Type="http://schemas.openxmlformats.org/officeDocument/2006/relationships/hyperlink" Target="https://librarysearch.library.utoronto.ca/permalink/01UTORONTO_INST/fedca1/cdi_proquest_journals_763454697" TargetMode="External"/><Relationship Id="rId76" Type="http://schemas.openxmlformats.org/officeDocument/2006/relationships/hyperlink" Target="https://q.utoronto.ca/courses/284219/pages/2-dot-2-methods-how-learning-happens?module_item_id=6895147" TargetMode="External"/><Relationship Id="rId97" Type="http://schemas.openxmlformats.org/officeDocument/2006/relationships/hyperlink" Target="https://q.utoronto.ca/courses/284219/pages/2-dot-4-environments-where-and-when-learning-happens?module_item_id=6895149" TargetMode="External"/><Relationship Id="rId120" Type="http://schemas.openxmlformats.org/officeDocument/2006/relationships/hyperlink" Target="https://teaching.utoronto.ca/resources/tools-beyond-quercus/" TargetMode="External"/><Relationship Id="rId141" Type="http://schemas.openxmlformats.org/officeDocument/2006/relationships/hyperlink" Target="https://teaching.utoronto.ca/resources/tools-beyond-quercus/" TargetMode="External"/><Relationship Id="rId7" Type="http://schemas.openxmlformats.org/officeDocument/2006/relationships/endnotes" Target="endnotes.xml"/><Relationship Id="rId162" Type="http://schemas.openxmlformats.org/officeDocument/2006/relationships/hyperlink" Target="https://tatp.utoronto.ca/" TargetMode="External"/><Relationship Id="rId183" Type="http://schemas.openxmlformats.org/officeDocument/2006/relationships/hyperlink" Target="https://librarysearch.library.utoronto.ca/permalink/01UTORONTO_INST/14bjeso/alma991106718558906196" TargetMode="External"/><Relationship Id="rId218" Type="http://schemas.openxmlformats.org/officeDocument/2006/relationships/hyperlink" Target="https://teaching.utoronto.ca/events" TargetMode="External"/><Relationship Id="rId239" Type="http://schemas.openxmlformats.org/officeDocument/2006/relationships/customXml" Target="../customXml/item3.xml"/><Relationship Id="rId24" Type="http://schemas.openxmlformats.org/officeDocument/2006/relationships/hyperlink" Target="https://q.utoronto.ca/courses/284219/pages/1-dot-3-why-active-learning-matters" TargetMode="External"/><Relationship Id="rId45" Type="http://schemas.openxmlformats.org/officeDocument/2006/relationships/hyperlink" Target="https://librarysearch.library.utoronto.ca/permalink/01UTORONTO_INST/fedca1/cdi_crossref_primary_10_1177_1469787408090841" TargetMode="External"/><Relationship Id="rId66" Type="http://schemas.openxmlformats.org/officeDocument/2006/relationships/hyperlink" Target="https://q.utoronto.ca/courses/284219/pages/2-dot-3-materials-what-students-interact-with" TargetMode="External"/><Relationship Id="rId87" Type="http://schemas.openxmlformats.org/officeDocument/2006/relationships/hyperlink" Target="https://q.utoronto.ca/courses/284219/pages/2-dot-3-materials-what-students-interact-with?module_item_id=6895148" TargetMode="External"/><Relationship Id="rId110" Type="http://schemas.openxmlformats.org/officeDocument/2006/relationships/hyperlink" Target="https://lsm.utoronto.ca/webapp/f?p=210:1::::::" TargetMode="External"/><Relationship Id="rId131" Type="http://schemas.openxmlformats.org/officeDocument/2006/relationships/hyperlink" Target="https://thinkudl.org/episodes/active-learning-online-with-joanne-ricevuto-and-laura-mclaughlin" TargetMode="External"/><Relationship Id="rId152" Type="http://schemas.openxmlformats.org/officeDocument/2006/relationships/hyperlink" Target="https://q.utoronto.ca/courses/284219/pages/3-dot-2-preparing-yourself-and-your-teaching-plan?module_item_id=6895154" TargetMode="External"/><Relationship Id="rId173" Type="http://schemas.openxmlformats.org/officeDocument/2006/relationships/hyperlink" Target="https://q.utoronto.ca/courses/284219/pages/3-dot-4-anticipating-challenges-and-evaluating-your-teaching?module_item_id=6895156" TargetMode="External"/><Relationship Id="rId194" Type="http://schemas.openxmlformats.org/officeDocument/2006/relationships/hyperlink" Target="https://teaching.utoronto.ca/wp-content/uploads/Peer-Observation-of-Teaching-Guide.pdf" TargetMode="External"/><Relationship Id="rId208" Type="http://schemas.openxmlformats.org/officeDocument/2006/relationships/hyperlink" Target="https://forms.office.com/r/gm24ZUmquJ" TargetMode="External"/><Relationship Id="rId229" Type="http://schemas.openxmlformats.org/officeDocument/2006/relationships/hyperlink" Target="https://www.utsc.utoronto.ca/ctl/welcome-centre-teaching-and-learning" TargetMode="External"/><Relationship Id="rId240" Type="http://schemas.openxmlformats.org/officeDocument/2006/relationships/customXml" Target="../customXml/item4.xml"/><Relationship Id="rId14" Type="http://schemas.openxmlformats.org/officeDocument/2006/relationships/hyperlink" Target="https://utoronto.sharepoint.com/:v:/s/ctsi-PublicFiles/EbZBqHITTvxIvA1yIIp1KIABtm6OPRdFoPa29YFgQtoxVg?e=j5tE4g" TargetMode="External"/><Relationship Id="rId35" Type="http://schemas.openxmlformats.org/officeDocument/2006/relationships/image" Target="media/image4.png"/><Relationship Id="rId56" Type="http://schemas.openxmlformats.org/officeDocument/2006/relationships/hyperlink" Target="https://srs-slp.healthsci.mcmaster.ca/wp-content/uploads/2022/08/pbl-introductory-article.pdf" TargetMode="External"/><Relationship Id="rId77" Type="http://schemas.openxmlformats.org/officeDocument/2006/relationships/hyperlink" Target="https://utoronto.sharepoint.com/:w:/s/ctsi-PublicFiles/IQDfIVRxAKJRQpDgBNg2oz2xAfrGQCffv6Vmb_PdeXKdtB4?e=wrJV3n" TargetMode="External"/><Relationship Id="rId100" Type="http://schemas.openxmlformats.org/officeDocument/2006/relationships/hyperlink" Target="https://q.utoronto.ca/courses/284219/pages/2-dot-5-physical-environments-classroom-affordances" TargetMode="External"/><Relationship Id="rId8" Type="http://schemas.openxmlformats.org/officeDocument/2006/relationships/header" Target="header1.xml"/><Relationship Id="rId98" Type="http://schemas.openxmlformats.org/officeDocument/2006/relationships/hyperlink" Target="https://q.utoronto.ca/courses/284219/pages/2-dot-4-environments-where-and-when-learning-happens?module_item_id=6895149" TargetMode="External"/><Relationship Id="rId121" Type="http://schemas.openxmlformats.org/officeDocument/2006/relationships/hyperlink" Target="https://www.viceprovoststudents.utoronto.ca/student-policies-guidelines/tech-requirements-online-learning/" TargetMode="External"/><Relationship Id="rId142" Type="http://schemas.openxmlformats.org/officeDocument/2006/relationships/hyperlink" Target="https://www.viceprovoststudents.utoronto.ca/student-policies-guidelines/tech-requirements-online-learning/" TargetMode="External"/><Relationship Id="rId163" Type="http://schemas.openxmlformats.org/officeDocument/2006/relationships/hyperlink" Target="https://people.utoronto.ca/inclusion/accessibility/resources/" TargetMode="External"/><Relationship Id="rId184" Type="http://schemas.openxmlformats.org/officeDocument/2006/relationships/hyperlink" Target="https://librarysearch.library.utoronto.ca/permalink/01UTORONTO_INST/fedca1/cdi_pubmedcentral_primary_oai_pubmedcentral_nih_gov_6765278" TargetMode="External"/><Relationship Id="rId219" Type="http://schemas.openxmlformats.org/officeDocument/2006/relationships/hyperlink" Target="https://teaching.utoronto.ca/workshops-programs/" TargetMode="External"/><Relationship Id="rId230" Type="http://schemas.openxmlformats.org/officeDocument/2006/relationships/hyperlink" Target="https://edtech.engineering.utoronto.ca/" TargetMode="External"/><Relationship Id="rId25" Type="http://schemas.openxmlformats.org/officeDocument/2006/relationships/hyperlink" Target="https://q.utoronto.ca/courses/284219/pages/1-dot-4-active-learning-in-practice" TargetMode="External"/><Relationship Id="rId46" Type="http://schemas.openxmlformats.org/officeDocument/2006/relationships/hyperlink" Target="https://librarysearch.library.utoronto.ca/permalink/01UTORONTO_INST/fedca1/cdi_eric_primary_EJ1044018" TargetMode="External"/><Relationship Id="rId67" Type="http://schemas.openxmlformats.org/officeDocument/2006/relationships/hyperlink" Target="https://q.utoronto.ca/courses/284219/pages/2-dot-4-environments-where-and-when-learning-happens" TargetMode="External"/><Relationship Id="rId88" Type="http://schemas.openxmlformats.org/officeDocument/2006/relationships/hyperlink" Target="https://q.utoronto.ca/courses/284219/pages/2-dot-3-materials-what-students-interact-with?module_item_id=6895148" TargetMode="External"/><Relationship Id="rId111" Type="http://schemas.openxmlformats.org/officeDocument/2006/relationships/hyperlink" Target="https://uoft.service-now.com/utm_iits?id=kb_category&amp;kb_category=156869aedb4a2010f0d18d6d139619d4&amp;kb_id=343d1242db3ef2400dd7dbbb5e961974" TargetMode="External"/><Relationship Id="rId132" Type="http://schemas.openxmlformats.org/officeDocument/2006/relationships/hyperlink" Target="https://librarysearch.library.utoronto.ca/permalink/01UTORONTO_INST/fedca1/cdi_proquest_journals_217960253" TargetMode="External"/><Relationship Id="rId153" Type="http://schemas.openxmlformats.org/officeDocument/2006/relationships/hyperlink" Target="https://q.utoronto.ca/courses/284219/pages/3-dot-2-preparing-yourself-and-your-teaching-plan?module_item_id=6895154" TargetMode="External"/><Relationship Id="rId174" Type="http://schemas.openxmlformats.org/officeDocument/2006/relationships/hyperlink" Target="https://youtu.be/inQIj6cCgwk?si=VYvpp3922AVS-YJ3" TargetMode="External"/><Relationship Id="rId195" Type="http://schemas.openxmlformats.org/officeDocument/2006/relationships/hyperlink" Target="https://teaching.utoronto.ca/teaching-uoft-reflecting/" TargetMode="External"/><Relationship Id="rId209" Type="http://schemas.openxmlformats.org/officeDocument/2006/relationships/hyperlink" Target="https://teaching.utoronto.ca/consultations" TargetMode="External"/><Relationship Id="rId190" Type="http://schemas.openxmlformats.org/officeDocument/2006/relationships/hyperlink" Target="https://youtu.be/CnByOrU9Wog?si=7zgL88WWgwdTl636" TargetMode="External"/><Relationship Id="rId204" Type="http://schemas.openxmlformats.org/officeDocument/2006/relationships/hyperlink" Target="https://tatp.utoronto.ca/job-training/" TargetMode="External"/><Relationship Id="rId220" Type="http://schemas.openxmlformats.org/officeDocument/2006/relationships/hyperlink" Target="https://teaching.utoronto.ca/cdi" TargetMode="External"/><Relationship Id="rId225" Type="http://schemas.openxmlformats.org/officeDocument/2006/relationships/hyperlink" Target="https://teaching.utoronto.ca/teaching-uoft-udl/udl-programming/udl-conversations/" TargetMode="External"/><Relationship Id="rId15" Type="http://schemas.openxmlformats.org/officeDocument/2006/relationships/hyperlink" Target="https://q.utoronto.ca/courses/284219/modules" TargetMode="External"/><Relationship Id="rId36" Type="http://schemas.openxmlformats.org/officeDocument/2006/relationships/hyperlink" Target="https://utoronto.sharepoint.com/:w:/s/ctsi-PublicFiles/IQDfIVRxAKJRQpDgBNg2oz2xAfrGQCffv6Vmb_PdeXKdtB4?e=wrJV3n" TargetMode="External"/><Relationship Id="rId57" Type="http://schemas.openxmlformats.org/officeDocument/2006/relationships/hyperlink" Target="https://librarysearch.library.utoronto.ca/permalink/01UTORONTO_INST/fedca1/cdi_eric_primary_EJ1076485" TargetMode="External"/><Relationship Id="rId106" Type="http://schemas.openxmlformats.org/officeDocument/2006/relationships/image" Target="media/image5.jpeg"/><Relationship Id="rId127" Type="http://schemas.openxmlformats.org/officeDocument/2006/relationships/hyperlink" Target="https://librarysearch.library.utoronto.ca/permalink/01UTORONTO_INST/fedca1/cdi_crossref_citationtrail_10_1073_pnas_1319030111" TargetMode="External"/><Relationship Id="rId10" Type="http://schemas.openxmlformats.org/officeDocument/2006/relationships/header" Target="header2.xml"/><Relationship Id="rId31" Type="http://schemas.openxmlformats.org/officeDocument/2006/relationships/hyperlink" Target="https://q.utoronto.ca/courses/284219/pages/1-dot-3-why-active-learning-matters?module_item_id=6895143" TargetMode="External"/><Relationship Id="rId52" Type="http://schemas.openxmlformats.org/officeDocument/2006/relationships/hyperlink" Target="https://librarysearch.library.utoronto.ca/permalink/01UTORONTO_INST/fedca1/cdi_proquest_journals_763446456" TargetMode="External"/><Relationship Id="rId73" Type="http://schemas.openxmlformats.org/officeDocument/2006/relationships/hyperlink" Target="https://q.utoronto.ca/courses/284219/pages/2-dot-2-methods-how-learning-happens?module_item_id=6895147" TargetMode="External"/><Relationship Id="rId78" Type="http://schemas.openxmlformats.org/officeDocument/2006/relationships/hyperlink" Target="https://kpcrossacademy.ua.edu/techniques/3-2-1/" TargetMode="External"/><Relationship Id="rId94" Type="http://schemas.openxmlformats.org/officeDocument/2006/relationships/hyperlink" Target="https://q.utoronto.ca/courses/284219/pages/2-dot-4-environments-where-and-when-learning-happens?module_item_id=6895149" TargetMode="External"/><Relationship Id="rId99" Type="http://schemas.openxmlformats.org/officeDocument/2006/relationships/hyperlink" Target="https://utoronto.sharepoint.com/:w:/s/ctsi-PublicFiles/IQDfIVRxAKJRQpDgBNg2oz2xAfrGQCffv6Vmb_PdeXKdtB4?e=wrJV3n" TargetMode="External"/><Relationship Id="rId101" Type="http://schemas.openxmlformats.org/officeDocument/2006/relationships/hyperlink" Target="https://q.utoronto.ca/courses/284219/pages/2-dot-6-digital-and-social-environments" TargetMode="External"/><Relationship Id="rId122" Type="http://schemas.openxmlformats.org/officeDocument/2006/relationships/hyperlink" Target="https://utoronto.sharepoint.com/:w:/s/ctsi-PublicFiles/IQDfIVRxAKJRQpDgBNg2oz2xAfrGQCffv6Vmb_PdeXKdtB4?e=wrJV3n" TargetMode="External"/><Relationship Id="rId143" Type="http://schemas.openxmlformats.org/officeDocument/2006/relationships/hyperlink" Target="https://tatp.utoronto.ca/resources/active-learning/" TargetMode="External"/><Relationship Id="rId148" Type="http://schemas.openxmlformats.org/officeDocument/2006/relationships/hyperlink" Target="https://q.utoronto.ca/courses/284219/pages/3-dot-2-preparing-yourself-and-your-teaching-plan" TargetMode="External"/><Relationship Id="rId164" Type="http://schemas.openxmlformats.org/officeDocument/2006/relationships/hyperlink" Target="https://www.svpscentre.utoronto.ca/learn/training/" TargetMode="External"/><Relationship Id="rId169" Type="http://schemas.openxmlformats.org/officeDocument/2006/relationships/hyperlink" Target="https://q.utoronto.ca/courses/284219/pages/3-dot-4-anticipating-challenges-and-evaluating-your-teaching?module_item_id=6895156" TargetMode="External"/><Relationship Id="rId185" Type="http://schemas.openxmlformats.org/officeDocument/2006/relationships/hyperlink" Target="https://librarysearch.library.utoronto.ca/permalink/01UTORONTO_INST/fedca1/cdi_proquest_journals_2036073884"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teaching.utoronto.ca/teaching-uoft-reflecting/" TargetMode="External"/><Relationship Id="rId210" Type="http://schemas.openxmlformats.org/officeDocument/2006/relationships/hyperlink" Target="https://teaching.utoronto.ca/teaching-feedback-services/" TargetMode="External"/><Relationship Id="rId215" Type="http://schemas.openxmlformats.org/officeDocument/2006/relationships/hyperlink" Target="https://teaching.utoronto.ca/teaching-awards/" TargetMode="External"/><Relationship Id="rId236" Type="http://schemas.openxmlformats.org/officeDocument/2006/relationships/fontTable" Target="fontTable.xml"/><Relationship Id="rId26" Type="http://schemas.openxmlformats.org/officeDocument/2006/relationships/hyperlink" Target="https://q.utoronto.ca/courses/284219/pages/1-dot-5-module-1-references-and-resources" TargetMode="External"/><Relationship Id="rId231" Type="http://schemas.openxmlformats.org/officeDocument/2006/relationships/hyperlink" Target="https://www.utm.utoronto.ca/isup" TargetMode="External"/><Relationship Id="rId47" Type="http://schemas.openxmlformats.org/officeDocument/2006/relationships/hyperlink" Target="https://librarysearch.library.utoronto.ca/permalink/01UTORONTO_INST/fedca1/cdi_pubmedcentral_primary_oai_pubmedcentral_nih_gov_6765278" TargetMode="External"/><Relationship Id="rId68" Type="http://schemas.openxmlformats.org/officeDocument/2006/relationships/hyperlink" Target="https://q.utoronto.ca/courses/284219/pages/2-dot-5-physical-environments-classroom-affordances" TargetMode="External"/><Relationship Id="rId89" Type="http://schemas.openxmlformats.org/officeDocument/2006/relationships/hyperlink" Target="https://q.utoronto.ca/courses/284219/pages/2-dot-3-materials-what-students-interact-with?module_item_id=6895148" TargetMode="External"/><Relationship Id="rId112" Type="http://schemas.openxmlformats.org/officeDocument/2006/relationships/hyperlink" Target="https://www.utsc.utoronto.ca/ctl/active-learning-classrooms" TargetMode="External"/><Relationship Id="rId133" Type="http://schemas.openxmlformats.org/officeDocument/2006/relationships/hyperlink" Target="https://librarysearch.library.utoronto.ca/permalink/01UTORONTO_INST/fedca1/cdi_doaj_primary_oai_doaj_org_article_b8bb59fc36424a43a8e9f1ca2f0ced30" TargetMode="External"/><Relationship Id="rId154" Type="http://schemas.openxmlformats.org/officeDocument/2006/relationships/hyperlink" Target="https://q.utoronto.ca/courses/284219/pages/3-dot-2-preparing-yourself-and-your-teaching-plan?module_item_id=6895154" TargetMode="External"/><Relationship Id="rId175" Type="http://schemas.openxmlformats.org/officeDocument/2006/relationships/hyperlink" Target="https://youtu.be/r8kDnZFp1pU?si=hIOvJKnuNxg7xEXX" TargetMode="External"/><Relationship Id="rId196" Type="http://schemas.openxmlformats.org/officeDocument/2006/relationships/hyperlink" Target="https://teaching.utoronto.ca/scholarship-of-teaching-and-learning/" TargetMode="External"/><Relationship Id="rId200" Type="http://schemas.openxmlformats.org/officeDocument/2006/relationships/hyperlink" Target="https://iar.utoronto.ca/main/" TargetMode="External"/><Relationship Id="rId16" Type="http://schemas.openxmlformats.org/officeDocument/2006/relationships/hyperlink" Target="https://q.utoronto.ca/courses/284219/pages/1-dot-1-introducing-module-1" TargetMode="External"/><Relationship Id="rId221" Type="http://schemas.openxmlformats.org/officeDocument/2006/relationships/hyperlink" Target="https://teaching.utoronto.ca/p2p-faculty-mentoring-for-teaching/" TargetMode="External"/><Relationship Id="rId37" Type="http://schemas.openxmlformats.org/officeDocument/2006/relationships/hyperlink" Target="https://q.utoronto.ca/courses/284219/pages/1-dot-4-active-learning-in-practice?module_item_id=6895144" TargetMode="External"/><Relationship Id="rId58" Type="http://schemas.openxmlformats.org/officeDocument/2006/relationships/hyperlink" Target="https://librarysearch.library.utoronto.ca/permalink/01UTORONTO_INST/fedca1/cdi_proquest_journals_2352459746" TargetMode="External"/><Relationship Id="rId79" Type="http://schemas.openxmlformats.org/officeDocument/2006/relationships/hyperlink" Target="https://kpcrossacademy.ua.edu/techniques/guided-notes/" TargetMode="External"/><Relationship Id="rId102" Type="http://schemas.openxmlformats.org/officeDocument/2006/relationships/hyperlink" Target="https://q.utoronto.ca/courses/284219/pages/2-dot-5-physical-environments-classroom-affordances?module_item_id=6895150" TargetMode="External"/><Relationship Id="rId123" Type="http://schemas.openxmlformats.org/officeDocument/2006/relationships/hyperlink" Target="https://librarysearch.library.utoronto.ca/permalink/01UTORONTO_INST/14bjeso/alma991106718558906196" TargetMode="External"/><Relationship Id="rId144" Type="http://schemas.openxmlformats.org/officeDocument/2006/relationships/hyperlink" Target="https://uoft.service-now.com/utm_iits?id=kb_category&amp;kb_category=156869aedb4a2010f0d18d6d139619d4&amp;kb_id=343d1242db3ef2400dd7dbbb5e961974" TargetMode="External"/><Relationship Id="rId90" Type="http://schemas.openxmlformats.org/officeDocument/2006/relationships/hyperlink" Target="https://q.utoronto.ca/courses/284219/pages/2-dot-3-materials-what-students-interact-with?module_item_id=6895148" TargetMode="External"/><Relationship Id="rId165" Type="http://schemas.openxmlformats.org/officeDocument/2006/relationships/hyperlink" Target="https://iar.utoronto.ca/main/" TargetMode="External"/><Relationship Id="rId186" Type="http://schemas.openxmlformats.org/officeDocument/2006/relationships/hyperlink" Target="https://librarysearch.library.utoronto.ca/permalink/01UTORONTO_INST/fedca1/cdi_proquest_journals_3141980003" TargetMode="External"/><Relationship Id="rId211" Type="http://schemas.openxmlformats.org/officeDocument/2006/relationships/hyperlink" Target="https://teaching.utoronto.ca/course-evaluations/" TargetMode="External"/><Relationship Id="rId232" Type="http://schemas.openxmlformats.org/officeDocument/2006/relationships/hyperlink" Target="https://www.utm.utoronto.ca/rgasc" TargetMode="External"/><Relationship Id="rId27" Type="http://schemas.openxmlformats.org/officeDocument/2006/relationships/hyperlink" Target="https://q.utoronto.ca/courses/284219/pages/1-dot-2-what-is-active-learning?module_item_id=6895142" TargetMode="External"/><Relationship Id="rId48" Type="http://schemas.openxmlformats.org/officeDocument/2006/relationships/hyperlink" Target="https://ideacontent.blob.core.windows.net/content/sites/2/2020/01/Idea_Paper_42.pdf" TargetMode="External"/><Relationship Id="rId69" Type="http://schemas.openxmlformats.org/officeDocument/2006/relationships/hyperlink" Target="https://q.utoronto.ca/courses/284219/pages/2-dot-6-digital-and-social-environments" TargetMode="External"/><Relationship Id="rId113" Type="http://schemas.openxmlformats.org/officeDocument/2006/relationships/hyperlink" Target="https://www.utsc.utoronto.ca/registrar/room-information" TargetMode="External"/><Relationship Id="rId134" Type="http://schemas.openxmlformats.org/officeDocument/2006/relationships/hyperlink" Target="https://teachinginhighered.com/podcast/how-to-teach-in-active-learning-spaces/" TargetMode="External"/><Relationship Id="rId80" Type="http://schemas.openxmlformats.org/officeDocument/2006/relationships/hyperlink" Target="https://kpcrossacademy.ua.edu/techniques/lecture-wrapper/" TargetMode="External"/><Relationship Id="rId155" Type="http://schemas.openxmlformats.org/officeDocument/2006/relationships/hyperlink" Target="https://q.utoronto.ca/courses/284219/pages/3-dot-2-preparing-yourself-and-your-teaching-plan?module_item_id=6895154" TargetMode="External"/><Relationship Id="rId176" Type="http://schemas.openxmlformats.org/officeDocument/2006/relationships/hyperlink" Target="https://youtu.be/CnByOrU9Wog?si=7zgL88WWgwdTl636" TargetMode="External"/><Relationship Id="rId197" Type="http://schemas.openxmlformats.org/officeDocument/2006/relationships/hyperlink" Target="https://q.utoronto.ca/enroll/R7PRJ4" TargetMode="External"/><Relationship Id="rId201" Type="http://schemas.openxmlformats.org/officeDocument/2006/relationships/hyperlink" Target="https://people.utoronto.ca/inclusion/accessibility/resources/" TargetMode="External"/><Relationship Id="rId222" Type="http://schemas.openxmlformats.org/officeDocument/2006/relationships/hyperlink" Target="https://teaching.utoronto.ca/teaching-uoft-reflecting/" TargetMode="External"/><Relationship Id="rId17" Type="http://schemas.openxmlformats.org/officeDocument/2006/relationships/hyperlink" Target="https://q.utoronto.ca/courses/284219/pages/2-dot-1-introducing-module-2" TargetMode="External"/><Relationship Id="rId38" Type="http://schemas.openxmlformats.org/officeDocument/2006/relationships/hyperlink" Target="https://q.utoronto.ca/courses/284219/pages/1-dot-4-active-learning-in-practice?module_item_id=6895144" TargetMode="External"/><Relationship Id="rId59" Type="http://schemas.openxmlformats.org/officeDocument/2006/relationships/hyperlink" Target="https://librarysearch.library.utoronto.ca/permalink/01UTORONTO_INST/fedca1/cdi_proquest_journals_217960253" TargetMode="External"/><Relationship Id="rId103" Type="http://schemas.openxmlformats.org/officeDocument/2006/relationships/hyperlink" Target="https://q.utoronto.ca/courses/284219/pages/2-dot-5-physical-environments-classroom-affordances?module_item_id=6895150" TargetMode="External"/><Relationship Id="rId124" Type="http://schemas.openxmlformats.org/officeDocument/2006/relationships/hyperlink" Target="https://kpcrossacademy.ua.edu/" TargetMode="External"/><Relationship Id="rId70" Type="http://schemas.openxmlformats.org/officeDocument/2006/relationships/hyperlink" Target="https://q.utoronto.ca/courses/284219/pages/2-dot-7-module-2-references-and-resources" TargetMode="External"/><Relationship Id="rId91" Type="http://schemas.openxmlformats.org/officeDocument/2006/relationships/hyperlink" Target="https://q.utoronto.ca/courses/284219/pages/2-dot-3-materials-what-students-interact-with?module_item_id=6895148" TargetMode="External"/><Relationship Id="rId145" Type="http://schemas.openxmlformats.org/officeDocument/2006/relationships/hyperlink" Target="https://www.utsc.utoronto.ca/ctl/active-learning-classrooms" TargetMode="External"/><Relationship Id="rId166" Type="http://schemas.openxmlformats.org/officeDocument/2006/relationships/hyperlink" Target="https://teaching.utoronto.ca/teaching-with-tas/" TargetMode="External"/><Relationship Id="rId187" Type="http://schemas.openxmlformats.org/officeDocument/2006/relationships/hyperlink" Target="https://librarysearch.library.utoronto.ca/permalink/01UTORONTO_INST/fedca1/cdi_doaj_primary_oai_doaj_org_article_b8bb59fc36424a43a8e9f1ca2f0ced30" TargetMode="External"/><Relationship Id="rId1" Type="http://schemas.openxmlformats.org/officeDocument/2006/relationships/customXml" Target="../customXml/item1.xml"/><Relationship Id="rId212" Type="http://schemas.openxmlformats.org/officeDocument/2006/relationships/hyperlink" Target="https://teaching.utoronto.ca/educational-technology/" TargetMode="External"/><Relationship Id="rId233" Type="http://schemas.openxmlformats.org/officeDocument/2006/relationships/hyperlink" Target="https://www.artsci.utoronto.ca/faculty-staff/teaching" TargetMode="External"/><Relationship Id="rId28" Type="http://schemas.openxmlformats.org/officeDocument/2006/relationships/hyperlink" Target="https://q.utoronto.ca/courses/284219/pages/1-dot-2-what-is-active-learning?module_item_id=6895142" TargetMode="External"/><Relationship Id="rId49" Type="http://schemas.openxmlformats.org/officeDocument/2006/relationships/hyperlink" Target="https://librarysearch.library.utoronto.ca/permalink/01UTORONTO_INST/14bjeso/alma991106032901406196" TargetMode="External"/><Relationship Id="rId114" Type="http://schemas.openxmlformats.org/officeDocument/2006/relationships/hyperlink" Target="https://q.utoronto.ca/courses/284219/pages/2-dot-6-digital-and-social-environments?module_item_id=6895151" TargetMode="External"/><Relationship Id="rId60" Type="http://schemas.openxmlformats.org/officeDocument/2006/relationships/hyperlink" Target="https://librarysearch.library.utoronto.ca/permalink/01UTORONTO_INST/fedca1/cdi_istex_primary_ark_67375_WNG_01LSQBDM_D" TargetMode="External"/><Relationship Id="rId81" Type="http://schemas.openxmlformats.org/officeDocument/2006/relationships/hyperlink" Target="https://kpcrossacademy.ua.edu/techniques/role-play/" TargetMode="External"/><Relationship Id="rId135" Type="http://schemas.openxmlformats.org/officeDocument/2006/relationships/hyperlink" Target="https://act.utoronto.ca/academic-toolbox/" TargetMode="External"/><Relationship Id="rId156" Type="http://schemas.openxmlformats.org/officeDocument/2006/relationships/hyperlink" Target="https://q.utoronto.ca/courses/284219/pages/3-dot-2-preparing-yourself-and-your-teaching-plan?module_item_id=6895154" TargetMode="External"/><Relationship Id="rId177" Type="http://schemas.openxmlformats.org/officeDocument/2006/relationships/hyperlink" Target="https://utoronto.sharepoint.com/:w:/s/ctsi-PublicFiles/IQDfIVRxAKJRQpDgBNg2oz2xAfrGQCffv6Vmb_PdeXKdtB4?e=wrJV3n" TargetMode="External"/><Relationship Id="rId198" Type="http://schemas.openxmlformats.org/officeDocument/2006/relationships/hyperlink" Target="https://teaching.utoronto.ca/resources/student-response-systems/" TargetMode="External"/><Relationship Id="rId202" Type="http://schemas.openxmlformats.org/officeDocument/2006/relationships/hyperlink" Target="https://www.svpscentre.utoronto.ca/learn/training/" TargetMode="External"/><Relationship Id="rId223" Type="http://schemas.openxmlformats.org/officeDocument/2006/relationships/hyperlink" Target="https://teaching.utoronto.ca/self-paced-learning/" TargetMode="External"/><Relationship Id="rId18" Type="http://schemas.openxmlformats.org/officeDocument/2006/relationships/hyperlink" Target="https://q.utoronto.ca/courses/284219/pages/3-dot-1-introducing-module-3" TargetMode="External"/><Relationship Id="rId39" Type="http://schemas.openxmlformats.org/officeDocument/2006/relationships/hyperlink" Target="https://q.utoronto.ca/courses/284219/pages/1-dot-4-active-learning-in-practice?module_item_id=6895144" TargetMode="External"/><Relationship Id="rId50" Type="http://schemas.openxmlformats.org/officeDocument/2006/relationships/hyperlink" Target="https://librarysearch.library.utoronto.ca/permalink/01UTORONTO_INST/fedca1/cdi_crossref_citationtrail_10_1073_pnas_1319030111" TargetMode="External"/><Relationship Id="rId104" Type="http://schemas.openxmlformats.org/officeDocument/2006/relationships/hyperlink" Target="https://q.utoronto.ca/courses/284219/pages/2-dot-5-physical-environments-classroom-affordances?module_item_id=6895150" TargetMode="External"/><Relationship Id="rId125" Type="http://schemas.openxmlformats.org/officeDocument/2006/relationships/hyperlink" Target="https://udlguidelines.cast.org/" TargetMode="External"/><Relationship Id="rId146" Type="http://schemas.openxmlformats.org/officeDocument/2006/relationships/hyperlink" Target="https://www.utsc.utoronto.ca/registrar/room-information" TargetMode="External"/><Relationship Id="rId167" Type="http://schemas.openxmlformats.org/officeDocument/2006/relationships/hyperlink" Target="https://utoronto.sharepoint.com/:w:/s/ctsi-PublicFiles/IQDfIVRxAKJRQpDgBNg2oz2xAfrGQCffv6Vmb_PdeXKdtB4?e=wrJV3n" TargetMode="External"/><Relationship Id="rId188" Type="http://schemas.openxmlformats.org/officeDocument/2006/relationships/hyperlink" Target="https://librarysearch.library.utoronto.ca/permalink/01UTORONTO_INST/fedca1/cdi_doaj_primary_oai_doaj_org_article_59021b647ccf4e89a507f370ffd2d721" TargetMode="External"/><Relationship Id="rId71" Type="http://schemas.openxmlformats.org/officeDocument/2006/relationships/hyperlink" Target="https://q.utoronto.ca/courses/284219/pages/2-dot-2-methods-how-learning-happens?module_item_id=6895147" TargetMode="External"/><Relationship Id="rId92" Type="http://schemas.openxmlformats.org/officeDocument/2006/relationships/hyperlink" Target="https://utoronto.sharepoint.com/:w:/s/ctsi-PublicFiles/IQDfIVRxAKJRQpDgBNg2oz2xAfrGQCffv6Vmb_PdeXKdtB4?e=wrJV3n" TargetMode="External"/><Relationship Id="rId213" Type="http://schemas.openxmlformats.org/officeDocument/2006/relationships/hyperlink" Target="https://teaching.utoronto.ca/resources" TargetMode="External"/><Relationship Id="rId234" Type="http://schemas.openxmlformats.org/officeDocument/2006/relationships/hyperlink" Target="https://creativecommons.org/licenses/by-nc-sa/4.0" TargetMode="External"/><Relationship Id="rId2" Type="http://schemas.openxmlformats.org/officeDocument/2006/relationships/numbering" Target="numbering.xml"/><Relationship Id="rId29" Type="http://schemas.openxmlformats.org/officeDocument/2006/relationships/hyperlink" Target="https://q.utoronto.ca/courses/284219/pages/1-dot-2-what-is-active-learning?module_item_id=6895142" TargetMode="External"/><Relationship Id="rId40" Type="http://schemas.openxmlformats.org/officeDocument/2006/relationships/hyperlink" Target="https://q.utoronto.ca/courses/284219/pages/1-dot-4-active-learning-in-practice?module_item_id=6895144" TargetMode="External"/><Relationship Id="rId115" Type="http://schemas.openxmlformats.org/officeDocument/2006/relationships/hyperlink" Target="https://q.utoronto.ca/courses/284219/pages/2-dot-6-digital-and-social-environments?module_item_id=6895151" TargetMode="External"/><Relationship Id="rId136" Type="http://schemas.openxmlformats.org/officeDocument/2006/relationships/hyperlink" Target="https://teaching.utoronto.ca/resources/active-learning-at-the-university-of-toronto" TargetMode="External"/><Relationship Id="rId157" Type="http://schemas.openxmlformats.org/officeDocument/2006/relationships/hyperlink" Target="https://utoronto.sharepoint.com/:w:/s/ctsi-PublicFiles/IQDfIVRxAKJRQpDgBNg2oz2xAfrGQCffv6Vmb_PdeXKdtB4?e=wrJV3n" TargetMode="External"/><Relationship Id="rId178" Type="http://schemas.openxmlformats.org/officeDocument/2006/relationships/hyperlink" Target="https://teaching.utoronto.ca/wp-content/uploads/Gathering-MidCourse-Feedback_Jan.-2017.pdf" TargetMode="External"/><Relationship Id="rId61" Type="http://schemas.openxmlformats.org/officeDocument/2006/relationships/hyperlink" Target="https://librarysearch.library.utoronto.ca/permalink/01UTORONTO_INST/fedca1/cdi_pubmed_primary_32152114" TargetMode="External"/><Relationship Id="rId82" Type="http://schemas.openxmlformats.org/officeDocument/2006/relationships/hyperlink" Target="https://kpcrossacademy.ua.edu/techniques/case-studies/" TargetMode="External"/><Relationship Id="rId199" Type="http://schemas.openxmlformats.org/officeDocument/2006/relationships/hyperlink" Target="https://teaching.utoronto.ca/teaching-with-tas/" TargetMode="External"/><Relationship Id="rId203" Type="http://schemas.openxmlformats.org/officeDocument/2006/relationships/hyperlink" Target="https://tatp.utoronto.ca/resources/active-learning/" TargetMode="External"/><Relationship Id="rId19" Type="http://schemas.openxmlformats.org/officeDocument/2006/relationships/hyperlink" Target="https://q.utoronto.ca/courses/284219/pages/whats-next" TargetMode="External"/><Relationship Id="rId224" Type="http://schemas.openxmlformats.org/officeDocument/2006/relationships/hyperlink" Target="https://tls.utoronto.ca/" TargetMode="External"/><Relationship Id="rId30" Type="http://schemas.openxmlformats.org/officeDocument/2006/relationships/hyperlink" Target="https://utoronto.sharepoint.com/:w:/s/ctsi-PublicFiles/IQDfIVRxAKJRQpDgBNg2oz2xAfrGQCffv6Vmb_PdeXKdtB4?e=wrJV3n" TargetMode="External"/><Relationship Id="rId105" Type="http://schemas.openxmlformats.org/officeDocument/2006/relationships/hyperlink" Target="https://q.utoronto.ca/courses/284219/pages/2-dot-5-physical-environments-classroom-affordances?module_item_id=6895150" TargetMode="External"/><Relationship Id="rId126" Type="http://schemas.openxmlformats.org/officeDocument/2006/relationships/hyperlink" Target="https://librarysearch.library.utoronto.ca/permalink/01UTORONTO_INST/fedca1/cdi_eric_primary_EJ1044018" TargetMode="External"/><Relationship Id="rId147" Type="http://schemas.openxmlformats.org/officeDocument/2006/relationships/hyperlink" Target="https://lsm.utoronto.ca/webapp/f?p=210:1::::::" TargetMode="External"/><Relationship Id="rId168" Type="http://schemas.openxmlformats.org/officeDocument/2006/relationships/hyperlink" Target="https://q.utoronto.ca/courses/284219/pages/3-dot-4-anticipating-challenges-and-evaluating-your-teaching?module_item_id=6895156" TargetMode="External"/><Relationship Id="rId51" Type="http://schemas.openxmlformats.org/officeDocument/2006/relationships/hyperlink" Target="https://librarysearch.library.utoronto.ca/permalink/01UTORONTO_INST/fedca1/cdi_scopus_primary_2_s2_0_85096158383" TargetMode="External"/><Relationship Id="rId72" Type="http://schemas.openxmlformats.org/officeDocument/2006/relationships/hyperlink" Target="https://q.utoronto.ca/courses/284219/pages/2-dot-2-methods-how-learning-happens?module_item_id=6895147" TargetMode="External"/><Relationship Id="rId93" Type="http://schemas.openxmlformats.org/officeDocument/2006/relationships/hyperlink" Target="https://utoronto.sharepoint.com/:w:/s/ctsi-PublicFiles/IQDfIVRxAKJRQpDgBNg2oz2xAfrGQCffv6Vmb_PdeXKdtB4?e=wrJV3n" TargetMode="External"/><Relationship Id="rId189" Type="http://schemas.openxmlformats.org/officeDocument/2006/relationships/hyperlink" Target="https://teaching.utoronto.ca/resources/active-learning-at-the-university-of-toronto" TargetMode="External"/><Relationship Id="rId3" Type="http://schemas.openxmlformats.org/officeDocument/2006/relationships/styles" Target="styles.xml"/><Relationship Id="rId214" Type="http://schemas.openxmlformats.org/officeDocument/2006/relationships/hyperlink" Target="https://teaching.utoronto.ca/scholarship-of-teaching-and-learning/" TargetMode="External"/><Relationship Id="rId235" Type="http://schemas.openxmlformats.org/officeDocument/2006/relationships/hyperlink" Target="https://teaching.utoronto.ca/" TargetMode="External"/><Relationship Id="rId116" Type="http://schemas.openxmlformats.org/officeDocument/2006/relationships/hyperlink" Target="https://q.utoronto.ca/courses/284219/pages/2-dot-6-digital-and-social-environments?module_item_id=6895151" TargetMode="External"/><Relationship Id="rId137" Type="http://schemas.openxmlformats.org/officeDocument/2006/relationships/hyperlink" Target="https://teaching.utoronto.ca/educational-technology/" TargetMode="External"/><Relationship Id="rId158" Type="http://schemas.openxmlformats.org/officeDocument/2006/relationships/hyperlink" Target="https://q.utoronto.ca/courses/284219/pages/3-dot-3-working-with-your-teaching-team-and-students?module_item_id=6895155" TargetMode="External"/><Relationship Id="rId20" Type="http://schemas.openxmlformats.org/officeDocument/2006/relationships/hyperlink" Target="https://q.utoronto.ca/courses/284219/files/40706611?wrap=1" TargetMode="External"/><Relationship Id="rId41" Type="http://schemas.openxmlformats.org/officeDocument/2006/relationships/hyperlink" Target="https://utoronto.sharepoint.com/:w:/s/ctsi-PublicFiles/IQDfIVRxAKJRQpDgBNg2oz2xAfrGQCffv6Vmb_PdeXKdtB4?e=wrJV3n" TargetMode="External"/><Relationship Id="rId62" Type="http://schemas.openxmlformats.org/officeDocument/2006/relationships/hyperlink" Target="https://teaching.utoronto.ca/resources/active-learning-at-the-university-of-toronto" TargetMode="External"/><Relationship Id="rId83" Type="http://schemas.openxmlformats.org/officeDocument/2006/relationships/hyperlink" Target="https://kpcrossacademy.ua.edu/techniques/" TargetMode="External"/><Relationship Id="rId179" Type="http://schemas.openxmlformats.org/officeDocument/2006/relationships/hyperlink" Target="https://teaching.utoronto.ca/wp-content/uploads/Peer-Observation-of-Teaching-Guide.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creativecommons.org/licenses/by-nc-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q.utoronto.ca/courses/3864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CAADD6544DE546A48410EE27DF4C83" ma:contentTypeVersion="14" ma:contentTypeDescription="Create a new document." ma:contentTypeScope="" ma:versionID="871f756778729ccd127e379f77b44e5a">
  <xsd:schema xmlns:xsd="http://www.w3.org/2001/XMLSchema" xmlns:xs="http://www.w3.org/2001/XMLSchema" xmlns:p="http://schemas.microsoft.com/office/2006/metadata/properties" xmlns:ns2="6d43eaa1-2d16-43ee-98bb-ad0f45f01fea" xmlns:ns3="7a3345f1-778e-45c4-a853-5f00f234c208" targetNamespace="http://schemas.microsoft.com/office/2006/metadata/properties" ma:root="true" ma:fieldsID="9046ac3e2a2c298bc7d9f0c358d06ad6" ns2:_="" ns3:_="">
    <xsd:import namespace="6d43eaa1-2d16-43ee-98bb-ad0f45f01fea"/>
    <xsd:import namespace="7a3345f1-778e-45c4-a853-5f00f234c2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3eaa1-2d16-43ee-98bb-ad0f45f01f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3345f1-778e-45c4-a853-5f00f234c2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c9d22ef-dd22-4c08-9bb1-e5cf08b6e477}" ma:internalName="TaxCatchAll" ma:showField="CatchAllData" ma:web="7a3345f1-778e-45c4-a853-5f00f234c2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a3345f1-778e-45c4-a853-5f00f234c208" xsi:nil="true"/>
    <lcf76f155ced4ddcb4097134ff3c332f xmlns="6d43eaa1-2d16-43ee-98bb-ad0f45f01f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E6101C-399E-4E0B-A2EA-D7BA0358A317}">
  <ds:schemaRefs>
    <ds:schemaRef ds:uri="http://schemas.openxmlformats.org/officeDocument/2006/bibliography"/>
  </ds:schemaRefs>
</ds:datastoreItem>
</file>

<file path=customXml/itemProps2.xml><?xml version="1.0" encoding="utf-8"?>
<ds:datastoreItem xmlns:ds="http://schemas.openxmlformats.org/officeDocument/2006/customXml" ds:itemID="{5FF306F4-53DB-4038-9DC8-EF49EAC5B927}"/>
</file>

<file path=customXml/itemProps3.xml><?xml version="1.0" encoding="utf-8"?>
<ds:datastoreItem xmlns:ds="http://schemas.openxmlformats.org/officeDocument/2006/customXml" ds:itemID="{71BD019D-6FF1-4A81-8142-81FB0C7042A3}"/>
</file>

<file path=customXml/itemProps4.xml><?xml version="1.0" encoding="utf-8"?>
<ds:datastoreItem xmlns:ds="http://schemas.openxmlformats.org/officeDocument/2006/customXml" ds:itemID="{877BE17C-5D42-4D00-B253-934DC6E041A7}"/>
</file>

<file path=docProps/app.xml><?xml version="1.0" encoding="utf-8"?>
<Properties xmlns="http://schemas.openxmlformats.org/officeDocument/2006/extended-properties" xmlns:vt="http://schemas.openxmlformats.org/officeDocument/2006/docPropsVTypes">
  <Template>Normal.dotm</Template>
  <TotalTime>820</TotalTime>
  <Pages>74</Pages>
  <Words>19724</Words>
  <Characters>112433</Characters>
  <Application>Microsoft Office Word</Application>
  <DocSecurity>0</DocSecurity>
  <Lines>936</Lines>
  <Paragraphs>263</Paragraphs>
  <ScaleCrop>false</ScaleCrop>
  <HeadingPairs>
    <vt:vector size="4" baseType="variant">
      <vt:variant>
        <vt:lpstr>Title</vt:lpstr>
      </vt:variant>
      <vt:variant>
        <vt:i4>1</vt:i4>
      </vt:variant>
      <vt:variant>
        <vt:lpstr>Headings</vt:lpstr>
      </vt:variant>
      <vt:variant>
        <vt:i4>92</vt:i4>
      </vt:variant>
    </vt:vector>
  </HeadingPairs>
  <TitlesOfParts>
    <vt:vector size="93" baseType="lpstr">
      <vt:lpstr>Active Learning Design Foundations Content Reader</vt:lpstr>
      <vt:lpstr/>
      <vt:lpstr>Welcome to the CTSI Active Learning Design Foundations (ALDF)</vt:lpstr>
      <vt:lpstr>    Hello and Welcome</vt:lpstr>
      <vt:lpstr>        Enrol in the ALDF Program</vt:lpstr>
      <vt:lpstr>    About the Active Learning Design Foundations (ALDF)</vt:lpstr>
      <vt:lpstr>        ⏸️ Pause for Workbook Activities</vt:lpstr>
      <vt:lpstr/>
      <vt:lpstr>1. Understanding Active Learning</vt:lpstr>
      <vt:lpstr>    1.1 Introducing Module 1</vt:lpstr>
      <vt:lpstr>        Welcome</vt:lpstr>
      <vt:lpstr>        Module 1 Pages</vt:lpstr>
      <vt:lpstr>    </vt:lpstr>
      <vt:lpstr>    1.2 What Is Active Learning?</vt:lpstr>
      <vt:lpstr>        Defining Active Learning</vt:lpstr>
      <vt:lpstr>        Myths and Realities</vt:lpstr>
      <vt:lpstr>        ⏸️ Pause for Reflection</vt:lpstr>
      <vt:lpstr>    </vt:lpstr>
      <vt:lpstr>    1.3 Why Active Learning Matters</vt:lpstr>
      <vt:lpstr>        Evidence for Active Learning	</vt:lpstr>
      <vt:lpstr>        Engagement: The Double Helix Model</vt:lpstr>
      <vt:lpstr>        Myths and Realities</vt:lpstr>
      <vt:lpstr>        ⏸️ Pause for Reflection</vt:lpstr>
      <vt:lpstr>    </vt:lpstr>
      <vt:lpstr>    1.4 Active Learning in Practice</vt:lpstr>
      <vt:lpstr>        Active Learning in Action</vt:lpstr>
      <vt:lpstr>        Examples Across Contexts</vt:lpstr>
      <vt:lpstr>        Active Learning is Scalable</vt:lpstr>
      <vt:lpstr>        ⏸️ Pause for Reflection</vt:lpstr>
      <vt:lpstr>    </vt:lpstr>
      <vt:lpstr>    1.5 Module 1 References and Resources</vt:lpstr>
      <vt:lpstr>        Congratulations!</vt:lpstr>
      <vt:lpstr>        References and Resources</vt:lpstr>
      <vt:lpstr/>
      <vt:lpstr>2. Designing for Active Learning: Methods, Materials, and Environments</vt:lpstr>
      <vt:lpstr>    2.1 Introducing Module 2</vt:lpstr>
      <vt:lpstr>        Welcome</vt:lpstr>
      <vt:lpstr>        A Note on UDL</vt:lpstr>
      <vt:lpstr>        Module 2 Pages</vt:lpstr>
      <vt:lpstr>    </vt:lpstr>
      <vt:lpstr>    2.2 Methods: How Learning Happens</vt:lpstr>
      <vt:lpstr>        Designing Active Learning Methods</vt:lpstr>
      <vt:lpstr>        Why Situational Factors Matter</vt:lpstr>
      <vt:lpstr>        ⏸️ Pause for Workbook Activity: Situational Factors for Methods</vt:lpstr>
      <vt:lpstr>        Examples of Active Learning Methods</vt:lpstr>
      <vt:lpstr>        Explore More Active Learning Methods</vt:lpstr>
      <vt:lpstr>        ⏸️ Pause for Workbook Activity: Design Choices for Methods</vt:lpstr>
      <vt:lpstr>    </vt:lpstr>
      <vt:lpstr>    2.3 Materials: What Students Interact With</vt:lpstr>
      <vt:lpstr>        Designing Active Learning Materials</vt:lpstr>
      <vt:lpstr>        Why Situational Factors Matter</vt:lpstr>
      <vt:lpstr>        ⏸️ Pause for Workbook Activity: Situational Factors for Materials</vt:lpstr>
      <vt:lpstr>        Examples of Active Learning Materials</vt:lpstr>
      <vt:lpstr>        ⏸️ Pause for Workbook Activity: Design Choices for Materials</vt:lpstr>
      <vt:lpstr>    </vt:lpstr>
      <vt:lpstr>    2.4 Environments: Where and When Learning Happens</vt:lpstr>
      <vt:lpstr>        Designing Active Learning Environments</vt:lpstr>
      <vt:lpstr>        Affordances: A Useful Lens</vt:lpstr>
      <vt:lpstr>        Why Situational Factors Matter</vt:lpstr>
      <vt:lpstr>        ⏸️ Pause for Workbook Activity: Situational Factors for Environments</vt:lpstr>
      <vt:lpstr>        Looking Ahead</vt:lpstr>
      <vt:lpstr>    </vt:lpstr>
      <vt:lpstr>    2.5 Physical Environments: Classroom Affordances</vt:lpstr>
      <vt:lpstr>        Physical Environments and Active Learning</vt:lpstr>
      <vt:lpstr>        Examples of Affordances in Physical Environments</vt:lpstr>
      <vt:lpstr>        Learn More About Your Teaching Spaces at U of T</vt:lpstr>
      <vt:lpstr>        Coming Up Next</vt:lpstr>
      <vt:lpstr>    </vt:lpstr>
      <vt:lpstr>    2.6 Digital and Social Environments</vt:lpstr>
      <vt:lpstr>        Digital and Social Environments and Active Learning</vt:lpstr>
      <vt:lpstr>        Examples of Affordances in Digital and Social Environments</vt:lpstr>
      <vt:lpstr>        Learn More About Available Digital Tools at U of T</vt:lpstr>
      <vt:lpstr>        ⏸️ Pause for Workbook Activity: Design Choices for Environments</vt:lpstr>
      <vt:lpstr>    </vt:lpstr>
      <vt:lpstr>    2.7 Module 2 References and Resources</vt:lpstr>
      <vt:lpstr>        Congratulations!</vt:lpstr>
      <vt:lpstr>        References and Resources</vt:lpstr>
      <vt:lpstr/>
      <vt:lpstr>3. Preparing to Facilitate Active Learning</vt:lpstr>
      <vt:lpstr>    3.1 Introducing Module 3</vt:lpstr>
      <vt:lpstr>        Welcome</vt:lpstr>
      <vt:lpstr>        Module 3 Pages</vt:lpstr>
      <vt:lpstr>    </vt:lpstr>
      <vt:lpstr>    3.2 Preparing Yourself and Your Teaching Plan</vt:lpstr>
      <vt:lpstr>        Planning for Active Learning</vt:lpstr>
      <vt:lpstr>        Learning About Your Learners</vt:lpstr>
      <vt:lpstr>        Key Elements of an Active Learning Plan</vt:lpstr>
      <vt:lpstr>        Examples of Planning in Practice</vt:lpstr>
      <vt:lpstr>        ⏸️ Pause for Workbook Activity: Lesson/Facilitation Plan</vt:lpstr>
      <vt:lpstr>    </vt:lpstr>
      <vt:lpstr>    3.3 Working With Your Teaching Team and Students</vt:lpstr>
      <vt:lpstr>        Working with Your Teaching Team and Students</vt:lpstr>
      <vt:lpstr>        Preparing Your Teaching Team</vt:lpstr>
    </vt:vector>
  </TitlesOfParts>
  <Company/>
  <LinksUpToDate>false</LinksUpToDate>
  <CharactersWithSpaces>131894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Active Learning Design Foundations Content Reader</dc:title>
  <dc:subject/>
  <dc:creator>Samantha Chang</dc:creator>
  <cp:keywords/>
  <dc:description/>
  <cp:lastModifiedBy>Samantha Chang</cp:lastModifiedBy>
  <cp:revision>114</cp:revision>
  <dcterms:created xsi:type="dcterms:W3CDTF">2024-05-17T10:26:00Z</dcterms:created>
  <dcterms:modified xsi:type="dcterms:W3CDTF">2026-06-03T00:34:00Z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0x01010024CAADD6544DE546A48410EE27DF4C83</vt:lpwstr>
  </property>
</Properties>
</file>