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9F5D5" w14:textId="3B63899D" w:rsidR="001D078C" w:rsidRPr="00100FD8" w:rsidRDefault="00A65DAC" w:rsidP="00867D28">
      <w:pPr>
        <w:pStyle w:val="Title"/>
        <w:jc w:val="center"/>
        <w:rPr>
          <w:rFonts w:cstheme="minorHAnsi"/>
        </w:rPr>
      </w:pPr>
      <w:r w:rsidRPr="00100FD8">
        <w:rPr>
          <w:rFonts w:cstheme="minorHAnsi"/>
        </w:rPr>
        <w:t xml:space="preserve">Teaching </w:t>
      </w:r>
      <w:r w:rsidR="00890F49" w:rsidRPr="00100FD8">
        <w:rPr>
          <w:rFonts w:cstheme="minorHAnsi"/>
        </w:rPr>
        <w:t>Dossier</w:t>
      </w:r>
      <w:r w:rsidRPr="00100FD8">
        <w:rPr>
          <w:rFonts w:cstheme="minorHAnsi"/>
        </w:rPr>
        <w:t xml:space="preserve"> Guide</w:t>
      </w:r>
    </w:p>
    <w:p w14:paraId="264463A0" w14:textId="73B93A20" w:rsidR="008D5881" w:rsidRPr="00100FD8" w:rsidRDefault="00A21A85" w:rsidP="00867D28">
      <w:pPr>
        <w:pStyle w:val="Subtitle"/>
        <w:jc w:val="center"/>
        <w:rPr>
          <w:rFonts w:cstheme="minorHAnsi"/>
        </w:rPr>
      </w:pPr>
      <w:r w:rsidRPr="00100FD8">
        <w:rPr>
          <w:rFonts w:cstheme="minorHAnsi"/>
        </w:rPr>
        <w:t xml:space="preserve">Last updated: </w:t>
      </w:r>
      <w:r w:rsidR="004633F1">
        <w:rPr>
          <w:rFonts w:cstheme="minorHAnsi"/>
        </w:rPr>
        <w:t xml:space="preserve">June </w:t>
      </w:r>
      <w:r w:rsidR="004843CB">
        <w:rPr>
          <w:rFonts w:cstheme="minorHAnsi"/>
        </w:rPr>
        <w:t>10</w:t>
      </w:r>
      <w:r w:rsidRPr="00100FD8">
        <w:rPr>
          <w:rFonts w:cstheme="minorHAnsi"/>
        </w:rPr>
        <w:t>, 2026</w:t>
      </w:r>
    </w:p>
    <w:p w14:paraId="17CE789A" w14:textId="77777777" w:rsidR="00294AC2" w:rsidRPr="00100FD8" w:rsidRDefault="00294AC2" w:rsidP="005B77BA">
      <w:pPr>
        <w:rPr>
          <w:rFonts w:cstheme="minorHAnsi"/>
        </w:rPr>
      </w:pPr>
    </w:p>
    <w:sdt>
      <w:sdtPr>
        <w:rPr>
          <w:rFonts w:asciiTheme="minorHAnsi" w:eastAsiaTheme="minorEastAsia" w:hAnsiTheme="minorHAnsi" w:cstheme="minorHAnsi"/>
          <w:color w:val="auto"/>
          <w:sz w:val="24"/>
          <w:szCs w:val="24"/>
          <w:lang w:val="en-CA" w:eastAsia="zh-CN"/>
        </w:rPr>
        <w:id w:val="225343617"/>
        <w:docPartObj>
          <w:docPartGallery w:val="Table of Contents"/>
          <w:docPartUnique/>
        </w:docPartObj>
      </w:sdtPr>
      <w:sdtEndPr>
        <w:rPr>
          <w:b/>
          <w:bCs/>
          <w:noProof/>
        </w:rPr>
      </w:sdtEndPr>
      <w:sdtContent>
        <w:p w14:paraId="59BD4717" w14:textId="1575C694" w:rsidR="00723FF5" w:rsidRPr="00100FD8" w:rsidRDefault="00723FF5" w:rsidP="005F2944">
          <w:pPr>
            <w:pStyle w:val="TOCHeading"/>
            <w:spacing w:before="0" w:line="276" w:lineRule="auto"/>
            <w:rPr>
              <w:rFonts w:asciiTheme="minorHAnsi" w:hAnsiTheme="minorHAnsi" w:cstheme="minorHAnsi"/>
              <w:b/>
              <w:bCs/>
              <w:color w:val="1E3765"/>
              <w:sz w:val="36"/>
              <w:szCs w:val="36"/>
            </w:rPr>
          </w:pPr>
          <w:r w:rsidRPr="00100FD8">
            <w:rPr>
              <w:rFonts w:asciiTheme="minorHAnsi" w:hAnsiTheme="minorHAnsi" w:cstheme="minorHAnsi"/>
              <w:b/>
              <w:bCs/>
              <w:color w:val="1E3765"/>
              <w:sz w:val="36"/>
              <w:szCs w:val="36"/>
            </w:rPr>
            <w:t>Ta</w:t>
          </w:r>
          <w:r w:rsidR="00943C89" w:rsidRPr="00100FD8">
            <w:rPr>
              <w:rFonts w:asciiTheme="minorHAnsi" w:hAnsiTheme="minorHAnsi" w:cstheme="minorHAnsi"/>
              <w:b/>
              <w:bCs/>
              <w:color w:val="1E3765"/>
              <w:sz w:val="36"/>
              <w:szCs w:val="36"/>
            </w:rPr>
            <w:t>b</w:t>
          </w:r>
          <w:r w:rsidR="00F532CB" w:rsidRPr="00100FD8">
            <w:rPr>
              <w:rFonts w:asciiTheme="minorHAnsi" w:hAnsiTheme="minorHAnsi" w:cstheme="minorHAnsi"/>
              <w:b/>
              <w:bCs/>
              <w:color w:val="1E3765"/>
              <w:sz w:val="36"/>
              <w:szCs w:val="36"/>
            </w:rPr>
            <w:t>le</w:t>
          </w:r>
          <w:r w:rsidRPr="00100FD8">
            <w:rPr>
              <w:rFonts w:asciiTheme="minorHAnsi" w:hAnsiTheme="minorHAnsi" w:cstheme="minorHAnsi"/>
              <w:b/>
              <w:bCs/>
              <w:color w:val="1E3765"/>
              <w:sz w:val="36"/>
              <w:szCs w:val="36"/>
            </w:rPr>
            <w:t xml:space="preserve"> of Contents</w:t>
          </w:r>
        </w:p>
        <w:p w14:paraId="7E9960A3" w14:textId="77777777" w:rsidR="00723FF5" w:rsidRPr="00100FD8" w:rsidRDefault="00723FF5" w:rsidP="00837818">
          <w:pPr>
            <w:rPr>
              <w:rFonts w:cstheme="minorHAnsi"/>
              <w:lang w:val="en-US" w:eastAsia="en-US"/>
            </w:rPr>
          </w:pPr>
        </w:p>
        <w:p w14:paraId="670CA858" w14:textId="3D39B295" w:rsidR="00837818" w:rsidRDefault="00723FF5" w:rsidP="00837818">
          <w:pPr>
            <w:pStyle w:val="TOC1"/>
            <w:rPr>
              <w:noProof/>
              <w:sz w:val="22"/>
              <w:szCs w:val="22"/>
            </w:rPr>
          </w:pPr>
          <w:r w:rsidRPr="00100FD8">
            <w:rPr>
              <w:rFonts w:cstheme="minorHAnsi"/>
            </w:rPr>
            <w:fldChar w:fldCharType="begin"/>
          </w:r>
          <w:r w:rsidRPr="00100FD8">
            <w:rPr>
              <w:rFonts w:cstheme="minorHAnsi"/>
            </w:rPr>
            <w:instrText xml:space="preserve"> TOC \o "1-3" \h \z \u </w:instrText>
          </w:r>
          <w:r w:rsidRPr="00100FD8">
            <w:rPr>
              <w:rFonts w:cstheme="minorHAnsi"/>
            </w:rPr>
            <w:fldChar w:fldCharType="separate"/>
          </w:r>
          <w:hyperlink w:anchor="_Toc231993217" w:history="1">
            <w:r w:rsidR="00837818" w:rsidRPr="00AF3ACC">
              <w:rPr>
                <w:rStyle w:val="Hyperlink"/>
                <w:rFonts w:cstheme="minorHAnsi"/>
                <w:noProof/>
              </w:rPr>
              <w:t>Welcome</w:t>
            </w:r>
            <w:r w:rsidR="00837818">
              <w:rPr>
                <w:noProof/>
                <w:webHidden/>
              </w:rPr>
              <w:tab/>
            </w:r>
            <w:r w:rsidR="00837818">
              <w:rPr>
                <w:noProof/>
                <w:webHidden/>
              </w:rPr>
              <w:fldChar w:fldCharType="begin"/>
            </w:r>
            <w:r w:rsidR="00837818">
              <w:rPr>
                <w:noProof/>
                <w:webHidden/>
              </w:rPr>
              <w:instrText xml:space="preserve"> PAGEREF _Toc231993217 \h </w:instrText>
            </w:r>
            <w:r w:rsidR="00837818">
              <w:rPr>
                <w:noProof/>
                <w:webHidden/>
              </w:rPr>
            </w:r>
            <w:r w:rsidR="00837818">
              <w:rPr>
                <w:noProof/>
                <w:webHidden/>
              </w:rPr>
              <w:fldChar w:fldCharType="separate"/>
            </w:r>
            <w:r w:rsidR="00837818">
              <w:rPr>
                <w:noProof/>
                <w:webHidden/>
              </w:rPr>
              <w:t>5</w:t>
            </w:r>
            <w:r w:rsidR="00837818">
              <w:rPr>
                <w:noProof/>
                <w:webHidden/>
              </w:rPr>
              <w:fldChar w:fldCharType="end"/>
            </w:r>
          </w:hyperlink>
        </w:p>
        <w:p w14:paraId="6BA3224A" w14:textId="28A033CB" w:rsidR="00837818" w:rsidRDefault="00837818" w:rsidP="00837818">
          <w:pPr>
            <w:pStyle w:val="TOC2"/>
            <w:tabs>
              <w:tab w:val="right" w:leader="dot" w:pos="9350"/>
            </w:tabs>
            <w:spacing w:after="0"/>
            <w:rPr>
              <w:noProof/>
              <w:sz w:val="22"/>
              <w:szCs w:val="22"/>
            </w:rPr>
          </w:pPr>
          <w:hyperlink w:anchor="_Toc231993218" w:history="1">
            <w:r w:rsidRPr="00AF3ACC">
              <w:rPr>
                <w:rStyle w:val="Hyperlink"/>
                <w:noProof/>
              </w:rPr>
              <w:t>Who This Guide Is For</w:t>
            </w:r>
            <w:r>
              <w:rPr>
                <w:noProof/>
                <w:webHidden/>
              </w:rPr>
              <w:tab/>
            </w:r>
            <w:r>
              <w:rPr>
                <w:noProof/>
                <w:webHidden/>
              </w:rPr>
              <w:fldChar w:fldCharType="begin"/>
            </w:r>
            <w:r>
              <w:rPr>
                <w:noProof/>
                <w:webHidden/>
              </w:rPr>
              <w:instrText xml:space="preserve"> PAGEREF _Toc231993218 \h </w:instrText>
            </w:r>
            <w:r>
              <w:rPr>
                <w:noProof/>
                <w:webHidden/>
              </w:rPr>
            </w:r>
            <w:r>
              <w:rPr>
                <w:noProof/>
                <w:webHidden/>
              </w:rPr>
              <w:fldChar w:fldCharType="separate"/>
            </w:r>
            <w:r>
              <w:rPr>
                <w:noProof/>
                <w:webHidden/>
              </w:rPr>
              <w:t>5</w:t>
            </w:r>
            <w:r>
              <w:rPr>
                <w:noProof/>
                <w:webHidden/>
              </w:rPr>
              <w:fldChar w:fldCharType="end"/>
            </w:r>
          </w:hyperlink>
        </w:p>
        <w:p w14:paraId="6C67676B" w14:textId="1BC2681C" w:rsidR="00837818" w:rsidRDefault="00837818" w:rsidP="00837818">
          <w:pPr>
            <w:pStyle w:val="TOC2"/>
            <w:tabs>
              <w:tab w:val="right" w:leader="dot" w:pos="9350"/>
            </w:tabs>
            <w:spacing w:after="0"/>
            <w:rPr>
              <w:noProof/>
              <w:sz w:val="22"/>
              <w:szCs w:val="22"/>
            </w:rPr>
          </w:pPr>
          <w:hyperlink w:anchor="_Toc231993219" w:history="1">
            <w:r w:rsidRPr="00AF3ACC">
              <w:rPr>
                <w:rStyle w:val="Hyperlink"/>
                <w:noProof/>
              </w:rPr>
              <w:t>How to Use This Guide</w:t>
            </w:r>
            <w:r>
              <w:rPr>
                <w:noProof/>
                <w:webHidden/>
              </w:rPr>
              <w:tab/>
            </w:r>
            <w:r>
              <w:rPr>
                <w:noProof/>
                <w:webHidden/>
              </w:rPr>
              <w:fldChar w:fldCharType="begin"/>
            </w:r>
            <w:r>
              <w:rPr>
                <w:noProof/>
                <w:webHidden/>
              </w:rPr>
              <w:instrText xml:space="preserve"> PAGEREF _Toc231993219 \h </w:instrText>
            </w:r>
            <w:r>
              <w:rPr>
                <w:noProof/>
                <w:webHidden/>
              </w:rPr>
            </w:r>
            <w:r>
              <w:rPr>
                <w:noProof/>
                <w:webHidden/>
              </w:rPr>
              <w:fldChar w:fldCharType="separate"/>
            </w:r>
            <w:r>
              <w:rPr>
                <w:noProof/>
                <w:webHidden/>
              </w:rPr>
              <w:t>6</w:t>
            </w:r>
            <w:r>
              <w:rPr>
                <w:noProof/>
                <w:webHidden/>
              </w:rPr>
              <w:fldChar w:fldCharType="end"/>
            </w:r>
          </w:hyperlink>
        </w:p>
        <w:p w14:paraId="55F75B7F" w14:textId="5FB20872" w:rsidR="00837818" w:rsidRDefault="00837818" w:rsidP="00837818">
          <w:pPr>
            <w:pStyle w:val="TOC3"/>
            <w:tabs>
              <w:tab w:val="right" w:leader="dot" w:pos="9350"/>
            </w:tabs>
            <w:spacing w:after="0"/>
            <w:rPr>
              <w:noProof/>
              <w:sz w:val="22"/>
              <w:szCs w:val="22"/>
            </w:rPr>
          </w:pPr>
          <w:hyperlink w:anchor="_Toc231993220" w:history="1">
            <w:r w:rsidRPr="00AF3ACC">
              <w:rPr>
                <w:rStyle w:val="Hyperlink"/>
                <w:noProof/>
              </w:rPr>
              <w:t>Part 1: Teaching Dossiers at U of T: Overview and Context</w:t>
            </w:r>
            <w:r>
              <w:rPr>
                <w:noProof/>
                <w:webHidden/>
              </w:rPr>
              <w:tab/>
            </w:r>
            <w:r>
              <w:rPr>
                <w:noProof/>
                <w:webHidden/>
              </w:rPr>
              <w:fldChar w:fldCharType="begin"/>
            </w:r>
            <w:r>
              <w:rPr>
                <w:noProof/>
                <w:webHidden/>
              </w:rPr>
              <w:instrText xml:space="preserve"> PAGEREF _Toc231993220 \h </w:instrText>
            </w:r>
            <w:r>
              <w:rPr>
                <w:noProof/>
                <w:webHidden/>
              </w:rPr>
            </w:r>
            <w:r>
              <w:rPr>
                <w:noProof/>
                <w:webHidden/>
              </w:rPr>
              <w:fldChar w:fldCharType="separate"/>
            </w:r>
            <w:r>
              <w:rPr>
                <w:noProof/>
                <w:webHidden/>
              </w:rPr>
              <w:t>6</w:t>
            </w:r>
            <w:r>
              <w:rPr>
                <w:noProof/>
                <w:webHidden/>
              </w:rPr>
              <w:fldChar w:fldCharType="end"/>
            </w:r>
          </w:hyperlink>
        </w:p>
        <w:p w14:paraId="0D7DF912" w14:textId="72E3F5FA" w:rsidR="00837818" w:rsidRDefault="00837818" w:rsidP="00837818">
          <w:pPr>
            <w:pStyle w:val="TOC3"/>
            <w:tabs>
              <w:tab w:val="right" w:leader="dot" w:pos="9350"/>
            </w:tabs>
            <w:spacing w:after="0"/>
            <w:rPr>
              <w:noProof/>
              <w:sz w:val="22"/>
              <w:szCs w:val="22"/>
            </w:rPr>
          </w:pPr>
          <w:hyperlink w:anchor="_Toc231993221" w:history="1">
            <w:r w:rsidRPr="00AF3ACC">
              <w:rPr>
                <w:rStyle w:val="Hyperlink"/>
                <w:noProof/>
              </w:rPr>
              <w:t>Part 2: Building Your Teaching Dossier: Components and Integration</w:t>
            </w:r>
            <w:r>
              <w:rPr>
                <w:noProof/>
                <w:webHidden/>
              </w:rPr>
              <w:tab/>
            </w:r>
            <w:r>
              <w:rPr>
                <w:noProof/>
                <w:webHidden/>
              </w:rPr>
              <w:fldChar w:fldCharType="begin"/>
            </w:r>
            <w:r>
              <w:rPr>
                <w:noProof/>
                <w:webHidden/>
              </w:rPr>
              <w:instrText xml:space="preserve"> PAGEREF _Toc231993221 \h </w:instrText>
            </w:r>
            <w:r>
              <w:rPr>
                <w:noProof/>
                <w:webHidden/>
              </w:rPr>
            </w:r>
            <w:r>
              <w:rPr>
                <w:noProof/>
                <w:webHidden/>
              </w:rPr>
              <w:fldChar w:fldCharType="separate"/>
            </w:r>
            <w:r>
              <w:rPr>
                <w:noProof/>
                <w:webHidden/>
              </w:rPr>
              <w:t>6</w:t>
            </w:r>
            <w:r>
              <w:rPr>
                <w:noProof/>
                <w:webHidden/>
              </w:rPr>
              <w:fldChar w:fldCharType="end"/>
            </w:r>
          </w:hyperlink>
        </w:p>
        <w:p w14:paraId="34C8EA87" w14:textId="469E67DB" w:rsidR="00837818" w:rsidRDefault="00837818" w:rsidP="00837818">
          <w:pPr>
            <w:pStyle w:val="TOC3"/>
            <w:tabs>
              <w:tab w:val="right" w:leader="dot" w:pos="9350"/>
            </w:tabs>
            <w:spacing w:after="0"/>
            <w:rPr>
              <w:noProof/>
              <w:sz w:val="22"/>
              <w:szCs w:val="22"/>
            </w:rPr>
          </w:pPr>
          <w:hyperlink w:anchor="_Toc231993222" w:history="1">
            <w:r w:rsidRPr="00AF3ACC">
              <w:rPr>
                <w:rStyle w:val="Hyperlink"/>
                <w:noProof/>
              </w:rPr>
              <w:t>Part 3: Refining Your Teaching Dossier: Clarity, Coherence, and Continuity</w:t>
            </w:r>
            <w:r>
              <w:rPr>
                <w:noProof/>
                <w:webHidden/>
              </w:rPr>
              <w:tab/>
            </w:r>
            <w:r>
              <w:rPr>
                <w:noProof/>
                <w:webHidden/>
              </w:rPr>
              <w:fldChar w:fldCharType="begin"/>
            </w:r>
            <w:r>
              <w:rPr>
                <w:noProof/>
                <w:webHidden/>
              </w:rPr>
              <w:instrText xml:space="preserve"> PAGEREF _Toc231993222 \h </w:instrText>
            </w:r>
            <w:r>
              <w:rPr>
                <w:noProof/>
                <w:webHidden/>
              </w:rPr>
            </w:r>
            <w:r>
              <w:rPr>
                <w:noProof/>
                <w:webHidden/>
              </w:rPr>
              <w:fldChar w:fldCharType="separate"/>
            </w:r>
            <w:r>
              <w:rPr>
                <w:noProof/>
                <w:webHidden/>
              </w:rPr>
              <w:t>7</w:t>
            </w:r>
            <w:r>
              <w:rPr>
                <w:noProof/>
                <w:webHidden/>
              </w:rPr>
              <w:fldChar w:fldCharType="end"/>
            </w:r>
          </w:hyperlink>
        </w:p>
        <w:p w14:paraId="1AD9FF5B" w14:textId="7D1AD445" w:rsidR="00837818" w:rsidRDefault="00837818" w:rsidP="00837818">
          <w:pPr>
            <w:pStyle w:val="TOC2"/>
            <w:tabs>
              <w:tab w:val="right" w:leader="dot" w:pos="9350"/>
            </w:tabs>
            <w:spacing w:after="0"/>
            <w:rPr>
              <w:noProof/>
              <w:sz w:val="22"/>
              <w:szCs w:val="22"/>
            </w:rPr>
          </w:pPr>
          <w:hyperlink w:anchor="_Toc231993223" w:history="1">
            <w:r w:rsidRPr="00AF3ACC">
              <w:rPr>
                <w:rStyle w:val="Hyperlink"/>
                <w:noProof/>
              </w:rPr>
              <w:t>Getting Started</w:t>
            </w:r>
            <w:r>
              <w:rPr>
                <w:noProof/>
                <w:webHidden/>
              </w:rPr>
              <w:tab/>
            </w:r>
            <w:r>
              <w:rPr>
                <w:noProof/>
                <w:webHidden/>
              </w:rPr>
              <w:fldChar w:fldCharType="begin"/>
            </w:r>
            <w:r>
              <w:rPr>
                <w:noProof/>
                <w:webHidden/>
              </w:rPr>
              <w:instrText xml:space="preserve"> PAGEREF _Toc231993223 \h </w:instrText>
            </w:r>
            <w:r>
              <w:rPr>
                <w:noProof/>
                <w:webHidden/>
              </w:rPr>
            </w:r>
            <w:r>
              <w:rPr>
                <w:noProof/>
                <w:webHidden/>
              </w:rPr>
              <w:fldChar w:fldCharType="separate"/>
            </w:r>
            <w:r>
              <w:rPr>
                <w:noProof/>
                <w:webHidden/>
              </w:rPr>
              <w:t>7</w:t>
            </w:r>
            <w:r>
              <w:rPr>
                <w:noProof/>
                <w:webHidden/>
              </w:rPr>
              <w:fldChar w:fldCharType="end"/>
            </w:r>
          </w:hyperlink>
        </w:p>
        <w:p w14:paraId="0101382B" w14:textId="77777777" w:rsidR="00837818" w:rsidRPr="00837818" w:rsidRDefault="00837818" w:rsidP="00837818">
          <w:pPr>
            <w:rPr>
              <w:noProof/>
            </w:rPr>
          </w:pPr>
        </w:p>
        <w:p w14:paraId="28357CA7" w14:textId="54E8EE5D" w:rsidR="00837818" w:rsidRDefault="00837818" w:rsidP="00837818">
          <w:pPr>
            <w:pStyle w:val="TOC1"/>
            <w:rPr>
              <w:noProof/>
              <w:sz w:val="22"/>
              <w:szCs w:val="22"/>
            </w:rPr>
          </w:pPr>
          <w:hyperlink w:anchor="_Toc231993225" w:history="1">
            <w:r w:rsidRPr="00AF3ACC">
              <w:rPr>
                <w:rStyle w:val="Hyperlink"/>
                <w:rFonts w:cstheme="minorHAnsi"/>
                <w:noProof/>
              </w:rPr>
              <w:t>Part 1: Teaching Dossiers at U of T: Overview and Context</w:t>
            </w:r>
            <w:r>
              <w:rPr>
                <w:noProof/>
                <w:webHidden/>
              </w:rPr>
              <w:tab/>
            </w:r>
            <w:r>
              <w:rPr>
                <w:noProof/>
                <w:webHidden/>
              </w:rPr>
              <w:fldChar w:fldCharType="begin"/>
            </w:r>
            <w:r>
              <w:rPr>
                <w:noProof/>
                <w:webHidden/>
              </w:rPr>
              <w:instrText xml:space="preserve"> PAGEREF _Toc231993225 \h </w:instrText>
            </w:r>
            <w:r>
              <w:rPr>
                <w:noProof/>
                <w:webHidden/>
              </w:rPr>
            </w:r>
            <w:r>
              <w:rPr>
                <w:noProof/>
                <w:webHidden/>
              </w:rPr>
              <w:fldChar w:fldCharType="separate"/>
            </w:r>
            <w:r>
              <w:rPr>
                <w:noProof/>
                <w:webHidden/>
              </w:rPr>
              <w:t>8</w:t>
            </w:r>
            <w:r>
              <w:rPr>
                <w:noProof/>
                <w:webHidden/>
              </w:rPr>
              <w:fldChar w:fldCharType="end"/>
            </w:r>
          </w:hyperlink>
        </w:p>
        <w:p w14:paraId="26FBDE59" w14:textId="210F9D27" w:rsidR="00837818" w:rsidRDefault="00837818" w:rsidP="00837818">
          <w:pPr>
            <w:pStyle w:val="TOC2"/>
            <w:tabs>
              <w:tab w:val="right" w:leader="dot" w:pos="9350"/>
            </w:tabs>
            <w:spacing w:after="0"/>
            <w:rPr>
              <w:noProof/>
              <w:sz w:val="22"/>
              <w:szCs w:val="22"/>
            </w:rPr>
          </w:pPr>
          <w:hyperlink w:anchor="_Toc231993226" w:history="1">
            <w:r w:rsidRPr="00AF3ACC">
              <w:rPr>
                <w:rStyle w:val="Hyperlink"/>
                <w:noProof/>
              </w:rPr>
              <w:t>1.1 Part 1 Overview</w:t>
            </w:r>
            <w:r>
              <w:rPr>
                <w:noProof/>
                <w:webHidden/>
              </w:rPr>
              <w:tab/>
            </w:r>
            <w:r>
              <w:rPr>
                <w:noProof/>
                <w:webHidden/>
              </w:rPr>
              <w:fldChar w:fldCharType="begin"/>
            </w:r>
            <w:r>
              <w:rPr>
                <w:noProof/>
                <w:webHidden/>
              </w:rPr>
              <w:instrText xml:space="preserve"> PAGEREF _Toc231993226 \h </w:instrText>
            </w:r>
            <w:r>
              <w:rPr>
                <w:noProof/>
                <w:webHidden/>
              </w:rPr>
            </w:r>
            <w:r>
              <w:rPr>
                <w:noProof/>
                <w:webHidden/>
              </w:rPr>
              <w:fldChar w:fldCharType="separate"/>
            </w:r>
            <w:r>
              <w:rPr>
                <w:noProof/>
                <w:webHidden/>
              </w:rPr>
              <w:t>8</w:t>
            </w:r>
            <w:r>
              <w:rPr>
                <w:noProof/>
                <w:webHidden/>
              </w:rPr>
              <w:fldChar w:fldCharType="end"/>
            </w:r>
          </w:hyperlink>
        </w:p>
        <w:p w14:paraId="278DC158" w14:textId="55EDB338" w:rsidR="00837818" w:rsidRDefault="00837818" w:rsidP="00837818">
          <w:pPr>
            <w:pStyle w:val="TOC3"/>
            <w:tabs>
              <w:tab w:val="right" w:leader="dot" w:pos="9350"/>
            </w:tabs>
            <w:spacing w:after="0"/>
            <w:rPr>
              <w:noProof/>
              <w:sz w:val="22"/>
              <w:szCs w:val="22"/>
            </w:rPr>
          </w:pPr>
          <w:hyperlink w:anchor="_Toc231993227" w:history="1">
            <w:r w:rsidRPr="00AF3ACC">
              <w:rPr>
                <w:rStyle w:val="Hyperlink"/>
                <w:noProof/>
              </w:rPr>
              <w:t>Introduction</w:t>
            </w:r>
            <w:r>
              <w:rPr>
                <w:noProof/>
                <w:webHidden/>
              </w:rPr>
              <w:tab/>
            </w:r>
            <w:r>
              <w:rPr>
                <w:noProof/>
                <w:webHidden/>
              </w:rPr>
              <w:fldChar w:fldCharType="begin"/>
            </w:r>
            <w:r>
              <w:rPr>
                <w:noProof/>
                <w:webHidden/>
              </w:rPr>
              <w:instrText xml:space="preserve"> PAGEREF _Toc231993227 \h </w:instrText>
            </w:r>
            <w:r>
              <w:rPr>
                <w:noProof/>
                <w:webHidden/>
              </w:rPr>
            </w:r>
            <w:r>
              <w:rPr>
                <w:noProof/>
                <w:webHidden/>
              </w:rPr>
              <w:fldChar w:fldCharType="separate"/>
            </w:r>
            <w:r>
              <w:rPr>
                <w:noProof/>
                <w:webHidden/>
              </w:rPr>
              <w:t>8</w:t>
            </w:r>
            <w:r>
              <w:rPr>
                <w:noProof/>
                <w:webHidden/>
              </w:rPr>
              <w:fldChar w:fldCharType="end"/>
            </w:r>
          </w:hyperlink>
        </w:p>
        <w:p w14:paraId="043F0B9D" w14:textId="19C53963" w:rsidR="00837818" w:rsidRDefault="00837818" w:rsidP="00837818">
          <w:pPr>
            <w:pStyle w:val="TOC3"/>
            <w:tabs>
              <w:tab w:val="right" w:leader="dot" w:pos="9350"/>
            </w:tabs>
            <w:spacing w:after="0"/>
            <w:rPr>
              <w:noProof/>
              <w:sz w:val="22"/>
              <w:szCs w:val="22"/>
            </w:rPr>
          </w:pPr>
          <w:hyperlink w:anchor="_Toc231993228" w:history="1">
            <w:r w:rsidRPr="00AF3ACC">
              <w:rPr>
                <w:rStyle w:val="Hyperlink"/>
                <w:noProof/>
              </w:rPr>
              <w:t>Sections in Part 1</w:t>
            </w:r>
            <w:r>
              <w:rPr>
                <w:noProof/>
                <w:webHidden/>
              </w:rPr>
              <w:tab/>
            </w:r>
            <w:r>
              <w:rPr>
                <w:noProof/>
                <w:webHidden/>
              </w:rPr>
              <w:fldChar w:fldCharType="begin"/>
            </w:r>
            <w:r>
              <w:rPr>
                <w:noProof/>
                <w:webHidden/>
              </w:rPr>
              <w:instrText xml:space="preserve"> PAGEREF _Toc231993228 \h </w:instrText>
            </w:r>
            <w:r>
              <w:rPr>
                <w:noProof/>
                <w:webHidden/>
              </w:rPr>
            </w:r>
            <w:r>
              <w:rPr>
                <w:noProof/>
                <w:webHidden/>
              </w:rPr>
              <w:fldChar w:fldCharType="separate"/>
            </w:r>
            <w:r>
              <w:rPr>
                <w:noProof/>
                <w:webHidden/>
              </w:rPr>
              <w:t>9</w:t>
            </w:r>
            <w:r>
              <w:rPr>
                <w:noProof/>
                <w:webHidden/>
              </w:rPr>
              <w:fldChar w:fldCharType="end"/>
            </w:r>
          </w:hyperlink>
        </w:p>
        <w:p w14:paraId="01AD33D2" w14:textId="6C291B44" w:rsidR="00837818" w:rsidRDefault="00837818" w:rsidP="00837818">
          <w:pPr>
            <w:pStyle w:val="TOC2"/>
            <w:tabs>
              <w:tab w:val="right" w:leader="dot" w:pos="9350"/>
            </w:tabs>
            <w:spacing w:after="0"/>
            <w:rPr>
              <w:noProof/>
              <w:sz w:val="22"/>
              <w:szCs w:val="22"/>
            </w:rPr>
          </w:pPr>
          <w:hyperlink w:anchor="_Toc231993229" w:history="1">
            <w:r w:rsidRPr="00AF3ACC">
              <w:rPr>
                <w:rStyle w:val="Hyperlink"/>
                <w:noProof/>
              </w:rPr>
              <w:t>1.2 What Is a Teaching Dossier?</w:t>
            </w:r>
            <w:r>
              <w:rPr>
                <w:noProof/>
                <w:webHidden/>
              </w:rPr>
              <w:tab/>
            </w:r>
            <w:r>
              <w:rPr>
                <w:noProof/>
                <w:webHidden/>
              </w:rPr>
              <w:fldChar w:fldCharType="begin"/>
            </w:r>
            <w:r>
              <w:rPr>
                <w:noProof/>
                <w:webHidden/>
              </w:rPr>
              <w:instrText xml:space="preserve"> PAGEREF _Toc231993229 \h </w:instrText>
            </w:r>
            <w:r>
              <w:rPr>
                <w:noProof/>
                <w:webHidden/>
              </w:rPr>
            </w:r>
            <w:r>
              <w:rPr>
                <w:noProof/>
                <w:webHidden/>
              </w:rPr>
              <w:fldChar w:fldCharType="separate"/>
            </w:r>
            <w:r>
              <w:rPr>
                <w:noProof/>
                <w:webHidden/>
              </w:rPr>
              <w:t>10</w:t>
            </w:r>
            <w:r>
              <w:rPr>
                <w:noProof/>
                <w:webHidden/>
              </w:rPr>
              <w:fldChar w:fldCharType="end"/>
            </w:r>
          </w:hyperlink>
        </w:p>
        <w:p w14:paraId="6CA9B217" w14:textId="4D560003" w:rsidR="00837818" w:rsidRDefault="00837818" w:rsidP="00837818">
          <w:pPr>
            <w:pStyle w:val="TOC3"/>
            <w:tabs>
              <w:tab w:val="right" w:leader="dot" w:pos="9350"/>
            </w:tabs>
            <w:spacing w:after="0"/>
            <w:rPr>
              <w:noProof/>
              <w:sz w:val="22"/>
              <w:szCs w:val="22"/>
            </w:rPr>
          </w:pPr>
          <w:hyperlink w:anchor="_Toc231993230" w:history="1">
            <w:r w:rsidRPr="00AF3ACC">
              <w:rPr>
                <w:rStyle w:val="Hyperlink"/>
                <w:noProof/>
              </w:rPr>
              <w:t>Understanding the Purpose of a Teaching Dossier</w:t>
            </w:r>
            <w:r>
              <w:rPr>
                <w:noProof/>
                <w:webHidden/>
              </w:rPr>
              <w:tab/>
            </w:r>
            <w:r>
              <w:rPr>
                <w:noProof/>
                <w:webHidden/>
              </w:rPr>
              <w:fldChar w:fldCharType="begin"/>
            </w:r>
            <w:r>
              <w:rPr>
                <w:noProof/>
                <w:webHidden/>
              </w:rPr>
              <w:instrText xml:space="preserve"> PAGEREF _Toc231993230 \h </w:instrText>
            </w:r>
            <w:r>
              <w:rPr>
                <w:noProof/>
                <w:webHidden/>
              </w:rPr>
            </w:r>
            <w:r>
              <w:rPr>
                <w:noProof/>
                <w:webHidden/>
              </w:rPr>
              <w:fldChar w:fldCharType="separate"/>
            </w:r>
            <w:r>
              <w:rPr>
                <w:noProof/>
                <w:webHidden/>
              </w:rPr>
              <w:t>10</w:t>
            </w:r>
            <w:r>
              <w:rPr>
                <w:noProof/>
                <w:webHidden/>
              </w:rPr>
              <w:fldChar w:fldCharType="end"/>
            </w:r>
          </w:hyperlink>
        </w:p>
        <w:p w14:paraId="4521FC0B" w14:textId="1EA807B6" w:rsidR="00837818" w:rsidRDefault="00837818" w:rsidP="00837818">
          <w:pPr>
            <w:pStyle w:val="TOC3"/>
            <w:tabs>
              <w:tab w:val="right" w:leader="dot" w:pos="9350"/>
            </w:tabs>
            <w:spacing w:after="0"/>
            <w:rPr>
              <w:noProof/>
              <w:sz w:val="22"/>
              <w:szCs w:val="22"/>
            </w:rPr>
          </w:pPr>
          <w:hyperlink w:anchor="_Toc231993231" w:history="1">
            <w:r w:rsidRPr="00AF3ACC">
              <w:rPr>
                <w:rStyle w:val="Hyperlink"/>
                <w:noProof/>
              </w:rPr>
              <w:t>Narrative and Evidence in the Dossier</w:t>
            </w:r>
            <w:r>
              <w:rPr>
                <w:noProof/>
                <w:webHidden/>
              </w:rPr>
              <w:tab/>
            </w:r>
            <w:r>
              <w:rPr>
                <w:noProof/>
                <w:webHidden/>
              </w:rPr>
              <w:fldChar w:fldCharType="begin"/>
            </w:r>
            <w:r>
              <w:rPr>
                <w:noProof/>
                <w:webHidden/>
              </w:rPr>
              <w:instrText xml:space="preserve"> PAGEREF _Toc231993231 \h </w:instrText>
            </w:r>
            <w:r>
              <w:rPr>
                <w:noProof/>
                <w:webHidden/>
              </w:rPr>
            </w:r>
            <w:r>
              <w:rPr>
                <w:noProof/>
                <w:webHidden/>
              </w:rPr>
              <w:fldChar w:fldCharType="separate"/>
            </w:r>
            <w:r>
              <w:rPr>
                <w:noProof/>
                <w:webHidden/>
              </w:rPr>
              <w:t>11</w:t>
            </w:r>
            <w:r>
              <w:rPr>
                <w:noProof/>
                <w:webHidden/>
              </w:rPr>
              <w:fldChar w:fldCharType="end"/>
            </w:r>
          </w:hyperlink>
        </w:p>
        <w:p w14:paraId="43CEFAC0" w14:textId="4383212E" w:rsidR="00837818" w:rsidRDefault="00837818" w:rsidP="00837818">
          <w:pPr>
            <w:pStyle w:val="TOC3"/>
            <w:tabs>
              <w:tab w:val="right" w:leader="dot" w:pos="9350"/>
            </w:tabs>
            <w:spacing w:after="0"/>
            <w:rPr>
              <w:noProof/>
              <w:sz w:val="22"/>
              <w:szCs w:val="22"/>
            </w:rPr>
          </w:pPr>
          <w:hyperlink w:anchor="_Toc231993232" w:history="1">
            <w:r w:rsidRPr="00AF3ACC">
              <w:rPr>
                <w:rStyle w:val="Hyperlink"/>
                <w:noProof/>
              </w:rPr>
              <w:t>Demonstrating Teaching Effectiveness</w:t>
            </w:r>
            <w:r>
              <w:rPr>
                <w:noProof/>
                <w:webHidden/>
              </w:rPr>
              <w:tab/>
            </w:r>
            <w:r>
              <w:rPr>
                <w:noProof/>
                <w:webHidden/>
              </w:rPr>
              <w:fldChar w:fldCharType="begin"/>
            </w:r>
            <w:r>
              <w:rPr>
                <w:noProof/>
                <w:webHidden/>
              </w:rPr>
              <w:instrText xml:space="preserve"> PAGEREF _Toc231993232 \h </w:instrText>
            </w:r>
            <w:r>
              <w:rPr>
                <w:noProof/>
                <w:webHidden/>
              </w:rPr>
            </w:r>
            <w:r>
              <w:rPr>
                <w:noProof/>
                <w:webHidden/>
              </w:rPr>
              <w:fldChar w:fldCharType="separate"/>
            </w:r>
            <w:r>
              <w:rPr>
                <w:noProof/>
                <w:webHidden/>
              </w:rPr>
              <w:t>12</w:t>
            </w:r>
            <w:r>
              <w:rPr>
                <w:noProof/>
                <w:webHidden/>
              </w:rPr>
              <w:fldChar w:fldCharType="end"/>
            </w:r>
          </w:hyperlink>
        </w:p>
        <w:p w14:paraId="76767FE6" w14:textId="4DFC771A" w:rsidR="00837818" w:rsidRDefault="00837818" w:rsidP="00837818">
          <w:pPr>
            <w:pStyle w:val="TOC3"/>
            <w:tabs>
              <w:tab w:val="right" w:leader="dot" w:pos="9350"/>
            </w:tabs>
            <w:spacing w:after="0"/>
            <w:rPr>
              <w:noProof/>
              <w:sz w:val="22"/>
              <w:szCs w:val="22"/>
            </w:rPr>
          </w:pPr>
          <w:hyperlink w:anchor="_Toc231993233" w:history="1">
            <w:r w:rsidRPr="00AF3ACC">
              <w:rPr>
                <w:rStyle w:val="Hyperlink"/>
                <w:noProof/>
              </w:rPr>
              <w:t>Common Components of a Teaching Dossier</w:t>
            </w:r>
            <w:r>
              <w:rPr>
                <w:noProof/>
                <w:webHidden/>
              </w:rPr>
              <w:tab/>
            </w:r>
            <w:r>
              <w:rPr>
                <w:noProof/>
                <w:webHidden/>
              </w:rPr>
              <w:fldChar w:fldCharType="begin"/>
            </w:r>
            <w:r>
              <w:rPr>
                <w:noProof/>
                <w:webHidden/>
              </w:rPr>
              <w:instrText xml:space="preserve"> PAGEREF _Toc231993233 \h </w:instrText>
            </w:r>
            <w:r>
              <w:rPr>
                <w:noProof/>
                <w:webHidden/>
              </w:rPr>
            </w:r>
            <w:r>
              <w:rPr>
                <w:noProof/>
                <w:webHidden/>
              </w:rPr>
              <w:fldChar w:fldCharType="separate"/>
            </w:r>
            <w:r>
              <w:rPr>
                <w:noProof/>
                <w:webHidden/>
              </w:rPr>
              <w:t>13</w:t>
            </w:r>
            <w:r>
              <w:rPr>
                <w:noProof/>
                <w:webHidden/>
              </w:rPr>
              <w:fldChar w:fldCharType="end"/>
            </w:r>
          </w:hyperlink>
        </w:p>
        <w:p w14:paraId="3B1586D4" w14:textId="5816AC19" w:rsidR="00837818" w:rsidRDefault="00837818" w:rsidP="00837818">
          <w:pPr>
            <w:pStyle w:val="TOC3"/>
            <w:tabs>
              <w:tab w:val="right" w:leader="dot" w:pos="9350"/>
            </w:tabs>
            <w:spacing w:after="0"/>
            <w:rPr>
              <w:noProof/>
              <w:sz w:val="22"/>
              <w:szCs w:val="22"/>
            </w:rPr>
          </w:pPr>
          <w:hyperlink w:anchor="_Toc231993234" w:history="1">
            <w:r w:rsidRPr="00AF3ACC">
              <w:rPr>
                <w:rStyle w:val="Hyperlink"/>
                <w:rFonts w:ascii="Segoe UI Emoji" w:hAnsi="Segoe UI Emoji" w:cs="Segoe UI Emoji"/>
                <w:noProof/>
              </w:rPr>
              <w:t>⏸</w:t>
            </w:r>
            <w:r w:rsidRPr="00AF3ACC">
              <w:rPr>
                <w:rStyle w:val="Hyperlink"/>
                <w:noProof/>
              </w:rPr>
              <w:t>️ Pause for Reflection</w:t>
            </w:r>
            <w:r>
              <w:rPr>
                <w:noProof/>
                <w:webHidden/>
              </w:rPr>
              <w:tab/>
            </w:r>
            <w:r>
              <w:rPr>
                <w:noProof/>
                <w:webHidden/>
              </w:rPr>
              <w:fldChar w:fldCharType="begin"/>
            </w:r>
            <w:r>
              <w:rPr>
                <w:noProof/>
                <w:webHidden/>
              </w:rPr>
              <w:instrText xml:space="preserve"> PAGEREF _Toc231993234 \h </w:instrText>
            </w:r>
            <w:r>
              <w:rPr>
                <w:noProof/>
                <w:webHidden/>
              </w:rPr>
            </w:r>
            <w:r>
              <w:rPr>
                <w:noProof/>
                <w:webHidden/>
              </w:rPr>
              <w:fldChar w:fldCharType="separate"/>
            </w:r>
            <w:r>
              <w:rPr>
                <w:noProof/>
                <w:webHidden/>
              </w:rPr>
              <w:t>14</w:t>
            </w:r>
            <w:r>
              <w:rPr>
                <w:noProof/>
                <w:webHidden/>
              </w:rPr>
              <w:fldChar w:fldCharType="end"/>
            </w:r>
          </w:hyperlink>
        </w:p>
        <w:p w14:paraId="43E238A0" w14:textId="258445E3" w:rsidR="00837818" w:rsidRDefault="00837818" w:rsidP="00837818">
          <w:pPr>
            <w:pStyle w:val="TOC2"/>
            <w:tabs>
              <w:tab w:val="right" w:leader="dot" w:pos="9350"/>
            </w:tabs>
            <w:spacing w:after="0"/>
            <w:rPr>
              <w:noProof/>
              <w:sz w:val="22"/>
              <w:szCs w:val="22"/>
            </w:rPr>
          </w:pPr>
          <w:hyperlink w:anchor="_Toc231993235" w:history="1">
            <w:r w:rsidRPr="00AF3ACC">
              <w:rPr>
                <w:rStyle w:val="Hyperlink"/>
                <w:noProof/>
              </w:rPr>
              <w:t>1.3 Getting Started with Your Teaching Dossier</w:t>
            </w:r>
            <w:r>
              <w:rPr>
                <w:noProof/>
                <w:webHidden/>
              </w:rPr>
              <w:tab/>
            </w:r>
            <w:r>
              <w:rPr>
                <w:noProof/>
                <w:webHidden/>
              </w:rPr>
              <w:fldChar w:fldCharType="begin"/>
            </w:r>
            <w:r>
              <w:rPr>
                <w:noProof/>
                <w:webHidden/>
              </w:rPr>
              <w:instrText xml:space="preserve"> PAGEREF _Toc231993235 \h </w:instrText>
            </w:r>
            <w:r>
              <w:rPr>
                <w:noProof/>
                <w:webHidden/>
              </w:rPr>
            </w:r>
            <w:r>
              <w:rPr>
                <w:noProof/>
                <w:webHidden/>
              </w:rPr>
              <w:fldChar w:fldCharType="separate"/>
            </w:r>
            <w:r>
              <w:rPr>
                <w:noProof/>
                <w:webHidden/>
              </w:rPr>
              <w:t>15</w:t>
            </w:r>
            <w:r>
              <w:rPr>
                <w:noProof/>
                <w:webHidden/>
              </w:rPr>
              <w:fldChar w:fldCharType="end"/>
            </w:r>
          </w:hyperlink>
        </w:p>
        <w:p w14:paraId="58A32226" w14:textId="02270B54" w:rsidR="00837818" w:rsidRDefault="00837818" w:rsidP="00837818">
          <w:pPr>
            <w:pStyle w:val="TOC3"/>
            <w:tabs>
              <w:tab w:val="right" w:leader="dot" w:pos="9350"/>
            </w:tabs>
            <w:spacing w:after="0"/>
            <w:rPr>
              <w:noProof/>
              <w:sz w:val="22"/>
              <w:szCs w:val="22"/>
            </w:rPr>
          </w:pPr>
          <w:hyperlink w:anchor="_Toc231993236" w:history="1">
            <w:r w:rsidRPr="00AF3ACC">
              <w:rPr>
                <w:rStyle w:val="Hyperlink"/>
                <w:noProof/>
              </w:rPr>
              <w:t>Planning Your Approach</w:t>
            </w:r>
            <w:r>
              <w:rPr>
                <w:noProof/>
                <w:webHidden/>
              </w:rPr>
              <w:tab/>
            </w:r>
            <w:r>
              <w:rPr>
                <w:noProof/>
                <w:webHidden/>
              </w:rPr>
              <w:fldChar w:fldCharType="begin"/>
            </w:r>
            <w:r>
              <w:rPr>
                <w:noProof/>
                <w:webHidden/>
              </w:rPr>
              <w:instrText xml:space="preserve"> PAGEREF _Toc231993236 \h </w:instrText>
            </w:r>
            <w:r>
              <w:rPr>
                <w:noProof/>
                <w:webHidden/>
              </w:rPr>
            </w:r>
            <w:r>
              <w:rPr>
                <w:noProof/>
                <w:webHidden/>
              </w:rPr>
              <w:fldChar w:fldCharType="separate"/>
            </w:r>
            <w:r>
              <w:rPr>
                <w:noProof/>
                <w:webHidden/>
              </w:rPr>
              <w:t>15</w:t>
            </w:r>
            <w:r>
              <w:rPr>
                <w:noProof/>
                <w:webHidden/>
              </w:rPr>
              <w:fldChar w:fldCharType="end"/>
            </w:r>
          </w:hyperlink>
        </w:p>
        <w:p w14:paraId="0561E559" w14:textId="6D9A42F6" w:rsidR="00837818" w:rsidRDefault="00837818" w:rsidP="00837818">
          <w:pPr>
            <w:pStyle w:val="TOC3"/>
            <w:tabs>
              <w:tab w:val="right" w:leader="dot" w:pos="9350"/>
            </w:tabs>
            <w:spacing w:after="0"/>
            <w:rPr>
              <w:noProof/>
              <w:sz w:val="22"/>
              <w:szCs w:val="22"/>
            </w:rPr>
          </w:pPr>
          <w:hyperlink w:anchor="_Toc231993237" w:history="1">
            <w:r w:rsidRPr="00AF3ACC">
              <w:rPr>
                <w:rStyle w:val="Hyperlink"/>
                <w:noProof/>
              </w:rPr>
              <w:t>Understanding Policies and Guidelines</w:t>
            </w:r>
            <w:r>
              <w:rPr>
                <w:noProof/>
                <w:webHidden/>
              </w:rPr>
              <w:tab/>
            </w:r>
            <w:r>
              <w:rPr>
                <w:noProof/>
                <w:webHidden/>
              </w:rPr>
              <w:fldChar w:fldCharType="begin"/>
            </w:r>
            <w:r>
              <w:rPr>
                <w:noProof/>
                <w:webHidden/>
              </w:rPr>
              <w:instrText xml:space="preserve"> PAGEREF _Toc231993237 \h </w:instrText>
            </w:r>
            <w:r>
              <w:rPr>
                <w:noProof/>
                <w:webHidden/>
              </w:rPr>
            </w:r>
            <w:r>
              <w:rPr>
                <w:noProof/>
                <w:webHidden/>
              </w:rPr>
              <w:fldChar w:fldCharType="separate"/>
            </w:r>
            <w:r>
              <w:rPr>
                <w:noProof/>
                <w:webHidden/>
              </w:rPr>
              <w:t>15</w:t>
            </w:r>
            <w:r>
              <w:rPr>
                <w:noProof/>
                <w:webHidden/>
              </w:rPr>
              <w:fldChar w:fldCharType="end"/>
            </w:r>
          </w:hyperlink>
        </w:p>
        <w:p w14:paraId="17A83D22" w14:textId="10AC7BF6" w:rsidR="00837818" w:rsidRDefault="00837818" w:rsidP="00837818">
          <w:pPr>
            <w:pStyle w:val="TOC3"/>
            <w:tabs>
              <w:tab w:val="right" w:leader="dot" w:pos="9350"/>
            </w:tabs>
            <w:spacing w:after="0"/>
            <w:rPr>
              <w:noProof/>
              <w:sz w:val="22"/>
              <w:szCs w:val="22"/>
            </w:rPr>
          </w:pPr>
          <w:hyperlink w:anchor="_Toc231993238" w:history="1">
            <w:r w:rsidRPr="00AF3ACC">
              <w:rPr>
                <w:rStyle w:val="Hyperlink"/>
                <w:noProof/>
              </w:rPr>
              <w:t>Consulting with Your Unit Head and Colleagues</w:t>
            </w:r>
            <w:r>
              <w:rPr>
                <w:noProof/>
                <w:webHidden/>
              </w:rPr>
              <w:tab/>
            </w:r>
            <w:r>
              <w:rPr>
                <w:noProof/>
                <w:webHidden/>
              </w:rPr>
              <w:fldChar w:fldCharType="begin"/>
            </w:r>
            <w:r>
              <w:rPr>
                <w:noProof/>
                <w:webHidden/>
              </w:rPr>
              <w:instrText xml:space="preserve"> PAGEREF _Toc231993238 \h </w:instrText>
            </w:r>
            <w:r>
              <w:rPr>
                <w:noProof/>
                <w:webHidden/>
              </w:rPr>
            </w:r>
            <w:r>
              <w:rPr>
                <w:noProof/>
                <w:webHidden/>
              </w:rPr>
              <w:fldChar w:fldCharType="separate"/>
            </w:r>
            <w:r>
              <w:rPr>
                <w:noProof/>
                <w:webHidden/>
              </w:rPr>
              <w:t>17</w:t>
            </w:r>
            <w:r>
              <w:rPr>
                <w:noProof/>
                <w:webHidden/>
              </w:rPr>
              <w:fldChar w:fldCharType="end"/>
            </w:r>
          </w:hyperlink>
        </w:p>
        <w:p w14:paraId="2C3E04DD" w14:textId="0B232F23" w:rsidR="00837818" w:rsidRDefault="00837818" w:rsidP="00837818">
          <w:pPr>
            <w:pStyle w:val="TOC3"/>
            <w:tabs>
              <w:tab w:val="right" w:leader="dot" w:pos="9350"/>
            </w:tabs>
            <w:spacing w:after="0"/>
            <w:rPr>
              <w:noProof/>
              <w:sz w:val="22"/>
              <w:szCs w:val="22"/>
            </w:rPr>
          </w:pPr>
          <w:hyperlink w:anchor="_Toc231993239" w:history="1">
            <w:r w:rsidRPr="00AF3ACC">
              <w:rPr>
                <w:rStyle w:val="Hyperlink"/>
                <w:noProof/>
              </w:rPr>
              <w:t>Collecting and Organizing Teaching Materials</w:t>
            </w:r>
            <w:r>
              <w:rPr>
                <w:noProof/>
                <w:webHidden/>
              </w:rPr>
              <w:tab/>
            </w:r>
            <w:r>
              <w:rPr>
                <w:noProof/>
                <w:webHidden/>
              </w:rPr>
              <w:fldChar w:fldCharType="begin"/>
            </w:r>
            <w:r>
              <w:rPr>
                <w:noProof/>
                <w:webHidden/>
              </w:rPr>
              <w:instrText xml:space="preserve"> PAGEREF _Toc231993239 \h </w:instrText>
            </w:r>
            <w:r>
              <w:rPr>
                <w:noProof/>
                <w:webHidden/>
              </w:rPr>
            </w:r>
            <w:r>
              <w:rPr>
                <w:noProof/>
                <w:webHidden/>
              </w:rPr>
              <w:fldChar w:fldCharType="separate"/>
            </w:r>
            <w:r>
              <w:rPr>
                <w:noProof/>
                <w:webHidden/>
              </w:rPr>
              <w:t>18</w:t>
            </w:r>
            <w:r>
              <w:rPr>
                <w:noProof/>
                <w:webHidden/>
              </w:rPr>
              <w:fldChar w:fldCharType="end"/>
            </w:r>
          </w:hyperlink>
        </w:p>
        <w:p w14:paraId="624D5F03" w14:textId="61E0F11A" w:rsidR="00837818" w:rsidRDefault="00837818" w:rsidP="00837818">
          <w:pPr>
            <w:pStyle w:val="TOC3"/>
            <w:tabs>
              <w:tab w:val="right" w:leader="dot" w:pos="9350"/>
            </w:tabs>
            <w:spacing w:after="0"/>
            <w:rPr>
              <w:noProof/>
              <w:sz w:val="22"/>
              <w:szCs w:val="22"/>
            </w:rPr>
          </w:pPr>
          <w:hyperlink w:anchor="_Toc231993240" w:history="1">
            <w:r w:rsidRPr="00AF3ACC">
              <w:rPr>
                <w:rStyle w:val="Hyperlink"/>
                <w:noProof/>
              </w:rPr>
              <w:t>Documenting Your Teaching as You Teach</w:t>
            </w:r>
            <w:r>
              <w:rPr>
                <w:noProof/>
                <w:webHidden/>
              </w:rPr>
              <w:tab/>
            </w:r>
            <w:r>
              <w:rPr>
                <w:noProof/>
                <w:webHidden/>
              </w:rPr>
              <w:fldChar w:fldCharType="begin"/>
            </w:r>
            <w:r>
              <w:rPr>
                <w:noProof/>
                <w:webHidden/>
              </w:rPr>
              <w:instrText xml:space="preserve"> PAGEREF _Toc231993240 \h </w:instrText>
            </w:r>
            <w:r>
              <w:rPr>
                <w:noProof/>
                <w:webHidden/>
              </w:rPr>
            </w:r>
            <w:r>
              <w:rPr>
                <w:noProof/>
                <w:webHidden/>
              </w:rPr>
              <w:fldChar w:fldCharType="separate"/>
            </w:r>
            <w:r>
              <w:rPr>
                <w:noProof/>
                <w:webHidden/>
              </w:rPr>
              <w:t>19</w:t>
            </w:r>
            <w:r>
              <w:rPr>
                <w:noProof/>
                <w:webHidden/>
              </w:rPr>
              <w:fldChar w:fldCharType="end"/>
            </w:r>
          </w:hyperlink>
        </w:p>
        <w:p w14:paraId="4D42CFEE" w14:textId="2B97CA13" w:rsidR="00837818" w:rsidRDefault="00837818" w:rsidP="00837818">
          <w:pPr>
            <w:pStyle w:val="TOC3"/>
            <w:tabs>
              <w:tab w:val="right" w:leader="dot" w:pos="9350"/>
            </w:tabs>
            <w:spacing w:after="0"/>
            <w:rPr>
              <w:noProof/>
              <w:sz w:val="22"/>
              <w:szCs w:val="22"/>
            </w:rPr>
          </w:pPr>
          <w:hyperlink w:anchor="_Toc231993241" w:history="1">
            <w:r w:rsidRPr="00AF3ACC">
              <w:rPr>
                <w:rStyle w:val="Hyperlink"/>
                <w:rFonts w:ascii="Segoe UI Emoji" w:hAnsi="Segoe UI Emoji" w:cs="Segoe UI Emoji"/>
                <w:noProof/>
              </w:rPr>
              <w:t>⏸</w:t>
            </w:r>
            <w:r w:rsidRPr="00AF3ACC">
              <w:rPr>
                <w:rStyle w:val="Hyperlink"/>
                <w:noProof/>
              </w:rPr>
              <w:t>️ Pause for Reflection</w:t>
            </w:r>
            <w:r>
              <w:rPr>
                <w:noProof/>
                <w:webHidden/>
              </w:rPr>
              <w:tab/>
            </w:r>
            <w:r>
              <w:rPr>
                <w:noProof/>
                <w:webHidden/>
              </w:rPr>
              <w:fldChar w:fldCharType="begin"/>
            </w:r>
            <w:r>
              <w:rPr>
                <w:noProof/>
                <w:webHidden/>
              </w:rPr>
              <w:instrText xml:space="preserve"> PAGEREF _Toc231993241 \h </w:instrText>
            </w:r>
            <w:r>
              <w:rPr>
                <w:noProof/>
                <w:webHidden/>
              </w:rPr>
            </w:r>
            <w:r>
              <w:rPr>
                <w:noProof/>
                <w:webHidden/>
              </w:rPr>
              <w:fldChar w:fldCharType="separate"/>
            </w:r>
            <w:r>
              <w:rPr>
                <w:noProof/>
                <w:webHidden/>
              </w:rPr>
              <w:t>20</w:t>
            </w:r>
            <w:r>
              <w:rPr>
                <w:noProof/>
                <w:webHidden/>
              </w:rPr>
              <w:fldChar w:fldCharType="end"/>
            </w:r>
          </w:hyperlink>
        </w:p>
        <w:p w14:paraId="172FAF23" w14:textId="42DB02BE" w:rsidR="00837818" w:rsidRDefault="00837818" w:rsidP="00837818">
          <w:pPr>
            <w:pStyle w:val="TOC3"/>
            <w:tabs>
              <w:tab w:val="right" w:leader="dot" w:pos="9350"/>
            </w:tabs>
            <w:spacing w:after="0"/>
            <w:rPr>
              <w:rStyle w:val="Hyperlink"/>
              <w:noProof/>
            </w:rPr>
          </w:pPr>
          <w:hyperlink w:anchor="_Toc231993242" w:history="1">
            <w:r w:rsidRPr="00AF3ACC">
              <w:rPr>
                <w:rStyle w:val="Hyperlink"/>
                <w:noProof/>
              </w:rPr>
              <w:t>Support for Teaching Dossier Development</w:t>
            </w:r>
            <w:r>
              <w:rPr>
                <w:noProof/>
                <w:webHidden/>
              </w:rPr>
              <w:tab/>
            </w:r>
            <w:r>
              <w:rPr>
                <w:noProof/>
                <w:webHidden/>
              </w:rPr>
              <w:fldChar w:fldCharType="begin"/>
            </w:r>
            <w:r>
              <w:rPr>
                <w:noProof/>
                <w:webHidden/>
              </w:rPr>
              <w:instrText xml:space="preserve"> PAGEREF _Toc231993242 \h </w:instrText>
            </w:r>
            <w:r>
              <w:rPr>
                <w:noProof/>
                <w:webHidden/>
              </w:rPr>
            </w:r>
            <w:r>
              <w:rPr>
                <w:noProof/>
                <w:webHidden/>
              </w:rPr>
              <w:fldChar w:fldCharType="separate"/>
            </w:r>
            <w:r>
              <w:rPr>
                <w:noProof/>
                <w:webHidden/>
              </w:rPr>
              <w:t>20</w:t>
            </w:r>
            <w:r>
              <w:rPr>
                <w:noProof/>
                <w:webHidden/>
              </w:rPr>
              <w:fldChar w:fldCharType="end"/>
            </w:r>
          </w:hyperlink>
        </w:p>
        <w:p w14:paraId="430EDFE4" w14:textId="77777777" w:rsidR="00837818" w:rsidRPr="00837818" w:rsidRDefault="00837818" w:rsidP="00837818">
          <w:pPr>
            <w:rPr>
              <w:noProof/>
            </w:rPr>
          </w:pPr>
        </w:p>
        <w:p w14:paraId="1B5E84BE" w14:textId="45BA63C1" w:rsidR="00837818" w:rsidRDefault="00837818" w:rsidP="00837818">
          <w:pPr>
            <w:pStyle w:val="TOC1"/>
            <w:rPr>
              <w:noProof/>
              <w:sz w:val="22"/>
              <w:szCs w:val="22"/>
            </w:rPr>
          </w:pPr>
          <w:hyperlink w:anchor="_Toc231993243" w:history="1">
            <w:r w:rsidRPr="00AF3ACC">
              <w:rPr>
                <w:rStyle w:val="Hyperlink"/>
                <w:rFonts w:cstheme="minorHAnsi"/>
                <w:noProof/>
              </w:rPr>
              <w:t>Part 2: Building Your Teaching Dossier: Components and Integration</w:t>
            </w:r>
            <w:r>
              <w:rPr>
                <w:noProof/>
                <w:webHidden/>
              </w:rPr>
              <w:tab/>
            </w:r>
            <w:r>
              <w:rPr>
                <w:noProof/>
                <w:webHidden/>
              </w:rPr>
              <w:fldChar w:fldCharType="begin"/>
            </w:r>
            <w:r>
              <w:rPr>
                <w:noProof/>
                <w:webHidden/>
              </w:rPr>
              <w:instrText xml:space="preserve"> PAGEREF _Toc231993243 \h </w:instrText>
            </w:r>
            <w:r>
              <w:rPr>
                <w:noProof/>
                <w:webHidden/>
              </w:rPr>
            </w:r>
            <w:r>
              <w:rPr>
                <w:noProof/>
                <w:webHidden/>
              </w:rPr>
              <w:fldChar w:fldCharType="separate"/>
            </w:r>
            <w:r>
              <w:rPr>
                <w:noProof/>
                <w:webHidden/>
              </w:rPr>
              <w:t>22</w:t>
            </w:r>
            <w:r>
              <w:rPr>
                <w:noProof/>
                <w:webHidden/>
              </w:rPr>
              <w:fldChar w:fldCharType="end"/>
            </w:r>
          </w:hyperlink>
        </w:p>
        <w:p w14:paraId="14173B40" w14:textId="62A07E9B" w:rsidR="00837818" w:rsidRDefault="00837818" w:rsidP="00837818">
          <w:pPr>
            <w:pStyle w:val="TOC2"/>
            <w:tabs>
              <w:tab w:val="right" w:leader="dot" w:pos="9350"/>
            </w:tabs>
            <w:spacing w:after="0"/>
            <w:rPr>
              <w:noProof/>
              <w:sz w:val="22"/>
              <w:szCs w:val="22"/>
            </w:rPr>
          </w:pPr>
          <w:hyperlink w:anchor="_Toc231993244" w:history="1">
            <w:r w:rsidRPr="00AF3ACC">
              <w:rPr>
                <w:rStyle w:val="Hyperlink"/>
                <w:noProof/>
              </w:rPr>
              <w:t>2.1 Part 2 Overview</w:t>
            </w:r>
            <w:r>
              <w:rPr>
                <w:noProof/>
                <w:webHidden/>
              </w:rPr>
              <w:tab/>
            </w:r>
            <w:r>
              <w:rPr>
                <w:noProof/>
                <w:webHidden/>
              </w:rPr>
              <w:fldChar w:fldCharType="begin"/>
            </w:r>
            <w:r>
              <w:rPr>
                <w:noProof/>
                <w:webHidden/>
              </w:rPr>
              <w:instrText xml:space="preserve"> PAGEREF _Toc231993244 \h </w:instrText>
            </w:r>
            <w:r>
              <w:rPr>
                <w:noProof/>
                <w:webHidden/>
              </w:rPr>
            </w:r>
            <w:r>
              <w:rPr>
                <w:noProof/>
                <w:webHidden/>
              </w:rPr>
              <w:fldChar w:fldCharType="separate"/>
            </w:r>
            <w:r>
              <w:rPr>
                <w:noProof/>
                <w:webHidden/>
              </w:rPr>
              <w:t>22</w:t>
            </w:r>
            <w:r>
              <w:rPr>
                <w:noProof/>
                <w:webHidden/>
              </w:rPr>
              <w:fldChar w:fldCharType="end"/>
            </w:r>
          </w:hyperlink>
        </w:p>
        <w:p w14:paraId="5A48D200" w14:textId="443112D1" w:rsidR="00837818" w:rsidRDefault="00837818" w:rsidP="00837818">
          <w:pPr>
            <w:pStyle w:val="TOC3"/>
            <w:tabs>
              <w:tab w:val="right" w:leader="dot" w:pos="9350"/>
            </w:tabs>
            <w:spacing w:after="0"/>
            <w:rPr>
              <w:noProof/>
              <w:sz w:val="22"/>
              <w:szCs w:val="22"/>
            </w:rPr>
          </w:pPr>
          <w:hyperlink w:anchor="_Toc231993245" w:history="1">
            <w:r w:rsidRPr="00AF3ACC">
              <w:rPr>
                <w:rStyle w:val="Hyperlink"/>
                <w:noProof/>
              </w:rPr>
              <w:t>Introduction</w:t>
            </w:r>
            <w:r>
              <w:rPr>
                <w:noProof/>
                <w:webHidden/>
              </w:rPr>
              <w:tab/>
            </w:r>
            <w:r>
              <w:rPr>
                <w:noProof/>
                <w:webHidden/>
              </w:rPr>
              <w:fldChar w:fldCharType="begin"/>
            </w:r>
            <w:r>
              <w:rPr>
                <w:noProof/>
                <w:webHidden/>
              </w:rPr>
              <w:instrText xml:space="preserve"> PAGEREF _Toc231993245 \h </w:instrText>
            </w:r>
            <w:r>
              <w:rPr>
                <w:noProof/>
                <w:webHidden/>
              </w:rPr>
            </w:r>
            <w:r>
              <w:rPr>
                <w:noProof/>
                <w:webHidden/>
              </w:rPr>
              <w:fldChar w:fldCharType="separate"/>
            </w:r>
            <w:r>
              <w:rPr>
                <w:noProof/>
                <w:webHidden/>
              </w:rPr>
              <w:t>22</w:t>
            </w:r>
            <w:r>
              <w:rPr>
                <w:noProof/>
                <w:webHidden/>
              </w:rPr>
              <w:fldChar w:fldCharType="end"/>
            </w:r>
          </w:hyperlink>
        </w:p>
        <w:p w14:paraId="36AD3C57" w14:textId="3C8E24AF" w:rsidR="00837818" w:rsidRDefault="00837818" w:rsidP="00837818">
          <w:pPr>
            <w:pStyle w:val="TOC3"/>
            <w:tabs>
              <w:tab w:val="right" w:leader="dot" w:pos="9350"/>
            </w:tabs>
            <w:spacing w:after="0"/>
            <w:rPr>
              <w:noProof/>
              <w:sz w:val="22"/>
              <w:szCs w:val="22"/>
            </w:rPr>
          </w:pPr>
          <w:hyperlink w:anchor="_Toc231993246" w:history="1">
            <w:r w:rsidRPr="00AF3ACC">
              <w:rPr>
                <w:rStyle w:val="Hyperlink"/>
                <w:noProof/>
              </w:rPr>
              <w:t>Core Components of the Teaching Dossier (Sections in Part 2)</w:t>
            </w:r>
            <w:r>
              <w:rPr>
                <w:noProof/>
                <w:webHidden/>
              </w:rPr>
              <w:tab/>
            </w:r>
            <w:r>
              <w:rPr>
                <w:noProof/>
                <w:webHidden/>
              </w:rPr>
              <w:fldChar w:fldCharType="begin"/>
            </w:r>
            <w:r>
              <w:rPr>
                <w:noProof/>
                <w:webHidden/>
              </w:rPr>
              <w:instrText xml:space="preserve"> PAGEREF _Toc231993246 \h </w:instrText>
            </w:r>
            <w:r>
              <w:rPr>
                <w:noProof/>
                <w:webHidden/>
              </w:rPr>
            </w:r>
            <w:r>
              <w:rPr>
                <w:noProof/>
                <w:webHidden/>
              </w:rPr>
              <w:fldChar w:fldCharType="separate"/>
            </w:r>
            <w:r>
              <w:rPr>
                <w:noProof/>
                <w:webHidden/>
              </w:rPr>
              <w:t>23</w:t>
            </w:r>
            <w:r>
              <w:rPr>
                <w:noProof/>
                <w:webHidden/>
              </w:rPr>
              <w:fldChar w:fldCharType="end"/>
            </w:r>
          </w:hyperlink>
        </w:p>
        <w:p w14:paraId="2EF0B67D" w14:textId="1D7CDD1D" w:rsidR="00837818" w:rsidRDefault="00837818" w:rsidP="00837818">
          <w:pPr>
            <w:pStyle w:val="TOC3"/>
            <w:tabs>
              <w:tab w:val="right" w:leader="dot" w:pos="9350"/>
            </w:tabs>
            <w:spacing w:after="0"/>
            <w:rPr>
              <w:noProof/>
              <w:sz w:val="22"/>
              <w:szCs w:val="22"/>
            </w:rPr>
          </w:pPr>
          <w:hyperlink w:anchor="_Toc231993247" w:history="1">
            <w:r w:rsidRPr="00AF3ACC">
              <w:rPr>
                <w:rStyle w:val="Hyperlink"/>
                <w:noProof/>
              </w:rPr>
              <w:t>Creating Coherence Across Components</w:t>
            </w:r>
            <w:r>
              <w:rPr>
                <w:noProof/>
                <w:webHidden/>
              </w:rPr>
              <w:tab/>
            </w:r>
            <w:r>
              <w:rPr>
                <w:noProof/>
                <w:webHidden/>
              </w:rPr>
              <w:fldChar w:fldCharType="begin"/>
            </w:r>
            <w:r>
              <w:rPr>
                <w:noProof/>
                <w:webHidden/>
              </w:rPr>
              <w:instrText xml:space="preserve"> PAGEREF _Toc231993247 \h </w:instrText>
            </w:r>
            <w:r>
              <w:rPr>
                <w:noProof/>
                <w:webHidden/>
              </w:rPr>
            </w:r>
            <w:r>
              <w:rPr>
                <w:noProof/>
                <w:webHidden/>
              </w:rPr>
              <w:fldChar w:fldCharType="separate"/>
            </w:r>
            <w:r>
              <w:rPr>
                <w:noProof/>
                <w:webHidden/>
              </w:rPr>
              <w:t>23</w:t>
            </w:r>
            <w:r>
              <w:rPr>
                <w:noProof/>
                <w:webHidden/>
              </w:rPr>
              <w:fldChar w:fldCharType="end"/>
            </w:r>
          </w:hyperlink>
        </w:p>
        <w:p w14:paraId="6395ADED" w14:textId="32C5D3EA" w:rsidR="00837818" w:rsidRDefault="00837818" w:rsidP="00837818">
          <w:pPr>
            <w:pStyle w:val="TOC2"/>
            <w:tabs>
              <w:tab w:val="right" w:leader="dot" w:pos="9350"/>
            </w:tabs>
            <w:spacing w:after="0"/>
            <w:rPr>
              <w:noProof/>
              <w:sz w:val="22"/>
              <w:szCs w:val="22"/>
            </w:rPr>
          </w:pPr>
          <w:hyperlink w:anchor="_Toc231993248" w:history="1">
            <w:r w:rsidRPr="00AF3ACC">
              <w:rPr>
                <w:rStyle w:val="Hyperlink"/>
                <w:noProof/>
              </w:rPr>
              <w:t>2.2 Statement of Teaching Philosophy</w:t>
            </w:r>
            <w:r>
              <w:rPr>
                <w:noProof/>
                <w:webHidden/>
              </w:rPr>
              <w:tab/>
            </w:r>
            <w:r>
              <w:rPr>
                <w:noProof/>
                <w:webHidden/>
              </w:rPr>
              <w:fldChar w:fldCharType="begin"/>
            </w:r>
            <w:r>
              <w:rPr>
                <w:noProof/>
                <w:webHidden/>
              </w:rPr>
              <w:instrText xml:space="preserve"> PAGEREF _Toc231993248 \h </w:instrText>
            </w:r>
            <w:r>
              <w:rPr>
                <w:noProof/>
                <w:webHidden/>
              </w:rPr>
            </w:r>
            <w:r>
              <w:rPr>
                <w:noProof/>
                <w:webHidden/>
              </w:rPr>
              <w:fldChar w:fldCharType="separate"/>
            </w:r>
            <w:r>
              <w:rPr>
                <w:noProof/>
                <w:webHidden/>
              </w:rPr>
              <w:t>25</w:t>
            </w:r>
            <w:r>
              <w:rPr>
                <w:noProof/>
                <w:webHidden/>
              </w:rPr>
              <w:fldChar w:fldCharType="end"/>
            </w:r>
          </w:hyperlink>
        </w:p>
        <w:p w14:paraId="003E591C" w14:textId="705C78A3" w:rsidR="00837818" w:rsidRDefault="00837818" w:rsidP="00837818">
          <w:pPr>
            <w:pStyle w:val="TOC3"/>
            <w:tabs>
              <w:tab w:val="right" w:leader="dot" w:pos="9350"/>
            </w:tabs>
            <w:spacing w:after="0"/>
            <w:rPr>
              <w:noProof/>
              <w:sz w:val="22"/>
              <w:szCs w:val="22"/>
            </w:rPr>
          </w:pPr>
          <w:hyperlink w:anchor="_Toc231993249" w:history="1">
            <w:r w:rsidRPr="00AF3ACC">
              <w:rPr>
                <w:rStyle w:val="Hyperlink"/>
                <w:noProof/>
              </w:rPr>
              <w:t>Understanding the Statement of Teaching Philosophy</w:t>
            </w:r>
            <w:r>
              <w:rPr>
                <w:noProof/>
                <w:webHidden/>
              </w:rPr>
              <w:tab/>
            </w:r>
            <w:r>
              <w:rPr>
                <w:noProof/>
                <w:webHidden/>
              </w:rPr>
              <w:fldChar w:fldCharType="begin"/>
            </w:r>
            <w:r>
              <w:rPr>
                <w:noProof/>
                <w:webHidden/>
              </w:rPr>
              <w:instrText xml:space="preserve"> PAGEREF _Toc231993249 \h </w:instrText>
            </w:r>
            <w:r>
              <w:rPr>
                <w:noProof/>
                <w:webHidden/>
              </w:rPr>
            </w:r>
            <w:r>
              <w:rPr>
                <w:noProof/>
                <w:webHidden/>
              </w:rPr>
              <w:fldChar w:fldCharType="separate"/>
            </w:r>
            <w:r>
              <w:rPr>
                <w:noProof/>
                <w:webHidden/>
              </w:rPr>
              <w:t>25</w:t>
            </w:r>
            <w:r>
              <w:rPr>
                <w:noProof/>
                <w:webHidden/>
              </w:rPr>
              <w:fldChar w:fldCharType="end"/>
            </w:r>
          </w:hyperlink>
        </w:p>
        <w:p w14:paraId="72ED2BE2" w14:textId="0AE1EDF3" w:rsidR="00837818" w:rsidRDefault="00837818" w:rsidP="00837818">
          <w:pPr>
            <w:pStyle w:val="TOC3"/>
            <w:tabs>
              <w:tab w:val="right" w:leader="dot" w:pos="9350"/>
            </w:tabs>
            <w:spacing w:after="0"/>
            <w:rPr>
              <w:noProof/>
              <w:sz w:val="22"/>
              <w:szCs w:val="22"/>
            </w:rPr>
          </w:pPr>
          <w:hyperlink w:anchor="_Toc231993250" w:history="1">
            <w:r w:rsidRPr="00AF3ACC">
              <w:rPr>
                <w:rStyle w:val="Hyperlink"/>
                <w:noProof/>
              </w:rPr>
              <w:t>Purpose</w:t>
            </w:r>
            <w:r>
              <w:rPr>
                <w:noProof/>
                <w:webHidden/>
              </w:rPr>
              <w:tab/>
            </w:r>
            <w:r>
              <w:rPr>
                <w:noProof/>
                <w:webHidden/>
              </w:rPr>
              <w:fldChar w:fldCharType="begin"/>
            </w:r>
            <w:r>
              <w:rPr>
                <w:noProof/>
                <w:webHidden/>
              </w:rPr>
              <w:instrText xml:space="preserve"> PAGEREF _Toc231993250 \h </w:instrText>
            </w:r>
            <w:r>
              <w:rPr>
                <w:noProof/>
                <w:webHidden/>
              </w:rPr>
            </w:r>
            <w:r>
              <w:rPr>
                <w:noProof/>
                <w:webHidden/>
              </w:rPr>
              <w:fldChar w:fldCharType="separate"/>
            </w:r>
            <w:r>
              <w:rPr>
                <w:noProof/>
                <w:webHidden/>
              </w:rPr>
              <w:t>26</w:t>
            </w:r>
            <w:r>
              <w:rPr>
                <w:noProof/>
                <w:webHidden/>
              </w:rPr>
              <w:fldChar w:fldCharType="end"/>
            </w:r>
          </w:hyperlink>
        </w:p>
        <w:p w14:paraId="0FB97D75" w14:textId="7143B4EE" w:rsidR="00837818" w:rsidRDefault="00837818" w:rsidP="00837818">
          <w:pPr>
            <w:pStyle w:val="TOC3"/>
            <w:tabs>
              <w:tab w:val="right" w:leader="dot" w:pos="9350"/>
            </w:tabs>
            <w:spacing w:after="0"/>
            <w:rPr>
              <w:noProof/>
              <w:sz w:val="22"/>
              <w:szCs w:val="22"/>
            </w:rPr>
          </w:pPr>
          <w:hyperlink w:anchor="_Toc231993251" w:history="1">
            <w:r w:rsidRPr="00AF3ACC">
              <w:rPr>
                <w:rStyle w:val="Hyperlink"/>
                <w:noProof/>
              </w:rPr>
              <w:t>Core Elements</w:t>
            </w:r>
            <w:r>
              <w:rPr>
                <w:noProof/>
                <w:webHidden/>
              </w:rPr>
              <w:tab/>
            </w:r>
            <w:r>
              <w:rPr>
                <w:noProof/>
                <w:webHidden/>
              </w:rPr>
              <w:fldChar w:fldCharType="begin"/>
            </w:r>
            <w:r>
              <w:rPr>
                <w:noProof/>
                <w:webHidden/>
              </w:rPr>
              <w:instrText xml:space="preserve"> PAGEREF _Toc231993251 \h </w:instrText>
            </w:r>
            <w:r>
              <w:rPr>
                <w:noProof/>
                <w:webHidden/>
              </w:rPr>
            </w:r>
            <w:r>
              <w:rPr>
                <w:noProof/>
                <w:webHidden/>
              </w:rPr>
              <w:fldChar w:fldCharType="separate"/>
            </w:r>
            <w:r>
              <w:rPr>
                <w:noProof/>
                <w:webHidden/>
              </w:rPr>
              <w:t>27</w:t>
            </w:r>
            <w:r>
              <w:rPr>
                <w:noProof/>
                <w:webHidden/>
              </w:rPr>
              <w:fldChar w:fldCharType="end"/>
            </w:r>
          </w:hyperlink>
        </w:p>
        <w:p w14:paraId="5A0EB936" w14:textId="670EB044" w:rsidR="00837818" w:rsidRDefault="00837818" w:rsidP="00837818">
          <w:pPr>
            <w:pStyle w:val="TOC3"/>
            <w:tabs>
              <w:tab w:val="right" w:leader="dot" w:pos="9350"/>
            </w:tabs>
            <w:spacing w:after="0"/>
            <w:rPr>
              <w:noProof/>
              <w:sz w:val="22"/>
              <w:szCs w:val="22"/>
            </w:rPr>
          </w:pPr>
          <w:hyperlink w:anchor="_Toc231993252" w:history="1">
            <w:r w:rsidRPr="00AF3ACC">
              <w:rPr>
                <w:rStyle w:val="Hyperlink"/>
                <w:noProof/>
              </w:rPr>
              <w:t>Format and Tone</w:t>
            </w:r>
            <w:r>
              <w:rPr>
                <w:noProof/>
                <w:webHidden/>
              </w:rPr>
              <w:tab/>
            </w:r>
            <w:r>
              <w:rPr>
                <w:noProof/>
                <w:webHidden/>
              </w:rPr>
              <w:fldChar w:fldCharType="begin"/>
            </w:r>
            <w:r>
              <w:rPr>
                <w:noProof/>
                <w:webHidden/>
              </w:rPr>
              <w:instrText xml:space="preserve"> PAGEREF _Toc231993252 \h </w:instrText>
            </w:r>
            <w:r>
              <w:rPr>
                <w:noProof/>
                <w:webHidden/>
              </w:rPr>
            </w:r>
            <w:r>
              <w:rPr>
                <w:noProof/>
                <w:webHidden/>
              </w:rPr>
              <w:fldChar w:fldCharType="separate"/>
            </w:r>
            <w:r>
              <w:rPr>
                <w:noProof/>
                <w:webHidden/>
              </w:rPr>
              <w:t>28</w:t>
            </w:r>
            <w:r>
              <w:rPr>
                <w:noProof/>
                <w:webHidden/>
              </w:rPr>
              <w:fldChar w:fldCharType="end"/>
            </w:r>
          </w:hyperlink>
        </w:p>
        <w:p w14:paraId="01E41FF1" w14:textId="71350F80" w:rsidR="00837818" w:rsidRDefault="00837818" w:rsidP="00837818">
          <w:pPr>
            <w:pStyle w:val="TOC3"/>
            <w:tabs>
              <w:tab w:val="right" w:leader="dot" w:pos="9350"/>
            </w:tabs>
            <w:spacing w:after="0"/>
            <w:rPr>
              <w:noProof/>
              <w:sz w:val="22"/>
              <w:szCs w:val="22"/>
            </w:rPr>
          </w:pPr>
          <w:hyperlink w:anchor="_Toc231993253" w:history="1">
            <w:r w:rsidRPr="00AF3ACC">
              <w:rPr>
                <w:rStyle w:val="Hyperlink"/>
                <w:noProof/>
              </w:rPr>
              <w:t>Steps for Developing Your Statement of Teaching Philosophy</w:t>
            </w:r>
            <w:r>
              <w:rPr>
                <w:noProof/>
                <w:webHidden/>
              </w:rPr>
              <w:tab/>
            </w:r>
            <w:r>
              <w:rPr>
                <w:noProof/>
                <w:webHidden/>
              </w:rPr>
              <w:fldChar w:fldCharType="begin"/>
            </w:r>
            <w:r>
              <w:rPr>
                <w:noProof/>
                <w:webHidden/>
              </w:rPr>
              <w:instrText xml:space="preserve"> PAGEREF _Toc231993253 \h </w:instrText>
            </w:r>
            <w:r>
              <w:rPr>
                <w:noProof/>
                <w:webHidden/>
              </w:rPr>
            </w:r>
            <w:r>
              <w:rPr>
                <w:noProof/>
                <w:webHidden/>
              </w:rPr>
              <w:fldChar w:fldCharType="separate"/>
            </w:r>
            <w:r>
              <w:rPr>
                <w:noProof/>
                <w:webHidden/>
              </w:rPr>
              <w:t>29</w:t>
            </w:r>
            <w:r>
              <w:rPr>
                <w:noProof/>
                <w:webHidden/>
              </w:rPr>
              <w:fldChar w:fldCharType="end"/>
            </w:r>
          </w:hyperlink>
        </w:p>
        <w:p w14:paraId="27AA136E" w14:textId="7B34B5E6" w:rsidR="00837818" w:rsidRDefault="00837818" w:rsidP="00837818">
          <w:pPr>
            <w:pStyle w:val="TOC3"/>
            <w:tabs>
              <w:tab w:val="right" w:leader="dot" w:pos="9350"/>
            </w:tabs>
            <w:spacing w:after="0"/>
            <w:rPr>
              <w:noProof/>
              <w:sz w:val="22"/>
              <w:szCs w:val="22"/>
            </w:rPr>
          </w:pPr>
          <w:hyperlink w:anchor="_Toc231993254" w:history="1">
            <w:r w:rsidRPr="00AF3ACC">
              <w:rPr>
                <w:rStyle w:val="Hyperlink"/>
                <w:noProof/>
              </w:rPr>
              <w:t>Strengthening Your Statement</w:t>
            </w:r>
            <w:r>
              <w:rPr>
                <w:noProof/>
                <w:webHidden/>
              </w:rPr>
              <w:tab/>
            </w:r>
            <w:r>
              <w:rPr>
                <w:noProof/>
                <w:webHidden/>
              </w:rPr>
              <w:fldChar w:fldCharType="begin"/>
            </w:r>
            <w:r>
              <w:rPr>
                <w:noProof/>
                <w:webHidden/>
              </w:rPr>
              <w:instrText xml:space="preserve"> PAGEREF _Toc231993254 \h </w:instrText>
            </w:r>
            <w:r>
              <w:rPr>
                <w:noProof/>
                <w:webHidden/>
              </w:rPr>
            </w:r>
            <w:r>
              <w:rPr>
                <w:noProof/>
                <w:webHidden/>
              </w:rPr>
              <w:fldChar w:fldCharType="separate"/>
            </w:r>
            <w:r>
              <w:rPr>
                <w:noProof/>
                <w:webHidden/>
              </w:rPr>
              <w:t>30</w:t>
            </w:r>
            <w:r>
              <w:rPr>
                <w:noProof/>
                <w:webHidden/>
              </w:rPr>
              <w:fldChar w:fldCharType="end"/>
            </w:r>
          </w:hyperlink>
        </w:p>
        <w:p w14:paraId="42B82340" w14:textId="351B7E92" w:rsidR="00837818" w:rsidRDefault="00837818" w:rsidP="00837818">
          <w:pPr>
            <w:pStyle w:val="TOC3"/>
            <w:tabs>
              <w:tab w:val="right" w:leader="dot" w:pos="9350"/>
            </w:tabs>
            <w:spacing w:after="0"/>
            <w:rPr>
              <w:noProof/>
              <w:sz w:val="22"/>
              <w:szCs w:val="22"/>
            </w:rPr>
          </w:pPr>
          <w:hyperlink w:anchor="_Toc231993255" w:history="1">
            <w:r w:rsidRPr="00AF3ACC">
              <w:rPr>
                <w:rStyle w:val="Hyperlink"/>
                <w:noProof/>
              </w:rPr>
              <w:t>Mapping Values, Practices, Impacts, and Evidence</w:t>
            </w:r>
            <w:r>
              <w:rPr>
                <w:noProof/>
                <w:webHidden/>
              </w:rPr>
              <w:tab/>
            </w:r>
            <w:r>
              <w:rPr>
                <w:noProof/>
                <w:webHidden/>
              </w:rPr>
              <w:fldChar w:fldCharType="begin"/>
            </w:r>
            <w:r>
              <w:rPr>
                <w:noProof/>
                <w:webHidden/>
              </w:rPr>
              <w:instrText xml:space="preserve"> PAGEREF _Toc231993255 \h </w:instrText>
            </w:r>
            <w:r>
              <w:rPr>
                <w:noProof/>
                <w:webHidden/>
              </w:rPr>
            </w:r>
            <w:r>
              <w:rPr>
                <w:noProof/>
                <w:webHidden/>
              </w:rPr>
              <w:fldChar w:fldCharType="separate"/>
            </w:r>
            <w:r>
              <w:rPr>
                <w:noProof/>
                <w:webHidden/>
              </w:rPr>
              <w:t>30</w:t>
            </w:r>
            <w:r>
              <w:rPr>
                <w:noProof/>
                <w:webHidden/>
              </w:rPr>
              <w:fldChar w:fldCharType="end"/>
            </w:r>
          </w:hyperlink>
        </w:p>
        <w:p w14:paraId="2D2D3940" w14:textId="1DF8B571" w:rsidR="00837818" w:rsidRDefault="00837818" w:rsidP="00837818">
          <w:pPr>
            <w:pStyle w:val="TOC3"/>
            <w:tabs>
              <w:tab w:val="right" w:leader="dot" w:pos="9350"/>
            </w:tabs>
            <w:spacing w:after="0"/>
            <w:rPr>
              <w:noProof/>
              <w:sz w:val="22"/>
              <w:szCs w:val="22"/>
            </w:rPr>
          </w:pPr>
          <w:hyperlink w:anchor="_Toc231993256" w:history="1">
            <w:r w:rsidRPr="00AF3ACC">
              <w:rPr>
                <w:rStyle w:val="Hyperlink"/>
                <w:rFonts w:ascii="Segoe UI Emoji" w:hAnsi="Segoe UI Emoji" w:cs="Segoe UI Emoji"/>
                <w:noProof/>
              </w:rPr>
              <w:t>⏸</w:t>
            </w:r>
            <w:r w:rsidRPr="00AF3ACC">
              <w:rPr>
                <w:rStyle w:val="Hyperlink"/>
                <w:noProof/>
              </w:rPr>
              <w:t>️ Pause for Reflection</w:t>
            </w:r>
            <w:r>
              <w:rPr>
                <w:noProof/>
                <w:webHidden/>
              </w:rPr>
              <w:tab/>
            </w:r>
            <w:r>
              <w:rPr>
                <w:noProof/>
                <w:webHidden/>
              </w:rPr>
              <w:fldChar w:fldCharType="begin"/>
            </w:r>
            <w:r>
              <w:rPr>
                <w:noProof/>
                <w:webHidden/>
              </w:rPr>
              <w:instrText xml:space="preserve"> PAGEREF _Toc231993256 \h </w:instrText>
            </w:r>
            <w:r>
              <w:rPr>
                <w:noProof/>
                <w:webHidden/>
              </w:rPr>
            </w:r>
            <w:r>
              <w:rPr>
                <w:noProof/>
                <w:webHidden/>
              </w:rPr>
              <w:fldChar w:fldCharType="separate"/>
            </w:r>
            <w:r>
              <w:rPr>
                <w:noProof/>
                <w:webHidden/>
              </w:rPr>
              <w:t>31</w:t>
            </w:r>
            <w:r>
              <w:rPr>
                <w:noProof/>
                <w:webHidden/>
              </w:rPr>
              <w:fldChar w:fldCharType="end"/>
            </w:r>
          </w:hyperlink>
        </w:p>
        <w:p w14:paraId="3AFA0E6A" w14:textId="0BBB4503" w:rsidR="00837818" w:rsidRDefault="00837818" w:rsidP="00837818">
          <w:pPr>
            <w:pStyle w:val="TOC2"/>
            <w:tabs>
              <w:tab w:val="right" w:leader="dot" w:pos="9350"/>
            </w:tabs>
            <w:spacing w:after="0"/>
            <w:rPr>
              <w:noProof/>
              <w:sz w:val="22"/>
              <w:szCs w:val="22"/>
            </w:rPr>
          </w:pPr>
          <w:hyperlink w:anchor="_Toc231993257" w:history="1">
            <w:r w:rsidRPr="00AF3ACC">
              <w:rPr>
                <w:rStyle w:val="Hyperlink"/>
                <w:noProof/>
              </w:rPr>
              <w:t>2.3 Teaching Responsibilities</w:t>
            </w:r>
            <w:r>
              <w:rPr>
                <w:noProof/>
                <w:webHidden/>
              </w:rPr>
              <w:tab/>
            </w:r>
            <w:r>
              <w:rPr>
                <w:noProof/>
                <w:webHidden/>
              </w:rPr>
              <w:fldChar w:fldCharType="begin"/>
            </w:r>
            <w:r>
              <w:rPr>
                <w:noProof/>
                <w:webHidden/>
              </w:rPr>
              <w:instrText xml:space="preserve"> PAGEREF _Toc231993257 \h </w:instrText>
            </w:r>
            <w:r>
              <w:rPr>
                <w:noProof/>
                <w:webHidden/>
              </w:rPr>
            </w:r>
            <w:r>
              <w:rPr>
                <w:noProof/>
                <w:webHidden/>
              </w:rPr>
              <w:fldChar w:fldCharType="separate"/>
            </w:r>
            <w:r>
              <w:rPr>
                <w:noProof/>
                <w:webHidden/>
              </w:rPr>
              <w:t>32</w:t>
            </w:r>
            <w:r>
              <w:rPr>
                <w:noProof/>
                <w:webHidden/>
              </w:rPr>
              <w:fldChar w:fldCharType="end"/>
            </w:r>
          </w:hyperlink>
        </w:p>
        <w:p w14:paraId="2607BAE5" w14:textId="55E38335" w:rsidR="00837818" w:rsidRDefault="00837818" w:rsidP="00837818">
          <w:pPr>
            <w:pStyle w:val="TOC3"/>
            <w:tabs>
              <w:tab w:val="right" w:leader="dot" w:pos="9350"/>
            </w:tabs>
            <w:spacing w:after="0"/>
            <w:rPr>
              <w:noProof/>
              <w:sz w:val="22"/>
              <w:szCs w:val="22"/>
            </w:rPr>
          </w:pPr>
          <w:hyperlink w:anchor="_Toc231993258" w:history="1">
            <w:r w:rsidRPr="00AF3ACC">
              <w:rPr>
                <w:rStyle w:val="Hyperlink"/>
                <w:noProof/>
              </w:rPr>
              <w:t>Understanding Teaching Responsibilities</w:t>
            </w:r>
            <w:r>
              <w:rPr>
                <w:noProof/>
                <w:webHidden/>
              </w:rPr>
              <w:tab/>
            </w:r>
            <w:r>
              <w:rPr>
                <w:noProof/>
                <w:webHidden/>
              </w:rPr>
              <w:fldChar w:fldCharType="begin"/>
            </w:r>
            <w:r>
              <w:rPr>
                <w:noProof/>
                <w:webHidden/>
              </w:rPr>
              <w:instrText xml:space="preserve"> PAGEREF _Toc231993258 \h </w:instrText>
            </w:r>
            <w:r>
              <w:rPr>
                <w:noProof/>
                <w:webHidden/>
              </w:rPr>
            </w:r>
            <w:r>
              <w:rPr>
                <w:noProof/>
                <w:webHidden/>
              </w:rPr>
              <w:fldChar w:fldCharType="separate"/>
            </w:r>
            <w:r>
              <w:rPr>
                <w:noProof/>
                <w:webHidden/>
              </w:rPr>
              <w:t>32</w:t>
            </w:r>
            <w:r>
              <w:rPr>
                <w:noProof/>
                <w:webHidden/>
              </w:rPr>
              <w:fldChar w:fldCharType="end"/>
            </w:r>
          </w:hyperlink>
        </w:p>
        <w:p w14:paraId="1199BA7C" w14:textId="2F439FEC" w:rsidR="00837818" w:rsidRDefault="00837818" w:rsidP="00837818">
          <w:pPr>
            <w:pStyle w:val="TOC3"/>
            <w:tabs>
              <w:tab w:val="right" w:leader="dot" w:pos="9350"/>
            </w:tabs>
            <w:spacing w:after="0"/>
            <w:rPr>
              <w:noProof/>
              <w:sz w:val="22"/>
              <w:szCs w:val="22"/>
            </w:rPr>
          </w:pPr>
          <w:hyperlink w:anchor="_Toc231993259" w:history="1">
            <w:r w:rsidRPr="00AF3ACC">
              <w:rPr>
                <w:rStyle w:val="Hyperlink"/>
                <w:noProof/>
              </w:rPr>
              <w:t>Purpose</w:t>
            </w:r>
            <w:r>
              <w:rPr>
                <w:noProof/>
                <w:webHidden/>
              </w:rPr>
              <w:tab/>
            </w:r>
            <w:r>
              <w:rPr>
                <w:noProof/>
                <w:webHidden/>
              </w:rPr>
              <w:fldChar w:fldCharType="begin"/>
            </w:r>
            <w:r>
              <w:rPr>
                <w:noProof/>
                <w:webHidden/>
              </w:rPr>
              <w:instrText xml:space="preserve"> PAGEREF _Toc231993259 \h </w:instrText>
            </w:r>
            <w:r>
              <w:rPr>
                <w:noProof/>
                <w:webHidden/>
              </w:rPr>
            </w:r>
            <w:r>
              <w:rPr>
                <w:noProof/>
                <w:webHidden/>
              </w:rPr>
              <w:fldChar w:fldCharType="separate"/>
            </w:r>
            <w:r>
              <w:rPr>
                <w:noProof/>
                <w:webHidden/>
              </w:rPr>
              <w:t>33</w:t>
            </w:r>
            <w:r>
              <w:rPr>
                <w:noProof/>
                <w:webHidden/>
              </w:rPr>
              <w:fldChar w:fldCharType="end"/>
            </w:r>
          </w:hyperlink>
        </w:p>
        <w:p w14:paraId="5193F1F9" w14:textId="4B8B3F40" w:rsidR="00837818" w:rsidRDefault="00837818" w:rsidP="00837818">
          <w:pPr>
            <w:pStyle w:val="TOC3"/>
            <w:tabs>
              <w:tab w:val="right" w:leader="dot" w:pos="9350"/>
            </w:tabs>
            <w:spacing w:after="0"/>
            <w:rPr>
              <w:noProof/>
              <w:sz w:val="22"/>
              <w:szCs w:val="22"/>
            </w:rPr>
          </w:pPr>
          <w:hyperlink w:anchor="_Toc231993260" w:history="1">
            <w:r w:rsidRPr="00AF3ACC">
              <w:rPr>
                <w:rStyle w:val="Hyperlink"/>
                <w:noProof/>
              </w:rPr>
              <w:t>Describing Your Teaching Context</w:t>
            </w:r>
            <w:r>
              <w:rPr>
                <w:noProof/>
                <w:webHidden/>
              </w:rPr>
              <w:tab/>
            </w:r>
            <w:r>
              <w:rPr>
                <w:noProof/>
                <w:webHidden/>
              </w:rPr>
              <w:fldChar w:fldCharType="begin"/>
            </w:r>
            <w:r>
              <w:rPr>
                <w:noProof/>
                <w:webHidden/>
              </w:rPr>
              <w:instrText xml:space="preserve"> PAGEREF _Toc231993260 \h </w:instrText>
            </w:r>
            <w:r>
              <w:rPr>
                <w:noProof/>
                <w:webHidden/>
              </w:rPr>
            </w:r>
            <w:r>
              <w:rPr>
                <w:noProof/>
                <w:webHidden/>
              </w:rPr>
              <w:fldChar w:fldCharType="separate"/>
            </w:r>
            <w:r>
              <w:rPr>
                <w:noProof/>
                <w:webHidden/>
              </w:rPr>
              <w:t>33</w:t>
            </w:r>
            <w:r>
              <w:rPr>
                <w:noProof/>
                <w:webHidden/>
              </w:rPr>
              <w:fldChar w:fldCharType="end"/>
            </w:r>
          </w:hyperlink>
        </w:p>
        <w:p w14:paraId="33B6CFE0" w14:textId="645F18D6" w:rsidR="00837818" w:rsidRDefault="00837818" w:rsidP="00837818">
          <w:pPr>
            <w:pStyle w:val="TOC3"/>
            <w:tabs>
              <w:tab w:val="right" w:leader="dot" w:pos="9350"/>
            </w:tabs>
            <w:spacing w:after="0"/>
            <w:rPr>
              <w:noProof/>
              <w:sz w:val="22"/>
              <w:szCs w:val="22"/>
            </w:rPr>
          </w:pPr>
          <w:hyperlink w:anchor="_Toc231993261" w:history="1">
            <w:r w:rsidRPr="00AF3ACC">
              <w:rPr>
                <w:rStyle w:val="Hyperlink"/>
                <w:noProof/>
              </w:rPr>
              <w:t>Courses and Teaching Contexts</w:t>
            </w:r>
            <w:r>
              <w:rPr>
                <w:noProof/>
                <w:webHidden/>
              </w:rPr>
              <w:tab/>
            </w:r>
            <w:r>
              <w:rPr>
                <w:noProof/>
                <w:webHidden/>
              </w:rPr>
              <w:fldChar w:fldCharType="begin"/>
            </w:r>
            <w:r>
              <w:rPr>
                <w:noProof/>
                <w:webHidden/>
              </w:rPr>
              <w:instrText xml:space="preserve"> PAGEREF _Toc231993261 \h </w:instrText>
            </w:r>
            <w:r>
              <w:rPr>
                <w:noProof/>
                <w:webHidden/>
              </w:rPr>
            </w:r>
            <w:r>
              <w:rPr>
                <w:noProof/>
                <w:webHidden/>
              </w:rPr>
              <w:fldChar w:fldCharType="separate"/>
            </w:r>
            <w:r>
              <w:rPr>
                <w:noProof/>
                <w:webHidden/>
              </w:rPr>
              <w:t>34</w:t>
            </w:r>
            <w:r>
              <w:rPr>
                <w:noProof/>
                <w:webHidden/>
              </w:rPr>
              <w:fldChar w:fldCharType="end"/>
            </w:r>
          </w:hyperlink>
        </w:p>
        <w:p w14:paraId="075185DE" w14:textId="16331DB1" w:rsidR="00837818" w:rsidRDefault="00837818" w:rsidP="00837818">
          <w:pPr>
            <w:pStyle w:val="TOC3"/>
            <w:tabs>
              <w:tab w:val="right" w:leader="dot" w:pos="9350"/>
            </w:tabs>
            <w:spacing w:after="0"/>
            <w:rPr>
              <w:noProof/>
              <w:sz w:val="22"/>
              <w:szCs w:val="22"/>
            </w:rPr>
          </w:pPr>
          <w:hyperlink w:anchor="_Toc231993262" w:history="1">
            <w:r w:rsidRPr="00AF3ACC">
              <w:rPr>
                <w:rStyle w:val="Hyperlink"/>
                <w:noProof/>
              </w:rPr>
              <w:t>Supervision and Mentorship</w:t>
            </w:r>
            <w:r>
              <w:rPr>
                <w:noProof/>
                <w:webHidden/>
              </w:rPr>
              <w:tab/>
            </w:r>
            <w:r>
              <w:rPr>
                <w:noProof/>
                <w:webHidden/>
              </w:rPr>
              <w:fldChar w:fldCharType="begin"/>
            </w:r>
            <w:r>
              <w:rPr>
                <w:noProof/>
                <w:webHidden/>
              </w:rPr>
              <w:instrText xml:space="preserve"> PAGEREF _Toc231993262 \h </w:instrText>
            </w:r>
            <w:r>
              <w:rPr>
                <w:noProof/>
                <w:webHidden/>
              </w:rPr>
            </w:r>
            <w:r>
              <w:rPr>
                <w:noProof/>
                <w:webHidden/>
              </w:rPr>
              <w:fldChar w:fldCharType="separate"/>
            </w:r>
            <w:r>
              <w:rPr>
                <w:noProof/>
                <w:webHidden/>
              </w:rPr>
              <w:t>37</w:t>
            </w:r>
            <w:r>
              <w:rPr>
                <w:noProof/>
                <w:webHidden/>
              </w:rPr>
              <w:fldChar w:fldCharType="end"/>
            </w:r>
          </w:hyperlink>
        </w:p>
        <w:p w14:paraId="5D893FAF" w14:textId="1BACB876" w:rsidR="00837818" w:rsidRDefault="00837818" w:rsidP="00837818">
          <w:pPr>
            <w:pStyle w:val="TOC3"/>
            <w:tabs>
              <w:tab w:val="right" w:leader="dot" w:pos="9350"/>
            </w:tabs>
            <w:spacing w:after="0"/>
            <w:rPr>
              <w:noProof/>
              <w:sz w:val="22"/>
              <w:szCs w:val="22"/>
            </w:rPr>
          </w:pPr>
          <w:hyperlink w:anchor="_Toc231993263" w:history="1">
            <w:r w:rsidRPr="00AF3ACC">
              <w:rPr>
                <w:rStyle w:val="Hyperlink"/>
                <w:noProof/>
              </w:rPr>
              <w:t>Illustrative Teaching Materials</w:t>
            </w:r>
            <w:r>
              <w:rPr>
                <w:noProof/>
                <w:webHidden/>
              </w:rPr>
              <w:tab/>
            </w:r>
            <w:r>
              <w:rPr>
                <w:noProof/>
                <w:webHidden/>
              </w:rPr>
              <w:fldChar w:fldCharType="begin"/>
            </w:r>
            <w:r>
              <w:rPr>
                <w:noProof/>
                <w:webHidden/>
              </w:rPr>
              <w:instrText xml:space="preserve"> PAGEREF _Toc231993263 \h </w:instrText>
            </w:r>
            <w:r>
              <w:rPr>
                <w:noProof/>
                <w:webHidden/>
              </w:rPr>
            </w:r>
            <w:r>
              <w:rPr>
                <w:noProof/>
                <w:webHidden/>
              </w:rPr>
              <w:fldChar w:fldCharType="separate"/>
            </w:r>
            <w:r>
              <w:rPr>
                <w:noProof/>
                <w:webHidden/>
              </w:rPr>
              <w:t>38</w:t>
            </w:r>
            <w:r>
              <w:rPr>
                <w:noProof/>
                <w:webHidden/>
              </w:rPr>
              <w:fldChar w:fldCharType="end"/>
            </w:r>
          </w:hyperlink>
        </w:p>
        <w:p w14:paraId="755CF297" w14:textId="02F25C4B" w:rsidR="00837818" w:rsidRDefault="00837818" w:rsidP="00837818">
          <w:pPr>
            <w:pStyle w:val="TOC3"/>
            <w:tabs>
              <w:tab w:val="right" w:leader="dot" w:pos="9350"/>
            </w:tabs>
            <w:spacing w:after="0"/>
            <w:rPr>
              <w:noProof/>
              <w:sz w:val="22"/>
              <w:szCs w:val="22"/>
            </w:rPr>
          </w:pPr>
          <w:hyperlink w:anchor="_Toc231993264" w:history="1">
            <w:r w:rsidRPr="00AF3ACC">
              <w:rPr>
                <w:rStyle w:val="Hyperlink"/>
                <w:noProof/>
              </w:rPr>
              <w:t>Connecting Teaching Responsibilities to Other Components</w:t>
            </w:r>
            <w:r>
              <w:rPr>
                <w:noProof/>
                <w:webHidden/>
              </w:rPr>
              <w:tab/>
            </w:r>
            <w:r>
              <w:rPr>
                <w:noProof/>
                <w:webHidden/>
              </w:rPr>
              <w:fldChar w:fldCharType="begin"/>
            </w:r>
            <w:r>
              <w:rPr>
                <w:noProof/>
                <w:webHidden/>
              </w:rPr>
              <w:instrText xml:space="preserve"> PAGEREF _Toc231993264 \h </w:instrText>
            </w:r>
            <w:r>
              <w:rPr>
                <w:noProof/>
                <w:webHidden/>
              </w:rPr>
            </w:r>
            <w:r>
              <w:rPr>
                <w:noProof/>
                <w:webHidden/>
              </w:rPr>
              <w:fldChar w:fldCharType="separate"/>
            </w:r>
            <w:r>
              <w:rPr>
                <w:noProof/>
                <w:webHidden/>
              </w:rPr>
              <w:t>39</w:t>
            </w:r>
            <w:r>
              <w:rPr>
                <w:noProof/>
                <w:webHidden/>
              </w:rPr>
              <w:fldChar w:fldCharType="end"/>
            </w:r>
          </w:hyperlink>
        </w:p>
        <w:p w14:paraId="09D378C7" w14:textId="62C2361A" w:rsidR="00837818" w:rsidRDefault="00837818" w:rsidP="00837818">
          <w:pPr>
            <w:pStyle w:val="TOC3"/>
            <w:tabs>
              <w:tab w:val="right" w:leader="dot" w:pos="9350"/>
            </w:tabs>
            <w:spacing w:after="0"/>
            <w:rPr>
              <w:noProof/>
              <w:sz w:val="22"/>
              <w:szCs w:val="22"/>
            </w:rPr>
          </w:pPr>
          <w:hyperlink w:anchor="_Toc231993265" w:history="1">
            <w:r w:rsidRPr="00AF3ACC">
              <w:rPr>
                <w:rStyle w:val="Hyperlink"/>
                <w:rFonts w:ascii="Segoe UI Emoji" w:hAnsi="Segoe UI Emoji" w:cs="Segoe UI Emoji"/>
                <w:noProof/>
              </w:rPr>
              <w:t>⏸</w:t>
            </w:r>
            <w:r w:rsidRPr="00AF3ACC">
              <w:rPr>
                <w:rStyle w:val="Hyperlink"/>
                <w:noProof/>
              </w:rPr>
              <w:t>️ Pause for Reflection</w:t>
            </w:r>
            <w:r>
              <w:rPr>
                <w:noProof/>
                <w:webHidden/>
              </w:rPr>
              <w:tab/>
            </w:r>
            <w:r>
              <w:rPr>
                <w:noProof/>
                <w:webHidden/>
              </w:rPr>
              <w:fldChar w:fldCharType="begin"/>
            </w:r>
            <w:r>
              <w:rPr>
                <w:noProof/>
                <w:webHidden/>
              </w:rPr>
              <w:instrText xml:space="preserve"> PAGEREF _Toc231993265 \h </w:instrText>
            </w:r>
            <w:r>
              <w:rPr>
                <w:noProof/>
                <w:webHidden/>
              </w:rPr>
            </w:r>
            <w:r>
              <w:rPr>
                <w:noProof/>
                <w:webHidden/>
              </w:rPr>
              <w:fldChar w:fldCharType="separate"/>
            </w:r>
            <w:r>
              <w:rPr>
                <w:noProof/>
                <w:webHidden/>
              </w:rPr>
              <w:t>40</w:t>
            </w:r>
            <w:r>
              <w:rPr>
                <w:noProof/>
                <w:webHidden/>
              </w:rPr>
              <w:fldChar w:fldCharType="end"/>
            </w:r>
          </w:hyperlink>
        </w:p>
        <w:p w14:paraId="10CD2FC1" w14:textId="284DECBB" w:rsidR="00837818" w:rsidRDefault="00837818" w:rsidP="00837818">
          <w:pPr>
            <w:pStyle w:val="TOC2"/>
            <w:tabs>
              <w:tab w:val="right" w:leader="dot" w:pos="9350"/>
            </w:tabs>
            <w:spacing w:after="0"/>
            <w:rPr>
              <w:noProof/>
              <w:sz w:val="22"/>
              <w:szCs w:val="22"/>
            </w:rPr>
          </w:pPr>
          <w:hyperlink w:anchor="_Toc231993266" w:history="1">
            <w:r w:rsidRPr="00AF3ACC">
              <w:rPr>
                <w:rStyle w:val="Hyperlink"/>
                <w:noProof/>
              </w:rPr>
              <w:t>2.4 Evidence of Teaching Effectiveness</w:t>
            </w:r>
            <w:r>
              <w:rPr>
                <w:noProof/>
                <w:webHidden/>
              </w:rPr>
              <w:tab/>
            </w:r>
            <w:r>
              <w:rPr>
                <w:noProof/>
                <w:webHidden/>
              </w:rPr>
              <w:fldChar w:fldCharType="begin"/>
            </w:r>
            <w:r>
              <w:rPr>
                <w:noProof/>
                <w:webHidden/>
              </w:rPr>
              <w:instrText xml:space="preserve"> PAGEREF _Toc231993266 \h </w:instrText>
            </w:r>
            <w:r>
              <w:rPr>
                <w:noProof/>
                <w:webHidden/>
              </w:rPr>
            </w:r>
            <w:r>
              <w:rPr>
                <w:noProof/>
                <w:webHidden/>
              </w:rPr>
              <w:fldChar w:fldCharType="separate"/>
            </w:r>
            <w:r>
              <w:rPr>
                <w:noProof/>
                <w:webHidden/>
              </w:rPr>
              <w:t>41</w:t>
            </w:r>
            <w:r>
              <w:rPr>
                <w:noProof/>
                <w:webHidden/>
              </w:rPr>
              <w:fldChar w:fldCharType="end"/>
            </w:r>
          </w:hyperlink>
        </w:p>
        <w:p w14:paraId="2AADC134" w14:textId="456067F6" w:rsidR="00837818" w:rsidRDefault="00837818" w:rsidP="00837818">
          <w:pPr>
            <w:pStyle w:val="TOC3"/>
            <w:tabs>
              <w:tab w:val="right" w:leader="dot" w:pos="9350"/>
            </w:tabs>
            <w:spacing w:after="0"/>
            <w:rPr>
              <w:noProof/>
              <w:sz w:val="22"/>
              <w:szCs w:val="22"/>
            </w:rPr>
          </w:pPr>
          <w:hyperlink w:anchor="_Toc231993267" w:history="1">
            <w:r w:rsidRPr="00AF3ACC">
              <w:rPr>
                <w:rStyle w:val="Hyperlink"/>
                <w:noProof/>
              </w:rPr>
              <w:t>Understanding Evidence of Teaching Effectiveness</w:t>
            </w:r>
            <w:r>
              <w:rPr>
                <w:noProof/>
                <w:webHidden/>
              </w:rPr>
              <w:tab/>
            </w:r>
            <w:r>
              <w:rPr>
                <w:noProof/>
                <w:webHidden/>
              </w:rPr>
              <w:fldChar w:fldCharType="begin"/>
            </w:r>
            <w:r>
              <w:rPr>
                <w:noProof/>
                <w:webHidden/>
              </w:rPr>
              <w:instrText xml:space="preserve"> PAGEREF _Toc231993267 \h </w:instrText>
            </w:r>
            <w:r>
              <w:rPr>
                <w:noProof/>
                <w:webHidden/>
              </w:rPr>
            </w:r>
            <w:r>
              <w:rPr>
                <w:noProof/>
                <w:webHidden/>
              </w:rPr>
              <w:fldChar w:fldCharType="separate"/>
            </w:r>
            <w:r>
              <w:rPr>
                <w:noProof/>
                <w:webHidden/>
              </w:rPr>
              <w:t>41</w:t>
            </w:r>
            <w:r>
              <w:rPr>
                <w:noProof/>
                <w:webHidden/>
              </w:rPr>
              <w:fldChar w:fldCharType="end"/>
            </w:r>
          </w:hyperlink>
        </w:p>
        <w:p w14:paraId="66D9A34F" w14:textId="5CBC2965" w:rsidR="00837818" w:rsidRDefault="00837818" w:rsidP="00837818">
          <w:pPr>
            <w:pStyle w:val="TOC3"/>
            <w:tabs>
              <w:tab w:val="right" w:leader="dot" w:pos="9350"/>
            </w:tabs>
            <w:spacing w:after="0"/>
            <w:rPr>
              <w:noProof/>
              <w:sz w:val="22"/>
              <w:szCs w:val="22"/>
            </w:rPr>
          </w:pPr>
          <w:hyperlink w:anchor="_Toc231993268" w:history="1">
            <w:r w:rsidRPr="00AF3ACC">
              <w:rPr>
                <w:rStyle w:val="Hyperlink"/>
                <w:noProof/>
              </w:rPr>
              <w:t>Purpose</w:t>
            </w:r>
            <w:r>
              <w:rPr>
                <w:noProof/>
                <w:webHidden/>
              </w:rPr>
              <w:tab/>
            </w:r>
            <w:r>
              <w:rPr>
                <w:noProof/>
                <w:webHidden/>
              </w:rPr>
              <w:fldChar w:fldCharType="begin"/>
            </w:r>
            <w:r>
              <w:rPr>
                <w:noProof/>
                <w:webHidden/>
              </w:rPr>
              <w:instrText xml:space="preserve"> PAGEREF _Toc231993268 \h </w:instrText>
            </w:r>
            <w:r>
              <w:rPr>
                <w:noProof/>
                <w:webHidden/>
              </w:rPr>
            </w:r>
            <w:r>
              <w:rPr>
                <w:noProof/>
                <w:webHidden/>
              </w:rPr>
              <w:fldChar w:fldCharType="separate"/>
            </w:r>
            <w:r>
              <w:rPr>
                <w:noProof/>
                <w:webHidden/>
              </w:rPr>
              <w:t>41</w:t>
            </w:r>
            <w:r>
              <w:rPr>
                <w:noProof/>
                <w:webHidden/>
              </w:rPr>
              <w:fldChar w:fldCharType="end"/>
            </w:r>
          </w:hyperlink>
        </w:p>
        <w:p w14:paraId="465AE91D" w14:textId="711E9D40" w:rsidR="00837818" w:rsidRDefault="00837818" w:rsidP="00837818">
          <w:pPr>
            <w:pStyle w:val="TOC3"/>
            <w:tabs>
              <w:tab w:val="right" w:leader="dot" w:pos="9350"/>
            </w:tabs>
            <w:spacing w:after="0"/>
            <w:rPr>
              <w:noProof/>
              <w:sz w:val="22"/>
              <w:szCs w:val="22"/>
            </w:rPr>
          </w:pPr>
          <w:hyperlink w:anchor="_Toc231993269" w:history="1">
            <w:r w:rsidRPr="00AF3ACC">
              <w:rPr>
                <w:rStyle w:val="Hyperlink"/>
                <w:noProof/>
              </w:rPr>
              <w:t>Guiding Principles</w:t>
            </w:r>
            <w:r>
              <w:rPr>
                <w:noProof/>
                <w:webHidden/>
              </w:rPr>
              <w:tab/>
            </w:r>
            <w:r>
              <w:rPr>
                <w:noProof/>
                <w:webHidden/>
              </w:rPr>
              <w:fldChar w:fldCharType="begin"/>
            </w:r>
            <w:r>
              <w:rPr>
                <w:noProof/>
                <w:webHidden/>
              </w:rPr>
              <w:instrText xml:space="preserve"> PAGEREF _Toc231993269 \h </w:instrText>
            </w:r>
            <w:r>
              <w:rPr>
                <w:noProof/>
                <w:webHidden/>
              </w:rPr>
            </w:r>
            <w:r>
              <w:rPr>
                <w:noProof/>
                <w:webHidden/>
              </w:rPr>
              <w:fldChar w:fldCharType="separate"/>
            </w:r>
            <w:r>
              <w:rPr>
                <w:noProof/>
                <w:webHidden/>
              </w:rPr>
              <w:t>42</w:t>
            </w:r>
            <w:r>
              <w:rPr>
                <w:noProof/>
                <w:webHidden/>
              </w:rPr>
              <w:fldChar w:fldCharType="end"/>
            </w:r>
          </w:hyperlink>
        </w:p>
        <w:p w14:paraId="28ADC817" w14:textId="595F0318" w:rsidR="00837818" w:rsidRDefault="00837818" w:rsidP="00837818">
          <w:pPr>
            <w:pStyle w:val="TOC3"/>
            <w:tabs>
              <w:tab w:val="right" w:leader="dot" w:pos="9350"/>
            </w:tabs>
            <w:spacing w:after="0"/>
            <w:rPr>
              <w:noProof/>
              <w:sz w:val="22"/>
              <w:szCs w:val="22"/>
            </w:rPr>
          </w:pPr>
          <w:hyperlink w:anchor="_Toc231993270" w:history="1">
            <w:r w:rsidRPr="00AF3ACC">
              <w:rPr>
                <w:rStyle w:val="Hyperlink"/>
                <w:noProof/>
              </w:rPr>
              <w:t>Making Connections: Values, Practices, Impacts, and Evidence</w:t>
            </w:r>
            <w:r>
              <w:rPr>
                <w:noProof/>
                <w:webHidden/>
              </w:rPr>
              <w:tab/>
            </w:r>
            <w:r>
              <w:rPr>
                <w:noProof/>
                <w:webHidden/>
              </w:rPr>
              <w:fldChar w:fldCharType="begin"/>
            </w:r>
            <w:r>
              <w:rPr>
                <w:noProof/>
                <w:webHidden/>
              </w:rPr>
              <w:instrText xml:space="preserve"> PAGEREF _Toc231993270 \h </w:instrText>
            </w:r>
            <w:r>
              <w:rPr>
                <w:noProof/>
                <w:webHidden/>
              </w:rPr>
            </w:r>
            <w:r>
              <w:rPr>
                <w:noProof/>
                <w:webHidden/>
              </w:rPr>
              <w:fldChar w:fldCharType="separate"/>
            </w:r>
            <w:r>
              <w:rPr>
                <w:noProof/>
                <w:webHidden/>
              </w:rPr>
              <w:t>43</w:t>
            </w:r>
            <w:r>
              <w:rPr>
                <w:noProof/>
                <w:webHidden/>
              </w:rPr>
              <w:fldChar w:fldCharType="end"/>
            </w:r>
          </w:hyperlink>
        </w:p>
        <w:p w14:paraId="2DE1E9EE" w14:textId="6E6229EC" w:rsidR="00837818" w:rsidRDefault="00837818" w:rsidP="00837818">
          <w:pPr>
            <w:pStyle w:val="TOC3"/>
            <w:tabs>
              <w:tab w:val="right" w:leader="dot" w:pos="9350"/>
            </w:tabs>
            <w:spacing w:after="0"/>
            <w:rPr>
              <w:noProof/>
              <w:sz w:val="22"/>
              <w:szCs w:val="22"/>
            </w:rPr>
          </w:pPr>
          <w:hyperlink w:anchor="_Toc231993271" w:history="1">
            <w:r w:rsidRPr="00AF3ACC">
              <w:rPr>
                <w:rStyle w:val="Hyperlink"/>
                <w:noProof/>
              </w:rPr>
              <w:t>Types and Sources of Evidence</w:t>
            </w:r>
            <w:r>
              <w:rPr>
                <w:noProof/>
                <w:webHidden/>
              </w:rPr>
              <w:tab/>
            </w:r>
            <w:r>
              <w:rPr>
                <w:noProof/>
                <w:webHidden/>
              </w:rPr>
              <w:fldChar w:fldCharType="begin"/>
            </w:r>
            <w:r>
              <w:rPr>
                <w:noProof/>
                <w:webHidden/>
              </w:rPr>
              <w:instrText xml:space="preserve"> PAGEREF _Toc231993271 \h </w:instrText>
            </w:r>
            <w:r>
              <w:rPr>
                <w:noProof/>
                <w:webHidden/>
              </w:rPr>
            </w:r>
            <w:r>
              <w:rPr>
                <w:noProof/>
                <w:webHidden/>
              </w:rPr>
              <w:fldChar w:fldCharType="separate"/>
            </w:r>
            <w:r>
              <w:rPr>
                <w:noProof/>
                <w:webHidden/>
              </w:rPr>
              <w:t>43</w:t>
            </w:r>
            <w:r>
              <w:rPr>
                <w:noProof/>
                <w:webHidden/>
              </w:rPr>
              <w:fldChar w:fldCharType="end"/>
            </w:r>
          </w:hyperlink>
        </w:p>
        <w:p w14:paraId="4ED8258E" w14:textId="6069CB14" w:rsidR="00837818" w:rsidRDefault="00837818" w:rsidP="00837818">
          <w:pPr>
            <w:pStyle w:val="TOC3"/>
            <w:tabs>
              <w:tab w:val="right" w:leader="dot" w:pos="9350"/>
            </w:tabs>
            <w:spacing w:after="0"/>
            <w:rPr>
              <w:noProof/>
              <w:sz w:val="22"/>
              <w:szCs w:val="22"/>
            </w:rPr>
          </w:pPr>
          <w:hyperlink w:anchor="_Toc231993272" w:history="1">
            <w:r w:rsidRPr="00AF3ACC">
              <w:rPr>
                <w:rStyle w:val="Hyperlink"/>
                <w:noProof/>
              </w:rPr>
              <w:t>Using the CTSI Course Evaluation Summary Sheet (Optional Template)</w:t>
            </w:r>
            <w:r>
              <w:rPr>
                <w:noProof/>
                <w:webHidden/>
              </w:rPr>
              <w:tab/>
            </w:r>
            <w:r>
              <w:rPr>
                <w:noProof/>
                <w:webHidden/>
              </w:rPr>
              <w:fldChar w:fldCharType="begin"/>
            </w:r>
            <w:r>
              <w:rPr>
                <w:noProof/>
                <w:webHidden/>
              </w:rPr>
              <w:instrText xml:space="preserve"> PAGEREF _Toc231993272 \h </w:instrText>
            </w:r>
            <w:r>
              <w:rPr>
                <w:noProof/>
                <w:webHidden/>
              </w:rPr>
            </w:r>
            <w:r>
              <w:rPr>
                <w:noProof/>
                <w:webHidden/>
              </w:rPr>
              <w:fldChar w:fldCharType="separate"/>
            </w:r>
            <w:r>
              <w:rPr>
                <w:noProof/>
                <w:webHidden/>
              </w:rPr>
              <w:t>46</w:t>
            </w:r>
            <w:r>
              <w:rPr>
                <w:noProof/>
                <w:webHidden/>
              </w:rPr>
              <w:fldChar w:fldCharType="end"/>
            </w:r>
          </w:hyperlink>
        </w:p>
        <w:p w14:paraId="5525871C" w14:textId="0F3F9B3B" w:rsidR="00837818" w:rsidRDefault="00837818" w:rsidP="00837818">
          <w:pPr>
            <w:pStyle w:val="TOC3"/>
            <w:tabs>
              <w:tab w:val="right" w:leader="dot" w:pos="9350"/>
            </w:tabs>
            <w:spacing w:after="0"/>
            <w:rPr>
              <w:noProof/>
              <w:sz w:val="22"/>
              <w:szCs w:val="22"/>
            </w:rPr>
          </w:pPr>
          <w:hyperlink w:anchor="_Toc231993273" w:history="1">
            <w:r w:rsidRPr="00AF3ACC">
              <w:rPr>
                <w:rStyle w:val="Hyperlink"/>
                <w:noProof/>
              </w:rPr>
              <w:t>Interpreting Evidence in Context</w:t>
            </w:r>
            <w:r>
              <w:rPr>
                <w:noProof/>
                <w:webHidden/>
              </w:rPr>
              <w:tab/>
            </w:r>
            <w:r>
              <w:rPr>
                <w:noProof/>
                <w:webHidden/>
              </w:rPr>
              <w:fldChar w:fldCharType="begin"/>
            </w:r>
            <w:r>
              <w:rPr>
                <w:noProof/>
                <w:webHidden/>
              </w:rPr>
              <w:instrText xml:space="preserve"> PAGEREF _Toc231993273 \h </w:instrText>
            </w:r>
            <w:r>
              <w:rPr>
                <w:noProof/>
                <w:webHidden/>
              </w:rPr>
            </w:r>
            <w:r>
              <w:rPr>
                <w:noProof/>
                <w:webHidden/>
              </w:rPr>
              <w:fldChar w:fldCharType="separate"/>
            </w:r>
            <w:r>
              <w:rPr>
                <w:noProof/>
                <w:webHidden/>
              </w:rPr>
              <w:t>47</w:t>
            </w:r>
            <w:r>
              <w:rPr>
                <w:noProof/>
                <w:webHidden/>
              </w:rPr>
              <w:fldChar w:fldCharType="end"/>
            </w:r>
          </w:hyperlink>
        </w:p>
        <w:p w14:paraId="1BBD24CD" w14:textId="38E9E54A" w:rsidR="00837818" w:rsidRDefault="00837818" w:rsidP="00837818">
          <w:pPr>
            <w:pStyle w:val="TOC3"/>
            <w:tabs>
              <w:tab w:val="right" w:leader="dot" w:pos="9350"/>
            </w:tabs>
            <w:spacing w:after="0"/>
            <w:rPr>
              <w:noProof/>
              <w:sz w:val="22"/>
              <w:szCs w:val="22"/>
            </w:rPr>
          </w:pPr>
          <w:hyperlink w:anchor="_Toc231993274" w:history="1">
            <w:r w:rsidRPr="00AF3ACC">
              <w:rPr>
                <w:rStyle w:val="Hyperlink"/>
                <w:noProof/>
              </w:rPr>
              <w:t>Addressing Mixed or Challenging Feedback</w:t>
            </w:r>
            <w:r>
              <w:rPr>
                <w:noProof/>
                <w:webHidden/>
              </w:rPr>
              <w:tab/>
            </w:r>
            <w:r>
              <w:rPr>
                <w:noProof/>
                <w:webHidden/>
              </w:rPr>
              <w:fldChar w:fldCharType="begin"/>
            </w:r>
            <w:r>
              <w:rPr>
                <w:noProof/>
                <w:webHidden/>
              </w:rPr>
              <w:instrText xml:space="preserve"> PAGEREF _Toc231993274 \h </w:instrText>
            </w:r>
            <w:r>
              <w:rPr>
                <w:noProof/>
                <w:webHidden/>
              </w:rPr>
            </w:r>
            <w:r>
              <w:rPr>
                <w:noProof/>
                <w:webHidden/>
              </w:rPr>
              <w:fldChar w:fldCharType="separate"/>
            </w:r>
            <w:r>
              <w:rPr>
                <w:noProof/>
                <w:webHidden/>
              </w:rPr>
              <w:t>48</w:t>
            </w:r>
            <w:r>
              <w:rPr>
                <w:noProof/>
                <w:webHidden/>
              </w:rPr>
              <w:fldChar w:fldCharType="end"/>
            </w:r>
          </w:hyperlink>
        </w:p>
        <w:p w14:paraId="423987F7" w14:textId="392DA802" w:rsidR="00837818" w:rsidRDefault="00837818" w:rsidP="00837818">
          <w:pPr>
            <w:pStyle w:val="TOC3"/>
            <w:tabs>
              <w:tab w:val="right" w:leader="dot" w:pos="9350"/>
            </w:tabs>
            <w:spacing w:after="0"/>
            <w:rPr>
              <w:noProof/>
              <w:sz w:val="22"/>
              <w:szCs w:val="22"/>
            </w:rPr>
          </w:pPr>
          <w:hyperlink w:anchor="_Toc231993275" w:history="1">
            <w:r w:rsidRPr="00AF3ACC">
              <w:rPr>
                <w:rStyle w:val="Hyperlink"/>
                <w:noProof/>
              </w:rPr>
              <w:t>Selecting Evidence Strategically</w:t>
            </w:r>
            <w:r>
              <w:rPr>
                <w:noProof/>
                <w:webHidden/>
              </w:rPr>
              <w:tab/>
            </w:r>
            <w:r>
              <w:rPr>
                <w:noProof/>
                <w:webHidden/>
              </w:rPr>
              <w:fldChar w:fldCharType="begin"/>
            </w:r>
            <w:r>
              <w:rPr>
                <w:noProof/>
                <w:webHidden/>
              </w:rPr>
              <w:instrText xml:space="preserve"> PAGEREF _Toc231993275 \h </w:instrText>
            </w:r>
            <w:r>
              <w:rPr>
                <w:noProof/>
                <w:webHidden/>
              </w:rPr>
            </w:r>
            <w:r>
              <w:rPr>
                <w:noProof/>
                <w:webHidden/>
              </w:rPr>
              <w:fldChar w:fldCharType="separate"/>
            </w:r>
            <w:r>
              <w:rPr>
                <w:noProof/>
                <w:webHidden/>
              </w:rPr>
              <w:t>49</w:t>
            </w:r>
            <w:r>
              <w:rPr>
                <w:noProof/>
                <w:webHidden/>
              </w:rPr>
              <w:fldChar w:fldCharType="end"/>
            </w:r>
          </w:hyperlink>
        </w:p>
        <w:p w14:paraId="3421F11D" w14:textId="54FB29A6" w:rsidR="00837818" w:rsidRDefault="00837818" w:rsidP="00837818">
          <w:pPr>
            <w:pStyle w:val="TOC3"/>
            <w:tabs>
              <w:tab w:val="right" w:leader="dot" w:pos="9350"/>
            </w:tabs>
            <w:spacing w:after="0"/>
            <w:rPr>
              <w:noProof/>
              <w:sz w:val="22"/>
              <w:szCs w:val="22"/>
            </w:rPr>
          </w:pPr>
          <w:hyperlink w:anchor="_Toc231993276" w:history="1">
            <w:r w:rsidRPr="00AF3ACC">
              <w:rPr>
                <w:rStyle w:val="Hyperlink"/>
                <w:noProof/>
              </w:rPr>
              <w:t>Writing About Evidence</w:t>
            </w:r>
            <w:r>
              <w:rPr>
                <w:noProof/>
                <w:webHidden/>
              </w:rPr>
              <w:tab/>
            </w:r>
            <w:r>
              <w:rPr>
                <w:noProof/>
                <w:webHidden/>
              </w:rPr>
              <w:fldChar w:fldCharType="begin"/>
            </w:r>
            <w:r>
              <w:rPr>
                <w:noProof/>
                <w:webHidden/>
              </w:rPr>
              <w:instrText xml:space="preserve"> PAGEREF _Toc231993276 \h </w:instrText>
            </w:r>
            <w:r>
              <w:rPr>
                <w:noProof/>
                <w:webHidden/>
              </w:rPr>
            </w:r>
            <w:r>
              <w:rPr>
                <w:noProof/>
                <w:webHidden/>
              </w:rPr>
              <w:fldChar w:fldCharType="separate"/>
            </w:r>
            <w:r>
              <w:rPr>
                <w:noProof/>
                <w:webHidden/>
              </w:rPr>
              <w:t>49</w:t>
            </w:r>
            <w:r>
              <w:rPr>
                <w:noProof/>
                <w:webHidden/>
              </w:rPr>
              <w:fldChar w:fldCharType="end"/>
            </w:r>
          </w:hyperlink>
        </w:p>
        <w:p w14:paraId="152BABF8" w14:textId="4D9C0E78" w:rsidR="00837818" w:rsidRDefault="00837818" w:rsidP="00837818">
          <w:pPr>
            <w:pStyle w:val="TOC3"/>
            <w:tabs>
              <w:tab w:val="right" w:leader="dot" w:pos="9350"/>
            </w:tabs>
            <w:spacing w:after="0"/>
            <w:rPr>
              <w:noProof/>
              <w:sz w:val="22"/>
              <w:szCs w:val="22"/>
            </w:rPr>
          </w:pPr>
          <w:hyperlink w:anchor="_Toc231993277" w:history="1">
            <w:r w:rsidRPr="00AF3ACC">
              <w:rPr>
                <w:rStyle w:val="Hyperlink"/>
                <w:rFonts w:ascii="Segoe UI Emoji" w:hAnsi="Segoe UI Emoji" w:cs="Segoe UI Emoji"/>
                <w:noProof/>
              </w:rPr>
              <w:t>⏸</w:t>
            </w:r>
            <w:r w:rsidRPr="00AF3ACC">
              <w:rPr>
                <w:rStyle w:val="Hyperlink"/>
                <w:noProof/>
              </w:rPr>
              <w:t>️ Pause for Reflection</w:t>
            </w:r>
            <w:r>
              <w:rPr>
                <w:noProof/>
                <w:webHidden/>
              </w:rPr>
              <w:tab/>
            </w:r>
            <w:r>
              <w:rPr>
                <w:noProof/>
                <w:webHidden/>
              </w:rPr>
              <w:fldChar w:fldCharType="begin"/>
            </w:r>
            <w:r>
              <w:rPr>
                <w:noProof/>
                <w:webHidden/>
              </w:rPr>
              <w:instrText xml:space="preserve"> PAGEREF _Toc231993277 \h </w:instrText>
            </w:r>
            <w:r>
              <w:rPr>
                <w:noProof/>
                <w:webHidden/>
              </w:rPr>
            </w:r>
            <w:r>
              <w:rPr>
                <w:noProof/>
                <w:webHidden/>
              </w:rPr>
              <w:fldChar w:fldCharType="separate"/>
            </w:r>
            <w:r>
              <w:rPr>
                <w:noProof/>
                <w:webHidden/>
              </w:rPr>
              <w:t>50</w:t>
            </w:r>
            <w:r>
              <w:rPr>
                <w:noProof/>
                <w:webHidden/>
              </w:rPr>
              <w:fldChar w:fldCharType="end"/>
            </w:r>
          </w:hyperlink>
        </w:p>
        <w:p w14:paraId="4771190B" w14:textId="204A78D1" w:rsidR="00837818" w:rsidRDefault="00837818" w:rsidP="00837818">
          <w:pPr>
            <w:pStyle w:val="TOC3"/>
            <w:tabs>
              <w:tab w:val="right" w:leader="dot" w:pos="9350"/>
            </w:tabs>
            <w:spacing w:after="0"/>
            <w:rPr>
              <w:noProof/>
              <w:sz w:val="22"/>
              <w:szCs w:val="22"/>
            </w:rPr>
          </w:pPr>
          <w:hyperlink w:anchor="_Toc231993278" w:history="1">
            <w:r w:rsidRPr="00AF3ACC">
              <w:rPr>
                <w:rStyle w:val="Hyperlink"/>
                <w:noProof/>
              </w:rPr>
              <w:t>Looking Ahead</w:t>
            </w:r>
            <w:r>
              <w:rPr>
                <w:noProof/>
                <w:webHidden/>
              </w:rPr>
              <w:tab/>
            </w:r>
            <w:r>
              <w:rPr>
                <w:noProof/>
                <w:webHidden/>
              </w:rPr>
              <w:fldChar w:fldCharType="begin"/>
            </w:r>
            <w:r>
              <w:rPr>
                <w:noProof/>
                <w:webHidden/>
              </w:rPr>
              <w:instrText xml:space="preserve"> PAGEREF _Toc231993278 \h </w:instrText>
            </w:r>
            <w:r>
              <w:rPr>
                <w:noProof/>
                <w:webHidden/>
              </w:rPr>
            </w:r>
            <w:r>
              <w:rPr>
                <w:noProof/>
                <w:webHidden/>
              </w:rPr>
              <w:fldChar w:fldCharType="separate"/>
            </w:r>
            <w:r>
              <w:rPr>
                <w:noProof/>
                <w:webHidden/>
              </w:rPr>
              <w:t>51</w:t>
            </w:r>
            <w:r>
              <w:rPr>
                <w:noProof/>
                <w:webHidden/>
              </w:rPr>
              <w:fldChar w:fldCharType="end"/>
            </w:r>
          </w:hyperlink>
        </w:p>
        <w:p w14:paraId="58DA8D91" w14:textId="64A55383" w:rsidR="00837818" w:rsidRDefault="00837818" w:rsidP="00837818">
          <w:pPr>
            <w:pStyle w:val="TOC2"/>
            <w:tabs>
              <w:tab w:val="right" w:leader="dot" w:pos="9350"/>
            </w:tabs>
            <w:spacing w:after="0"/>
            <w:rPr>
              <w:noProof/>
              <w:sz w:val="22"/>
              <w:szCs w:val="22"/>
            </w:rPr>
          </w:pPr>
          <w:hyperlink w:anchor="_Toc231993279" w:history="1">
            <w:r w:rsidRPr="00AF3ACC">
              <w:rPr>
                <w:rStyle w:val="Hyperlink"/>
                <w:noProof/>
              </w:rPr>
              <w:t>2.5 Educational Leadership and/or Achievement</w:t>
            </w:r>
            <w:r>
              <w:rPr>
                <w:noProof/>
                <w:webHidden/>
              </w:rPr>
              <w:tab/>
            </w:r>
            <w:r>
              <w:rPr>
                <w:noProof/>
                <w:webHidden/>
              </w:rPr>
              <w:fldChar w:fldCharType="begin"/>
            </w:r>
            <w:r>
              <w:rPr>
                <w:noProof/>
                <w:webHidden/>
              </w:rPr>
              <w:instrText xml:space="preserve"> PAGEREF _Toc231993279 \h </w:instrText>
            </w:r>
            <w:r>
              <w:rPr>
                <w:noProof/>
                <w:webHidden/>
              </w:rPr>
            </w:r>
            <w:r>
              <w:rPr>
                <w:noProof/>
                <w:webHidden/>
              </w:rPr>
              <w:fldChar w:fldCharType="separate"/>
            </w:r>
            <w:r>
              <w:rPr>
                <w:noProof/>
                <w:webHidden/>
              </w:rPr>
              <w:t>52</w:t>
            </w:r>
            <w:r>
              <w:rPr>
                <w:noProof/>
                <w:webHidden/>
              </w:rPr>
              <w:fldChar w:fldCharType="end"/>
            </w:r>
          </w:hyperlink>
        </w:p>
        <w:p w14:paraId="5375D3F5" w14:textId="4D06FC2E" w:rsidR="00837818" w:rsidRDefault="00837818" w:rsidP="00837818">
          <w:pPr>
            <w:pStyle w:val="TOC3"/>
            <w:tabs>
              <w:tab w:val="right" w:leader="dot" w:pos="9350"/>
            </w:tabs>
            <w:spacing w:after="0"/>
            <w:rPr>
              <w:noProof/>
              <w:sz w:val="22"/>
              <w:szCs w:val="22"/>
            </w:rPr>
          </w:pPr>
          <w:hyperlink w:anchor="_Toc231993280" w:history="1">
            <w:r w:rsidRPr="00AF3ACC">
              <w:rPr>
                <w:rStyle w:val="Hyperlink"/>
                <w:noProof/>
              </w:rPr>
              <w:t>Understanding Educational Leadership and/or Achievement</w:t>
            </w:r>
            <w:r>
              <w:rPr>
                <w:noProof/>
                <w:webHidden/>
              </w:rPr>
              <w:tab/>
            </w:r>
            <w:r>
              <w:rPr>
                <w:noProof/>
                <w:webHidden/>
              </w:rPr>
              <w:fldChar w:fldCharType="begin"/>
            </w:r>
            <w:r>
              <w:rPr>
                <w:noProof/>
                <w:webHidden/>
              </w:rPr>
              <w:instrText xml:space="preserve"> PAGEREF _Toc231993280 \h </w:instrText>
            </w:r>
            <w:r>
              <w:rPr>
                <w:noProof/>
                <w:webHidden/>
              </w:rPr>
            </w:r>
            <w:r>
              <w:rPr>
                <w:noProof/>
                <w:webHidden/>
              </w:rPr>
              <w:fldChar w:fldCharType="separate"/>
            </w:r>
            <w:r>
              <w:rPr>
                <w:noProof/>
                <w:webHidden/>
              </w:rPr>
              <w:t>52</w:t>
            </w:r>
            <w:r>
              <w:rPr>
                <w:noProof/>
                <w:webHidden/>
              </w:rPr>
              <w:fldChar w:fldCharType="end"/>
            </w:r>
          </w:hyperlink>
        </w:p>
        <w:p w14:paraId="6A514780" w14:textId="056E9BE2" w:rsidR="00837818" w:rsidRDefault="00837818" w:rsidP="00837818">
          <w:pPr>
            <w:pStyle w:val="TOC3"/>
            <w:tabs>
              <w:tab w:val="right" w:leader="dot" w:pos="9350"/>
            </w:tabs>
            <w:spacing w:after="0"/>
            <w:rPr>
              <w:noProof/>
              <w:sz w:val="22"/>
              <w:szCs w:val="22"/>
            </w:rPr>
          </w:pPr>
          <w:hyperlink w:anchor="_Toc231993281" w:history="1">
            <w:r w:rsidRPr="00AF3ACC">
              <w:rPr>
                <w:rStyle w:val="Hyperlink"/>
                <w:noProof/>
              </w:rPr>
              <w:t>Purpose</w:t>
            </w:r>
            <w:r>
              <w:rPr>
                <w:noProof/>
                <w:webHidden/>
              </w:rPr>
              <w:tab/>
            </w:r>
            <w:r>
              <w:rPr>
                <w:noProof/>
                <w:webHidden/>
              </w:rPr>
              <w:fldChar w:fldCharType="begin"/>
            </w:r>
            <w:r>
              <w:rPr>
                <w:noProof/>
                <w:webHidden/>
              </w:rPr>
              <w:instrText xml:space="preserve"> PAGEREF _Toc231993281 \h </w:instrText>
            </w:r>
            <w:r>
              <w:rPr>
                <w:noProof/>
                <w:webHidden/>
              </w:rPr>
            </w:r>
            <w:r>
              <w:rPr>
                <w:noProof/>
                <w:webHidden/>
              </w:rPr>
              <w:fldChar w:fldCharType="separate"/>
            </w:r>
            <w:r>
              <w:rPr>
                <w:noProof/>
                <w:webHidden/>
              </w:rPr>
              <w:t>53</w:t>
            </w:r>
            <w:r>
              <w:rPr>
                <w:noProof/>
                <w:webHidden/>
              </w:rPr>
              <w:fldChar w:fldCharType="end"/>
            </w:r>
          </w:hyperlink>
        </w:p>
        <w:p w14:paraId="4B30F01C" w14:textId="74A3ED67" w:rsidR="00837818" w:rsidRDefault="00837818" w:rsidP="00837818">
          <w:pPr>
            <w:pStyle w:val="TOC3"/>
            <w:tabs>
              <w:tab w:val="right" w:leader="dot" w:pos="9350"/>
            </w:tabs>
            <w:spacing w:after="0"/>
            <w:rPr>
              <w:noProof/>
              <w:sz w:val="22"/>
              <w:szCs w:val="22"/>
            </w:rPr>
          </w:pPr>
          <w:hyperlink w:anchor="_Toc231993282" w:history="1">
            <w:r w:rsidRPr="00AF3ACC">
              <w:rPr>
                <w:rStyle w:val="Hyperlink"/>
                <w:noProof/>
              </w:rPr>
              <w:t>Framing Your Contributions</w:t>
            </w:r>
            <w:r>
              <w:rPr>
                <w:noProof/>
                <w:webHidden/>
              </w:rPr>
              <w:tab/>
            </w:r>
            <w:r>
              <w:rPr>
                <w:noProof/>
                <w:webHidden/>
              </w:rPr>
              <w:fldChar w:fldCharType="begin"/>
            </w:r>
            <w:r>
              <w:rPr>
                <w:noProof/>
                <w:webHidden/>
              </w:rPr>
              <w:instrText xml:space="preserve"> PAGEREF _Toc231993282 \h </w:instrText>
            </w:r>
            <w:r>
              <w:rPr>
                <w:noProof/>
                <w:webHidden/>
              </w:rPr>
            </w:r>
            <w:r>
              <w:rPr>
                <w:noProof/>
                <w:webHidden/>
              </w:rPr>
              <w:fldChar w:fldCharType="separate"/>
            </w:r>
            <w:r>
              <w:rPr>
                <w:noProof/>
                <w:webHidden/>
              </w:rPr>
              <w:t>53</w:t>
            </w:r>
            <w:r>
              <w:rPr>
                <w:noProof/>
                <w:webHidden/>
              </w:rPr>
              <w:fldChar w:fldCharType="end"/>
            </w:r>
          </w:hyperlink>
        </w:p>
        <w:p w14:paraId="2F78509E" w14:textId="184B2869" w:rsidR="00837818" w:rsidRDefault="00837818" w:rsidP="00837818">
          <w:pPr>
            <w:pStyle w:val="TOC3"/>
            <w:tabs>
              <w:tab w:val="right" w:leader="dot" w:pos="9350"/>
            </w:tabs>
            <w:spacing w:after="0"/>
            <w:rPr>
              <w:noProof/>
              <w:sz w:val="22"/>
              <w:szCs w:val="22"/>
            </w:rPr>
          </w:pPr>
          <w:hyperlink w:anchor="_Toc231993283" w:history="1">
            <w:r w:rsidRPr="00AF3ACC">
              <w:rPr>
                <w:rStyle w:val="Hyperlink"/>
                <w:noProof/>
              </w:rPr>
              <w:t>Structuring Your Educational Leadership Narrative</w:t>
            </w:r>
            <w:r>
              <w:rPr>
                <w:noProof/>
                <w:webHidden/>
              </w:rPr>
              <w:tab/>
            </w:r>
            <w:r>
              <w:rPr>
                <w:noProof/>
                <w:webHidden/>
              </w:rPr>
              <w:fldChar w:fldCharType="begin"/>
            </w:r>
            <w:r>
              <w:rPr>
                <w:noProof/>
                <w:webHidden/>
              </w:rPr>
              <w:instrText xml:space="preserve"> PAGEREF _Toc231993283 \h </w:instrText>
            </w:r>
            <w:r>
              <w:rPr>
                <w:noProof/>
                <w:webHidden/>
              </w:rPr>
            </w:r>
            <w:r>
              <w:rPr>
                <w:noProof/>
                <w:webHidden/>
              </w:rPr>
              <w:fldChar w:fldCharType="separate"/>
            </w:r>
            <w:r>
              <w:rPr>
                <w:noProof/>
                <w:webHidden/>
              </w:rPr>
              <w:t>55</w:t>
            </w:r>
            <w:r>
              <w:rPr>
                <w:noProof/>
                <w:webHidden/>
              </w:rPr>
              <w:fldChar w:fldCharType="end"/>
            </w:r>
          </w:hyperlink>
        </w:p>
        <w:p w14:paraId="35B98D33" w14:textId="17715E6C" w:rsidR="00837818" w:rsidRDefault="00837818" w:rsidP="00837818">
          <w:pPr>
            <w:pStyle w:val="TOC3"/>
            <w:tabs>
              <w:tab w:val="right" w:leader="dot" w:pos="9350"/>
            </w:tabs>
            <w:spacing w:after="0"/>
            <w:rPr>
              <w:noProof/>
              <w:sz w:val="22"/>
              <w:szCs w:val="22"/>
            </w:rPr>
          </w:pPr>
          <w:hyperlink w:anchor="_Toc231993284" w:history="1">
            <w:r w:rsidRPr="00AF3ACC">
              <w:rPr>
                <w:rStyle w:val="Hyperlink"/>
                <w:noProof/>
              </w:rPr>
              <w:t>Types and Examples of Educational Leadership and Achievement</w:t>
            </w:r>
            <w:r>
              <w:rPr>
                <w:noProof/>
                <w:webHidden/>
              </w:rPr>
              <w:tab/>
            </w:r>
            <w:r>
              <w:rPr>
                <w:noProof/>
                <w:webHidden/>
              </w:rPr>
              <w:fldChar w:fldCharType="begin"/>
            </w:r>
            <w:r>
              <w:rPr>
                <w:noProof/>
                <w:webHidden/>
              </w:rPr>
              <w:instrText xml:space="preserve"> PAGEREF _Toc231993284 \h </w:instrText>
            </w:r>
            <w:r>
              <w:rPr>
                <w:noProof/>
                <w:webHidden/>
              </w:rPr>
            </w:r>
            <w:r>
              <w:rPr>
                <w:noProof/>
                <w:webHidden/>
              </w:rPr>
              <w:fldChar w:fldCharType="separate"/>
            </w:r>
            <w:r>
              <w:rPr>
                <w:noProof/>
                <w:webHidden/>
              </w:rPr>
              <w:t>55</w:t>
            </w:r>
            <w:r>
              <w:rPr>
                <w:noProof/>
                <w:webHidden/>
              </w:rPr>
              <w:fldChar w:fldCharType="end"/>
            </w:r>
          </w:hyperlink>
        </w:p>
        <w:p w14:paraId="2A6AA22A" w14:textId="7ED6AF08" w:rsidR="00837818" w:rsidRDefault="00837818" w:rsidP="00837818">
          <w:pPr>
            <w:pStyle w:val="TOC3"/>
            <w:tabs>
              <w:tab w:val="right" w:leader="dot" w:pos="9350"/>
            </w:tabs>
            <w:spacing w:after="0"/>
            <w:rPr>
              <w:noProof/>
              <w:sz w:val="22"/>
              <w:szCs w:val="22"/>
            </w:rPr>
          </w:pPr>
          <w:hyperlink w:anchor="_Toc231993285" w:history="1">
            <w:r w:rsidRPr="00AF3ACC">
              <w:rPr>
                <w:rStyle w:val="Hyperlink"/>
                <w:noProof/>
              </w:rPr>
              <w:t>Documenting and Writing About Leadership and Achievement</w:t>
            </w:r>
            <w:r>
              <w:rPr>
                <w:noProof/>
                <w:webHidden/>
              </w:rPr>
              <w:tab/>
            </w:r>
            <w:r>
              <w:rPr>
                <w:noProof/>
                <w:webHidden/>
              </w:rPr>
              <w:fldChar w:fldCharType="begin"/>
            </w:r>
            <w:r>
              <w:rPr>
                <w:noProof/>
                <w:webHidden/>
              </w:rPr>
              <w:instrText xml:space="preserve"> PAGEREF _Toc231993285 \h </w:instrText>
            </w:r>
            <w:r>
              <w:rPr>
                <w:noProof/>
                <w:webHidden/>
              </w:rPr>
            </w:r>
            <w:r>
              <w:rPr>
                <w:noProof/>
                <w:webHidden/>
              </w:rPr>
              <w:fldChar w:fldCharType="separate"/>
            </w:r>
            <w:r>
              <w:rPr>
                <w:noProof/>
                <w:webHidden/>
              </w:rPr>
              <w:t>59</w:t>
            </w:r>
            <w:r>
              <w:rPr>
                <w:noProof/>
                <w:webHidden/>
              </w:rPr>
              <w:fldChar w:fldCharType="end"/>
            </w:r>
          </w:hyperlink>
        </w:p>
        <w:p w14:paraId="57DBE76B" w14:textId="2EA2938B" w:rsidR="00837818" w:rsidRDefault="00837818" w:rsidP="00837818">
          <w:pPr>
            <w:pStyle w:val="TOC3"/>
            <w:tabs>
              <w:tab w:val="right" w:leader="dot" w:pos="9350"/>
            </w:tabs>
            <w:spacing w:after="0"/>
            <w:rPr>
              <w:noProof/>
              <w:sz w:val="22"/>
              <w:szCs w:val="22"/>
            </w:rPr>
          </w:pPr>
          <w:hyperlink w:anchor="_Toc231993286" w:history="1">
            <w:r w:rsidRPr="00AF3ACC">
              <w:rPr>
                <w:rStyle w:val="Hyperlink"/>
                <w:rFonts w:ascii="Segoe UI Emoji" w:hAnsi="Segoe UI Emoji" w:cs="Segoe UI Emoji"/>
                <w:noProof/>
              </w:rPr>
              <w:t>⏸</w:t>
            </w:r>
            <w:r w:rsidRPr="00AF3ACC">
              <w:rPr>
                <w:rStyle w:val="Hyperlink"/>
                <w:noProof/>
              </w:rPr>
              <w:t>️ Pause for Reflection</w:t>
            </w:r>
            <w:r>
              <w:rPr>
                <w:noProof/>
                <w:webHidden/>
              </w:rPr>
              <w:tab/>
            </w:r>
            <w:r>
              <w:rPr>
                <w:noProof/>
                <w:webHidden/>
              </w:rPr>
              <w:fldChar w:fldCharType="begin"/>
            </w:r>
            <w:r>
              <w:rPr>
                <w:noProof/>
                <w:webHidden/>
              </w:rPr>
              <w:instrText xml:space="preserve"> PAGEREF _Toc231993286 \h </w:instrText>
            </w:r>
            <w:r>
              <w:rPr>
                <w:noProof/>
                <w:webHidden/>
              </w:rPr>
            </w:r>
            <w:r>
              <w:rPr>
                <w:noProof/>
                <w:webHidden/>
              </w:rPr>
              <w:fldChar w:fldCharType="separate"/>
            </w:r>
            <w:r>
              <w:rPr>
                <w:noProof/>
                <w:webHidden/>
              </w:rPr>
              <w:t>60</w:t>
            </w:r>
            <w:r>
              <w:rPr>
                <w:noProof/>
                <w:webHidden/>
              </w:rPr>
              <w:fldChar w:fldCharType="end"/>
            </w:r>
          </w:hyperlink>
        </w:p>
        <w:p w14:paraId="2A49DC9F" w14:textId="47E8EF51" w:rsidR="00837818" w:rsidRDefault="00837818" w:rsidP="00837818">
          <w:pPr>
            <w:pStyle w:val="TOC2"/>
            <w:tabs>
              <w:tab w:val="right" w:leader="dot" w:pos="9350"/>
            </w:tabs>
            <w:spacing w:after="0"/>
            <w:rPr>
              <w:noProof/>
              <w:sz w:val="22"/>
              <w:szCs w:val="22"/>
            </w:rPr>
          </w:pPr>
          <w:hyperlink w:anchor="_Toc231993287" w:history="1">
            <w:r w:rsidRPr="00AF3ACC">
              <w:rPr>
                <w:rStyle w:val="Hyperlink"/>
                <w:noProof/>
              </w:rPr>
              <w:t>2.6 Pedagogical Professional Development</w:t>
            </w:r>
            <w:r>
              <w:rPr>
                <w:noProof/>
                <w:webHidden/>
              </w:rPr>
              <w:tab/>
            </w:r>
            <w:r>
              <w:rPr>
                <w:noProof/>
                <w:webHidden/>
              </w:rPr>
              <w:fldChar w:fldCharType="begin"/>
            </w:r>
            <w:r>
              <w:rPr>
                <w:noProof/>
                <w:webHidden/>
              </w:rPr>
              <w:instrText xml:space="preserve"> PAGEREF _Toc231993287 \h </w:instrText>
            </w:r>
            <w:r>
              <w:rPr>
                <w:noProof/>
                <w:webHidden/>
              </w:rPr>
            </w:r>
            <w:r>
              <w:rPr>
                <w:noProof/>
                <w:webHidden/>
              </w:rPr>
              <w:fldChar w:fldCharType="separate"/>
            </w:r>
            <w:r>
              <w:rPr>
                <w:noProof/>
                <w:webHidden/>
              </w:rPr>
              <w:t>61</w:t>
            </w:r>
            <w:r>
              <w:rPr>
                <w:noProof/>
                <w:webHidden/>
              </w:rPr>
              <w:fldChar w:fldCharType="end"/>
            </w:r>
          </w:hyperlink>
        </w:p>
        <w:p w14:paraId="6EA1970D" w14:textId="6AFDD09E" w:rsidR="00837818" w:rsidRDefault="00837818" w:rsidP="00837818">
          <w:pPr>
            <w:pStyle w:val="TOC3"/>
            <w:tabs>
              <w:tab w:val="right" w:leader="dot" w:pos="9350"/>
            </w:tabs>
            <w:spacing w:after="0"/>
            <w:rPr>
              <w:noProof/>
              <w:sz w:val="22"/>
              <w:szCs w:val="22"/>
            </w:rPr>
          </w:pPr>
          <w:hyperlink w:anchor="_Toc231993288" w:history="1">
            <w:r w:rsidRPr="00AF3ACC">
              <w:rPr>
                <w:rStyle w:val="Hyperlink"/>
                <w:noProof/>
              </w:rPr>
              <w:t>Understanding Pedagogical Professional Development</w:t>
            </w:r>
            <w:r>
              <w:rPr>
                <w:noProof/>
                <w:webHidden/>
              </w:rPr>
              <w:tab/>
            </w:r>
            <w:r>
              <w:rPr>
                <w:noProof/>
                <w:webHidden/>
              </w:rPr>
              <w:fldChar w:fldCharType="begin"/>
            </w:r>
            <w:r>
              <w:rPr>
                <w:noProof/>
                <w:webHidden/>
              </w:rPr>
              <w:instrText xml:space="preserve"> PAGEREF _Toc231993288 \h </w:instrText>
            </w:r>
            <w:r>
              <w:rPr>
                <w:noProof/>
                <w:webHidden/>
              </w:rPr>
            </w:r>
            <w:r>
              <w:rPr>
                <w:noProof/>
                <w:webHidden/>
              </w:rPr>
              <w:fldChar w:fldCharType="separate"/>
            </w:r>
            <w:r>
              <w:rPr>
                <w:noProof/>
                <w:webHidden/>
              </w:rPr>
              <w:t>61</w:t>
            </w:r>
            <w:r>
              <w:rPr>
                <w:noProof/>
                <w:webHidden/>
              </w:rPr>
              <w:fldChar w:fldCharType="end"/>
            </w:r>
          </w:hyperlink>
        </w:p>
        <w:p w14:paraId="482CBF04" w14:textId="7CB531FF" w:rsidR="00837818" w:rsidRDefault="00837818" w:rsidP="00837818">
          <w:pPr>
            <w:pStyle w:val="TOC3"/>
            <w:tabs>
              <w:tab w:val="right" w:leader="dot" w:pos="9350"/>
            </w:tabs>
            <w:spacing w:after="0"/>
            <w:rPr>
              <w:noProof/>
              <w:sz w:val="22"/>
              <w:szCs w:val="22"/>
            </w:rPr>
          </w:pPr>
          <w:hyperlink w:anchor="_Toc231993289" w:history="1">
            <w:r w:rsidRPr="00AF3ACC">
              <w:rPr>
                <w:rStyle w:val="Hyperlink"/>
                <w:noProof/>
              </w:rPr>
              <w:t>Purpose</w:t>
            </w:r>
            <w:r>
              <w:rPr>
                <w:noProof/>
                <w:webHidden/>
              </w:rPr>
              <w:tab/>
            </w:r>
            <w:r>
              <w:rPr>
                <w:noProof/>
                <w:webHidden/>
              </w:rPr>
              <w:fldChar w:fldCharType="begin"/>
            </w:r>
            <w:r>
              <w:rPr>
                <w:noProof/>
                <w:webHidden/>
              </w:rPr>
              <w:instrText xml:space="preserve"> PAGEREF _Toc231993289 \h </w:instrText>
            </w:r>
            <w:r>
              <w:rPr>
                <w:noProof/>
                <w:webHidden/>
              </w:rPr>
            </w:r>
            <w:r>
              <w:rPr>
                <w:noProof/>
                <w:webHidden/>
              </w:rPr>
              <w:fldChar w:fldCharType="separate"/>
            </w:r>
            <w:r>
              <w:rPr>
                <w:noProof/>
                <w:webHidden/>
              </w:rPr>
              <w:t>62</w:t>
            </w:r>
            <w:r>
              <w:rPr>
                <w:noProof/>
                <w:webHidden/>
              </w:rPr>
              <w:fldChar w:fldCharType="end"/>
            </w:r>
          </w:hyperlink>
        </w:p>
        <w:p w14:paraId="77A8C881" w14:textId="5572BE78" w:rsidR="00837818" w:rsidRDefault="00837818" w:rsidP="00837818">
          <w:pPr>
            <w:pStyle w:val="TOC3"/>
            <w:tabs>
              <w:tab w:val="right" w:leader="dot" w:pos="9350"/>
            </w:tabs>
            <w:spacing w:after="0"/>
            <w:rPr>
              <w:noProof/>
              <w:sz w:val="22"/>
              <w:szCs w:val="22"/>
            </w:rPr>
          </w:pPr>
          <w:hyperlink w:anchor="_Toc231993290" w:history="1">
            <w:r w:rsidRPr="00AF3ACC">
              <w:rPr>
                <w:rStyle w:val="Hyperlink"/>
                <w:noProof/>
              </w:rPr>
              <w:t>Framing Your Professional Learning</w:t>
            </w:r>
            <w:r>
              <w:rPr>
                <w:noProof/>
                <w:webHidden/>
              </w:rPr>
              <w:tab/>
            </w:r>
            <w:r>
              <w:rPr>
                <w:noProof/>
                <w:webHidden/>
              </w:rPr>
              <w:fldChar w:fldCharType="begin"/>
            </w:r>
            <w:r>
              <w:rPr>
                <w:noProof/>
                <w:webHidden/>
              </w:rPr>
              <w:instrText xml:space="preserve"> PAGEREF _Toc231993290 \h </w:instrText>
            </w:r>
            <w:r>
              <w:rPr>
                <w:noProof/>
                <w:webHidden/>
              </w:rPr>
            </w:r>
            <w:r>
              <w:rPr>
                <w:noProof/>
                <w:webHidden/>
              </w:rPr>
              <w:fldChar w:fldCharType="separate"/>
            </w:r>
            <w:r>
              <w:rPr>
                <w:noProof/>
                <w:webHidden/>
              </w:rPr>
              <w:t>63</w:t>
            </w:r>
            <w:r>
              <w:rPr>
                <w:noProof/>
                <w:webHidden/>
              </w:rPr>
              <w:fldChar w:fldCharType="end"/>
            </w:r>
          </w:hyperlink>
        </w:p>
        <w:p w14:paraId="2120E4B7" w14:textId="1A150E70" w:rsidR="00837818" w:rsidRDefault="00837818" w:rsidP="00837818">
          <w:pPr>
            <w:pStyle w:val="TOC3"/>
            <w:tabs>
              <w:tab w:val="right" w:leader="dot" w:pos="9350"/>
            </w:tabs>
            <w:spacing w:after="0"/>
            <w:rPr>
              <w:noProof/>
              <w:sz w:val="22"/>
              <w:szCs w:val="22"/>
            </w:rPr>
          </w:pPr>
          <w:hyperlink w:anchor="_Toc231993291" w:history="1">
            <w:r w:rsidRPr="00AF3ACC">
              <w:rPr>
                <w:rStyle w:val="Hyperlink"/>
                <w:noProof/>
              </w:rPr>
              <w:t>Examples of Professional Development Activities</w:t>
            </w:r>
            <w:r>
              <w:rPr>
                <w:noProof/>
                <w:webHidden/>
              </w:rPr>
              <w:tab/>
            </w:r>
            <w:r>
              <w:rPr>
                <w:noProof/>
                <w:webHidden/>
              </w:rPr>
              <w:fldChar w:fldCharType="begin"/>
            </w:r>
            <w:r>
              <w:rPr>
                <w:noProof/>
                <w:webHidden/>
              </w:rPr>
              <w:instrText xml:space="preserve"> PAGEREF _Toc231993291 \h </w:instrText>
            </w:r>
            <w:r>
              <w:rPr>
                <w:noProof/>
                <w:webHidden/>
              </w:rPr>
            </w:r>
            <w:r>
              <w:rPr>
                <w:noProof/>
                <w:webHidden/>
              </w:rPr>
              <w:fldChar w:fldCharType="separate"/>
            </w:r>
            <w:r>
              <w:rPr>
                <w:noProof/>
                <w:webHidden/>
              </w:rPr>
              <w:t>64</w:t>
            </w:r>
            <w:r>
              <w:rPr>
                <w:noProof/>
                <w:webHidden/>
              </w:rPr>
              <w:fldChar w:fldCharType="end"/>
            </w:r>
          </w:hyperlink>
        </w:p>
        <w:p w14:paraId="05F31108" w14:textId="4C880D02" w:rsidR="00837818" w:rsidRDefault="00837818" w:rsidP="00837818">
          <w:pPr>
            <w:pStyle w:val="TOC3"/>
            <w:tabs>
              <w:tab w:val="right" w:leader="dot" w:pos="9350"/>
            </w:tabs>
            <w:spacing w:after="0"/>
            <w:rPr>
              <w:noProof/>
              <w:sz w:val="22"/>
              <w:szCs w:val="22"/>
            </w:rPr>
          </w:pPr>
          <w:hyperlink w:anchor="_Toc231993292" w:history="1">
            <w:r w:rsidRPr="00AF3ACC">
              <w:rPr>
                <w:rStyle w:val="Hyperlink"/>
                <w:noProof/>
              </w:rPr>
              <w:t>Documenting and Writing About Professional Development</w:t>
            </w:r>
            <w:r>
              <w:rPr>
                <w:noProof/>
                <w:webHidden/>
              </w:rPr>
              <w:tab/>
            </w:r>
            <w:r>
              <w:rPr>
                <w:noProof/>
                <w:webHidden/>
              </w:rPr>
              <w:fldChar w:fldCharType="begin"/>
            </w:r>
            <w:r>
              <w:rPr>
                <w:noProof/>
                <w:webHidden/>
              </w:rPr>
              <w:instrText xml:space="preserve"> PAGEREF _Toc231993292 \h </w:instrText>
            </w:r>
            <w:r>
              <w:rPr>
                <w:noProof/>
                <w:webHidden/>
              </w:rPr>
            </w:r>
            <w:r>
              <w:rPr>
                <w:noProof/>
                <w:webHidden/>
              </w:rPr>
              <w:fldChar w:fldCharType="separate"/>
            </w:r>
            <w:r>
              <w:rPr>
                <w:noProof/>
                <w:webHidden/>
              </w:rPr>
              <w:t>65</w:t>
            </w:r>
            <w:r>
              <w:rPr>
                <w:noProof/>
                <w:webHidden/>
              </w:rPr>
              <w:fldChar w:fldCharType="end"/>
            </w:r>
          </w:hyperlink>
        </w:p>
        <w:p w14:paraId="58E11D7F" w14:textId="1E2F2CE5" w:rsidR="00837818" w:rsidRDefault="00837818" w:rsidP="00837818">
          <w:pPr>
            <w:pStyle w:val="TOC3"/>
            <w:tabs>
              <w:tab w:val="right" w:leader="dot" w:pos="9350"/>
            </w:tabs>
            <w:spacing w:after="0"/>
            <w:rPr>
              <w:noProof/>
              <w:sz w:val="22"/>
              <w:szCs w:val="22"/>
            </w:rPr>
          </w:pPr>
          <w:hyperlink w:anchor="_Toc231993293" w:history="1">
            <w:r w:rsidRPr="00AF3ACC">
              <w:rPr>
                <w:rStyle w:val="Hyperlink"/>
                <w:rFonts w:ascii="Segoe UI Emoji" w:hAnsi="Segoe UI Emoji" w:cs="Segoe UI Emoji"/>
                <w:noProof/>
              </w:rPr>
              <w:t>⏸</w:t>
            </w:r>
            <w:r w:rsidRPr="00AF3ACC">
              <w:rPr>
                <w:rStyle w:val="Hyperlink"/>
                <w:noProof/>
              </w:rPr>
              <w:t>️ Pause for Reflection</w:t>
            </w:r>
            <w:r>
              <w:rPr>
                <w:noProof/>
                <w:webHidden/>
              </w:rPr>
              <w:tab/>
            </w:r>
            <w:r>
              <w:rPr>
                <w:noProof/>
                <w:webHidden/>
              </w:rPr>
              <w:fldChar w:fldCharType="begin"/>
            </w:r>
            <w:r>
              <w:rPr>
                <w:noProof/>
                <w:webHidden/>
              </w:rPr>
              <w:instrText xml:space="preserve"> PAGEREF _Toc231993293 \h </w:instrText>
            </w:r>
            <w:r>
              <w:rPr>
                <w:noProof/>
                <w:webHidden/>
              </w:rPr>
            </w:r>
            <w:r>
              <w:rPr>
                <w:noProof/>
                <w:webHidden/>
              </w:rPr>
              <w:fldChar w:fldCharType="separate"/>
            </w:r>
            <w:r>
              <w:rPr>
                <w:noProof/>
                <w:webHidden/>
              </w:rPr>
              <w:t>67</w:t>
            </w:r>
            <w:r>
              <w:rPr>
                <w:noProof/>
                <w:webHidden/>
              </w:rPr>
              <w:fldChar w:fldCharType="end"/>
            </w:r>
          </w:hyperlink>
        </w:p>
        <w:p w14:paraId="4F3576D0" w14:textId="500AD549" w:rsidR="00837818" w:rsidRDefault="00837818" w:rsidP="00837818">
          <w:pPr>
            <w:pStyle w:val="TOC2"/>
            <w:tabs>
              <w:tab w:val="right" w:leader="dot" w:pos="9350"/>
            </w:tabs>
            <w:spacing w:after="0"/>
            <w:rPr>
              <w:noProof/>
              <w:sz w:val="22"/>
              <w:szCs w:val="22"/>
            </w:rPr>
          </w:pPr>
          <w:hyperlink w:anchor="_Toc231993294" w:history="1">
            <w:r w:rsidRPr="00AF3ACC">
              <w:rPr>
                <w:rStyle w:val="Hyperlink"/>
                <w:noProof/>
              </w:rPr>
              <w:t>2.7 Appendices</w:t>
            </w:r>
            <w:r>
              <w:rPr>
                <w:noProof/>
                <w:webHidden/>
              </w:rPr>
              <w:tab/>
            </w:r>
            <w:r>
              <w:rPr>
                <w:noProof/>
                <w:webHidden/>
              </w:rPr>
              <w:fldChar w:fldCharType="begin"/>
            </w:r>
            <w:r>
              <w:rPr>
                <w:noProof/>
                <w:webHidden/>
              </w:rPr>
              <w:instrText xml:space="preserve"> PAGEREF _Toc231993294 \h </w:instrText>
            </w:r>
            <w:r>
              <w:rPr>
                <w:noProof/>
                <w:webHidden/>
              </w:rPr>
            </w:r>
            <w:r>
              <w:rPr>
                <w:noProof/>
                <w:webHidden/>
              </w:rPr>
              <w:fldChar w:fldCharType="separate"/>
            </w:r>
            <w:r>
              <w:rPr>
                <w:noProof/>
                <w:webHidden/>
              </w:rPr>
              <w:t>68</w:t>
            </w:r>
            <w:r>
              <w:rPr>
                <w:noProof/>
                <w:webHidden/>
              </w:rPr>
              <w:fldChar w:fldCharType="end"/>
            </w:r>
          </w:hyperlink>
        </w:p>
        <w:p w14:paraId="511BF60F" w14:textId="3CD96177" w:rsidR="00837818" w:rsidRDefault="00837818" w:rsidP="00837818">
          <w:pPr>
            <w:pStyle w:val="TOC3"/>
            <w:tabs>
              <w:tab w:val="right" w:leader="dot" w:pos="9350"/>
            </w:tabs>
            <w:spacing w:after="0"/>
            <w:rPr>
              <w:noProof/>
              <w:sz w:val="22"/>
              <w:szCs w:val="22"/>
            </w:rPr>
          </w:pPr>
          <w:hyperlink w:anchor="_Toc231993295" w:history="1">
            <w:r w:rsidRPr="00AF3ACC">
              <w:rPr>
                <w:rStyle w:val="Hyperlink"/>
                <w:noProof/>
              </w:rPr>
              <w:t>Understanding Appendices</w:t>
            </w:r>
            <w:r>
              <w:rPr>
                <w:noProof/>
                <w:webHidden/>
              </w:rPr>
              <w:tab/>
            </w:r>
            <w:r>
              <w:rPr>
                <w:noProof/>
                <w:webHidden/>
              </w:rPr>
              <w:fldChar w:fldCharType="begin"/>
            </w:r>
            <w:r>
              <w:rPr>
                <w:noProof/>
                <w:webHidden/>
              </w:rPr>
              <w:instrText xml:space="preserve"> PAGEREF _Toc231993295 \h </w:instrText>
            </w:r>
            <w:r>
              <w:rPr>
                <w:noProof/>
                <w:webHidden/>
              </w:rPr>
            </w:r>
            <w:r>
              <w:rPr>
                <w:noProof/>
                <w:webHidden/>
              </w:rPr>
              <w:fldChar w:fldCharType="separate"/>
            </w:r>
            <w:r>
              <w:rPr>
                <w:noProof/>
                <w:webHidden/>
              </w:rPr>
              <w:t>68</w:t>
            </w:r>
            <w:r>
              <w:rPr>
                <w:noProof/>
                <w:webHidden/>
              </w:rPr>
              <w:fldChar w:fldCharType="end"/>
            </w:r>
          </w:hyperlink>
        </w:p>
        <w:p w14:paraId="38BB77E3" w14:textId="261D18D7" w:rsidR="00837818" w:rsidRDefault="00837818" w:rsidP="00837818">
          <w:pPr>
            <w:pStyle w:val="TOC3"/>
            <w:tabs>
              <w:tab w:val="right" w:leader="dot" w:pos="9350"/>
            </w:tabs>
            <w:spacing w:after="0"/>
            <w:rPr>
              <w:noProof/>
              <w:sz w:val="22"/>
              <w:szCs w:val="22"/>
            </w:rPr>
          </w:pPr>
          <w:hyperlink w:anchor="_Toc231993296" w:history="1">
            <w:r w:rsidRPr="00AF3ACC">
              <w:rPr>
                <w:rStyle w:val="Hyperlink"/>
                <w:noProof/>
              </w:rPr>
              <w:t>Purpose</w:t>
            </w:r>
            <w:r>
              <w:rPr>
                <w:noProof/>
                <w:webHidden/>
              </w:rPr>
              <w:tab/>
            </w:r>
            <w:r>
              <w:rPr>
                <w:noProof/>
                <w:webHidden/>
              </w:rPr>
              <w:fldChar w:fldCharType="begin"/>
            </w:r>
            <w:r>
              <w:rPr>
                <w:noProof/>
                <w:webHidden/>
              </w:rPr>
              <w:instrText xml:space="preserve"> PAGEREF _Toc231993296 \h </w:instrText>
            </w:r>
            <w:r>
              <w:rPr>
                <w:noProof/>
                <w:webHidden/>
              </w:rPr>
            </w:r>
            <w:r>
              <w:rPr>
                <w:noProof/>
                <w:webHidden/>
              </w:rPr>
              <w:fldChar w:fldCharType="separate"/>
            </w:r>
            <w:r>
              <w:rPr>
                <w:noProof/>
                <w:webHidden/>
              </w:rPr>
              <w:t>69</w:t>
            </w:r>
            <w:r>
              <w:rPr>
                <w:noProof/>
                <w:webHidden/>
              </w:rPr>
              <w:fldChar w:fldCharType="end"/>
            </w:r>
          </w:hyperlink>
        </w:p>
        <w:p w14:paraId="0AF32286" w14:textId="79E2A360" w:rsidR="00837818" w:rsidRDefault="00837818" w:rsidP="00837818">
          <w:pPr>
            <w:pStyle w:val="TOC3"/>
            <w:tabs>
              <w:tab w:val="right" w:leader="dot" w:pos="9350"/>
            </w:tabs>
            <w:spacing w:after="0"/>
            <w:rPr>
              <w:noProof/>
              <w:sz w:val="22"/>
              <w:szCs w:val="22"/>
            </w:rPr>
          </w:pPr>
          <w:hyperlink w:anchor="_Toc231993297" w:history="1">
            <w:r w:rsidRPr="00AF3ACC">
              <w:rPr>
                <w:rStyle w:val="Hyperlink"/>
                <w:noProof/>
              </w:rPr>
              <w:t>Framing Your Appendices</w:t>
            </w:r>
            <w:r>
              <w:rPr>
                <w:noProof/>
                <w:webHidden/>
              </w:rPr>
              <w:tab/>
            </w:r>
            <w:r>
              <w:rPr>
                <w:noProof/>
                <w:webHidden/>
              </w:rPr>
              <w:fldChar w:fldCharType="begin"/>
            </w:r>
            <w:r>
              <w:rPr>
                <w:noProof/>
                <w:webHidden/>
              </w:rPr>
              <w:instrText xml:space="preserve"> PAGEREF _Toc231993297 \h </w:instrText>
            </w:r>
            <w:r>
              <w:rPr>
                <w:noProof/>
                <w:webHidden/>
              </w:rPr>
            </w:r>
            <w:r>
              <w:rPr>
                <w:noProof/>
                <w:webHidden/>
              </w:rPr>
              <w:fldChar w:fldCharType="separate"/>
            </w:r>
            <w:r>
              <w:rPr>
                <w:noProof/>
                <w:webHidden/>
              </w:rPr>
              <w:t>70</w:t>
            </w:r>
            <w:r>
              <w:rPr>
                <w:noProof/>
                <w:webHidden/>
              </w:rPr>
              <w:fldChar w:fldCharType="end"/>
            </w:r>
          </w:hyperlink>
        </w:p>
        <w:p w14:paraId="2C80271A" w14:textId="28ACEF9E" w:rsidR="00837818" w:rsidRDefault="00837818" w:rsidP="00837818">
          <w:pPr>
            <w:pStyle w:val="TOC3"/>
            <w:tabs>
              <w:tab w:val="right" w:leader="dot" w:pos="9350"/>
            </w:tabs>
            <w:spacing w:after="0"/>
            <w:rPr>
              <w:noProof/>
              <w:sz w:val="22"/>
              <w:szCs w:val="22"/>
            </w:rPr>
          </w:pPr>
          <w:hyperlink w:anchor="_Toc231993298" w:history="1">
            <w:r w:rsidRPr="00AF3ACC">
              <w:rPr>
                <w:rStyle w:val="Hyperlink"/>
                <w:noProof/>
              </w:rPr>
              <w:t>Making Appendix Items Easy to Read</w:t>
            </w:r>
            <w:r>
              <w:rPr>
                <w:noProof/>
                <w:webHidden/>
              </w:rPr>
              <w:tab/>
            </w:r>
            <w:r>
              <w:rPr>
                <w:noProof/>
                <w:webHidden/>
              </w:rPr>
              <w:fldChar w:fldCharType="begin"/>
            </w:r>
            <w:r>
              <w:rPr>
                <w:noProof/>
                <w:webHidden/>
              </w:rPr>
              <w:instrText xml:space="preserve"> PAGEREF _Toc231993298 \h </w:instrText>
            </w:r>
            <w:r>
              <w:rPr>
                <w:noProof/>
                <w:webHidden/>
              </w:rPr>
            </w:r>
            <w:r>
              <w:rPr>
                <w:noProof/>
                <w:webHidden/>
              </w:rPr>
              <w:fldChar w:fldCharType="separate"/>
            </w:r>
            <w:r>
              <w:rPr>
                <w:noProof/>
                <w:webHidden/>
              </w:rPr>
              <w:t>70</w:t>
            </w:r>
            <w:r>
              <w:rPr>
                <w:noProof/>
                <w:webHidden/>
              </w:rPr>
              <w:fldChar w:fldCharType="end"/>
            </w:r>
          </w:hyperlink>
        </w:p>
        <w:p w14:paraId="4B68E1AB" w14:textId="4B33464C" w:rsidR="00837818" w:rsidRDefault="00837818" w:rsidP="00837818">
          <w:pPr>
            <w:pStyle w:val="TOC3"/>
            <w:tabs>
              <w:tab w:val="right" w:leader="dot" w:pos="9350"/>
            </w:tabs>
            <w:spacing w:after="0"/>
            <w:rPr>
              <w:noProof/>
              <w:sz w:val="22"/>
              <w:szCs w:val="22"/>
            </w:rPr>
          </w:pPr>
          <w:hyperlink w:anchor="_Toc231993299" w:history="1">
            <w:r w:rsidRPr="00AF3ACC">
              <w:rPr>
                <w:rStyle w:val="Hyperlink"/>
                <w:noProof/>
              </w:rPr>
              <w:t>Common Types of Appendix Materials</w:t>
            </w:r>
            <w:r>
              <w:rPr>
                <w:noProof/>
                <w:webHidden/>
              </w:rPr>
              <w:tab/>
            </w:r>
            <w:r>
              <w:rPr>
                <w:noProof/>
                <w:webHidden/>
              </w:rPr>
              <w:fldChar w:fldCharType="begin"/>
            </w:r>
            <w:r>
              <w:rPr>
                <w:noProof/>
                <w:webHidden/>
              </w:rPr>
              <w:instrText xml:space="preserve"> PAGEREF _Toc231993299 \h </w:instrText>
            </w:r>
            <w:r>
              <w:rPr>
                <w:noProof/>
                <w:webHidden/>
              </w:rPr>
            </w:r>
            <w:r>
              <w:rPr>
                <w:noProof/>
                <w:webHidden/>
              </w:rPr>
              <w:fldChar w:fldCharType="separate"/>
            </w:r>
            <w:r>
              <w:rPr>
                <w:noProof/>
                <w:webHidden/>
              </w:rPr>
              <w:t>71</w:t>
            </w:r>
            <w:r>
              <w:rPr>
                <w:noProof/>
                <w:webHidden/>
              </w:rPr>
              <w:fldChar w:fldCharType="end"/>
            </w:r>
          </w:hyperlink>
        </w:p>
        <w:p w14:paraId="11A63311" w14:textId="2B2F54DB" w:rsidR="00837818" w:rsidRDefault="00837818" w:rsidP="00837818">
          <w:pPr>
            <w:pStyle w:val="TOC3"/>
            <w:tabs>
              <w:tab w:val="right" w:leader="dot" w:pos="9350"/>
            </w:tabs>
            <w:spacing w:after="0"/>
            <w:rPr>
              <w:noProof/>
              <w:sz w:val="22"/>
              <w:szCs w:val="22"/>
            </w:rPr>
          </w:pPr>
          <w:hyperlink w:anchor="_Toc231993300" w:history="1">
            <w:r w:rsidRPr="00AF3ACC">
              <w:rPr>
                <w:rStyle w:val="Hyperlink"/>
                <w:noProof/>
              </w:rPr>
              <w:t>Organizing and Labelling Your Appendices</w:t>
            </w:r>
            <w:r>
              <w:rPr>
                <w:noProof/>
                <w:webHidden/>
              </w:rPr>
              <w:tab/>
            </w:r>
            <w:r>
              <w:rPr>
                <w:noProof/>
                <w:webHidden/>
              </w:rPr>
              <w:fldChar w:fldCharType="begin"/>
            </w:r>
            <w:r>
              <w:rPr>
                <w:noProof/>
                <w:webHidden/>
              </w:rPr>
              <w:instrText xml:space="preserve"> PAGEREF _Toc231993300 \h </w:instrText>
            </w:r>
            <w:r>
              <w:rPr>
                <w:noProof/>
                <w:webHidden/>
              </w:rPr>
            </w:r>
            <w:r>
              <w:rPr>
                <w:noProof/>
                <w:webHidden/>
              </w:rPr>
              <w:fldChar w:fldCharType="separate"/>
            </w:r>
            <w:r>
              <w:rPr>
                <w:noProof/>
                <w:webHidden/>
              </w:rPr>
              <w:t>72</w:t>
            </w:r>
            <w:r>
              <w:rPr>
                <w:noProof/>
                <w:webHidden/>
              </w:rPr>
              <w:fldChar w:fldCharType="end"/>
            </w:r>
          </w:hyperlink>
        </w:p>
        <w:p w14:paraId="3001D3C4" w14:textId="47170FAB" w:rsidR="00837818" w:rsidRDefault="00837818" w:rsidP="00837818">
          <w:pPr>
            <w:pStyle w:val="TOC3"/>
            <w:tabs>
              <w:tab w:val="right" w:leader="dot" w:pos="9350"/>
            </w:tabs>
            <w:spacing w:after="0"/>
            <w:rPr>
              <w:noProof/>
              <w:sz w:val="22"/>
              <w:szCs w:val="22"/>
            </w:rPr>
          </w:pPr>
          <w:hyperlink w:anchor="_Toc231993301" w:history="1">
            <w:r w:rsidRPr="00AF3ACC">
              <w:rPr>
                <w:rStyle w:val="Hyperlink"/>
                <w:noProof/>
              </w:rPr>
              <w:t>Ethical and Privacy Considerations</w:t>
            </w:r>
            <w:r>
              <w:rPr>
                <w:noProof/>
                <w:webHidden/>
              </w:rPr>
              <w:tab/>
            </w:r>
            <w:r>
              <w:rPr>
                <w:noProof/>
                <w:webHidden/>
              </w:rPr>
              <w:fldChar w:fldCharType="begin"/>
            </w:r>
            <w:r>
              <w:rPr>
                <w:noProof/>
                <w:webHidden/>
              </w:rPr>
              <w:instrText xml:space="preserve"> PAGEREF _Toc231993301 \h </w:instrText>
            </w:r>
            <w:r>
              <w:rPr>
                <w:noProof/>
                <w:webHidden/>
              </w:rPr>
            </w:r>
            <w:r>
              <w:rPr>
                <w:noProof/>
                <w:webHidden/>
              </w:rPr>
              <w:fldChar w:fldCharType="separate"/>
            </w:r>
            <w:r>
              <w:rPr>
                <w:noProof/>
                <w:webHidden/>
              </w:rPr>
              <w:t>73</w:t>
            </w:r>
            <w:r>
              <w:rPr>
                <w:noProof/>
                <w:webHidden/>
              </w:rPr>
              <w:fldChar w:fldCharType="end"/>
            </w:r>
          </w:hyperlink>
        </w:p>
        <w:p w14:paraId="5125CFB5" w14:textId="3402258D" w:rsidR="00837818" w:rsidRDefault="00837818" w:rsidP="00837818">
          <w:pPr>
            <w:pStyle w:val="TOC3"/>
            <w:tabs>
              <w:tab w:val="right" w:leader="dot" w:pos="9350"/>
            </w:tabs>
            <w:spacing w:after="0"/>
            <w:rPr>
              <w:noProof/>
              <w:sz w:val="22"/>
              <w:szCs w:val="22"/>
            </w:rPr>
          </w:pPr>
          <w:hyperlink w:anchor="_Toc231993302" w:history="1">
            <w:r w:rsidRPr="00AF3ACC">
              <w:rPr>
                <w:rStyle w:val="Hyperlink"/>
                <w:noProof/>
              </w:rPr>
              <w:t>Format and Accessibility</w:t>
            </w:r>
            <w:r>
              <w:rPr>
                <w:noProof/>
                <w:webHidden/>
              </w:rPr>
              <w:tab/>
            </w:r>
            <w:r>
              <w:rPr>
                <w:noProof/>
                <w:webHidden/>
              </w:rPr>
              <w:fldChar w:fldCharType="begin"/>
            </w:r>
            <w:r>
              <w:rPr>
                <w:noProof/>
                <w:webHidden/>
              </w:rPr>
              <w:instrText xml:space="preserve"> PAGEREF _Toc231993302 \h </w:instrText>
            </w:r>
            <w:r>
              <w:rPr>
                <w:noProof/>
                <w:webHidden/>
              </w:rPr>
            </w:r>
            <w:r>
              <w:rPr>
                <w:noProof/>
                <w:webHidden/>
              </w:rPr>
              <w:fldChar w:fldCharType="separate"/>
            </w:r>
            <w:r>
              <w:rPr>
                <w:noProof/>
                <w:webHidden/>
              </w:rPr>
              <w:t>74</w:t>
            </w:r>
            <w:r>
              <w:rPr>
                <w:noProof/>
                <w:webHidden/>
              </w:rPr>
              <w:fldChar w:fldCharType="end"/>
            </w:r>
          </w:hyperlink>
        </w:p>
        <w:p w14:paraId="329E33DD" w14:textId="07B7D2D7" w:rsidR="00837818" w:rsidRDefault="00837818" w:rsidP="00837818">
          <w:pPr>
            <w:pStyle w:val="TOC3"/>
            <w:tabs>
              <w:tab w:val="right" w:leader="dot" w:pos="9350"/>
            </w:tabs>
            <w:spacing w:after="0"/>
            <w:rPr>
              <w:rStyle w:val="Hyperlink"/>
              <w:noProof/>
            </w:rPr>
          </w:pPr>
          <w:hyperlink w:anchor="_Toc231993303" w:history="1">
            <w:r w:rsidRPr="00AF3ACC">
              <w:rPr>
                <w:rStyle w:val="Hyperlink"/>
                <w:noProof/>
              </w:rPr>
              <w:t>Ensuring Clarity and Coherence</w:t>
            </w:r>
            <w:r>
              <w:rPr>
                <w:noProof/>
                <w:webHidden/>
              </w:rPr>
              <w:tab/>
            </w:r>
            <w:r>
              <w:rPr>
                <w:noProof/>
                <w:webHidden/>
              </w:rPr>
              <w:fldChar w:fldCharType="begin"/>
            </w:r>
            <w:r>
              <w:rPr>
                <w:noProof/>
                <w:webHidden/>
              </w:rPr>
              <w:instrText xml:space="preserve"> PAGEREF _Toc231993303 \h </w:instrText>
            </w:r>
            <w:r>
              <w:rPr>
                <w:noProof/>
                <w:webHidden/>
              </w:rPr>
            </w:r>
            <w:r>
              <w:rPr>
                <w:noProof/>
                <w:webHidden/>
              </w:rPr>
              <w:fldChar w:fldCharType="separate"/>
            </w:r>
            <w:r>
              <w:rPr>
                <w:noProof/>
                <w:webHidden/>
              </w:rPr>
              <w:t>75</w:t>
            </w:r>
            <w:r>
              <w:rPr>
                <w:noProof/>
                <w:webHidden/>
              </w:rPr>
              <w:fldChar w:fldCharType="end"/>
            </w:r>
          </w:hyperlink>
        </w:p>
        <w:p w14:paraId="770219D3" w14:textId="77777777" w:rsidR="00837818" w:rsidRPr="00837818" w:rsidRDefault="00837818" w:rsidP="00837818">
          <w:pPr>
            <w:rPr>
              <w:noProof/>
            </w:rPr>
          </w:pPr>
        </w:p>
        <w:p w14:paraId="7A386858" w14:textId="1B4C68EE" w:rsidR="00837818" w:rsidRDefault="00837818" w:rsidP="00837818">
          <w:pPr>
            <w:pStyle w:val="TOC1"/>
            <w:rPr>
              <w:noProof/>
              <w:sz w:val="22"/>
              <w:szCs w:val="22"/>
            </w:rPr>
          </w:pPr>
          <w:hyperlink w:anchor="_Toc231993304" w:history="1">
            <w:r w:rsidRPr="00AF3ACC">
              <w:rPr>
                <w:rStyle w:val="Hyperlink"/>
                <w:rFonts w:cstheme="minorHAnsi"/>
                <w:noProof/>
              </w:rPr>
              <w:t>Part 3: Refining Your Teaching Dossier: Clarity, Coherence, and Continuity</w:t>
            </w:r>
            <w:r>
              <w:rPr>
                <w:noProof/>
                <w:webHidden/>
              </w:rPr>
              <w:tab/>
            </w:r>
            <w:r>
              <w:rPr>
                <w:noProof/>
                <w:webHidden/>
              </w:rPr>
              <w:fldChar w:fldCharType="begin"/>
            </w:r>
            <w:r>
              <w:rPr>
                <w:noProof/>
                <w:webHidden/>
              </w:rPr>
              <w:instrText xml:space="preserve"> PAGEREF _Toc231993304 \h </w:instrText>
            </w:r>
            <w:r>
              <w:rPr>
                <w:noProof/>
                <w:webHidden/>
              </w:rPr>
            </w:r>
            <w:r>
              <w:rPr>
                <w:noProof/>
                <w:webHidden/>
              </w:rPr>
              <w:fldChar w:fldCharType="separate"/>
            </w:r>
            <w:r>
              <w:rPr>
                <w:noProof/>
                <w:webHidden/>
              </w:rPr>
              <w:t>76</w:t>
            </w:r>
            <w:r>
              <w:rPr>
                <w:noProof/>
                <w:webHidden/>
              </w:rPr>
              <w:fldChar w:fldCharType="end"/>
            </w:r>
          </w:hyperlink>
        </w:p>
        <w:p w14:paraId="6107E79C" w14:textId="1A560E5A" w:rsidR="00837818" w:rsidRDefault="00837818" w:rsidP="00837818">
          <w:pPr>
            <w:pStyle w:val="TOC2"/>
            <w:tabs>
              <w:tab w:val="right" w:leader="dot" w:pos="9350"/>
            </w:tabs>
            <w:spacing w:after="0"/>
            <w:rPr>
              <w:noProof/>
              <w:sz w:val="22"/>
              <w:szCs w:val="22"/>
            </w:rPr>
          </w:pPr>
          <w:hyperlink w:anchor="_Toc231993305" w:history="1">
            <w:r w:rsidRPr="00AF3ACC">
              <w:rPr>
                <w:rStyle w:val="Hyperlink"/>
                <w:noProof/>
              </w:rPr>
              <w:t>3.1 Part 3 Overview</w:t>
            </w:r>
            <w:r>
              <w:rPr>
                <w:noProof/>
                <w:webHidden/>
              </w:rPr>
              <w:tab/>
            </w:r>
            <w:r>
              <w:rPr>
                <w:noProof/>
                <w:webHidden/>
              </w:rPr>
              <w:fldChar w:fldCharType="begin"/>
            </w:r>
            <w:r>
              <w:rPr>
                <w:noProof/>
                <w:webHidden/>
              </w:rPr>
              <w:instrText xml:space="preserve"> PAGEREF _Toc231993305 \h </w:instrText>
            </w:r>
            <w:r>
              <w:rPr>
                <w:noProof/>
                <w:webHidden/>
              </w:rPr>
            </w:r>
            <w:r>
              <w:rPr>
                <w:noProof/>
                <w:webHidden/>
              </w:rPr>
              <w:fldChar w:fldCharType="separate"/>
            </w:r>
            <w:r>
              <w:rPr>
                <w:noProof/>
                <w:webHidden/>
              </w:rPr>
              <w:t>76</w:t>
            </w:r>
            <w:r>
              <w:rPr>
                <w:noProof/>
                <w:webHidden/>
              </w:rPr>
              <w:fldChar w:fldCharType="end"/>
            </w:r>
          </w:hyperlink>
        </w:p>
        <w:p w14:paraId="074D3E64" w14:textId="01135B57" w:rsidR="00837818" w:rsidRDefault="00837818" w:rsidP="00837818">
          <w:pPr>
            <w:pStyle w:val="TOC3"/>
            <w:tabs>
              <w:tab w:val="right" w:leader="dot" w:pos="9350"/>
            </w:tabs>
            <w:spacing w:after="0"/>
            <w:rPr>
              <w:noProof/>
              <w:sz w:val="22"/>
              <w:szCs w:val="22"/>
            </w:rPr>
          </w:pPr>
          <w:hyperlink w:anchor="_Toc231993306" w:history="1">
            <w:r w:rsidRPr="00AF3ACC">
              <w:rPr>
                <w:rStyle w:val="Hyperlink"/>
                <w:noProof/>
              </w:rPr>
              <w:t>Introduction</w:t>
            </w:r>
            <w:r>
              <w:rPr>
                <w:noProof/>
                <w:webHidden/>
              </w:rPr>
              <w:tab/>
            </w:r>
            <w:r>
              <w:rPr>
                <w:noProof/>
                <w:webHidden/>
              </w:rPr>
              <w:fldChar w:fldCharType="begin"/>
            </w:r>
            <w:r>
              <w:rPr>
                <w:noProof/>
                <w:webHidden/>
              </w:rPr>
              <w:instrText xml:space="preserve"> PAGEREF _Toc231993306 \h </w:instrText>
            </w:r>
            <w:r>
              <w:rPr>
                <w:noProof/>
                <w:webHidden/>
              </w:rPr>
            </w:r>
            <w:r>
              <w:rPr>
                <w:noProof/>
                <w:webHidden/>
              </w:rPr>
              <w:fldChar w:fldCharType="separate"/>
            </w:r>
            <w:r>
              <w:rPr>
                <w:noProof/>
                <w:webHidden/>
              </w:rPr>
              <w:t>76</w:t>
            </w:r>
            <w:r>
              <w:rPr>
                <w:noProof/>
                <w:webHidden/>
              </w:rPr>
              <w:fldChar w:fldCharType="end"/>
            </w:r>
          </w:hyperlink>
        </w:p>
        <w:p w14:paraId="395F3954" w14:textId="49C576BD" w:rsidR="00837818" w:rsidRDefault="00837818" w:rsidP="00837818">
          <w:pPr>
            <w:pStyle w:val="TOC3"/>
            <w:tabs>
              <w:tab w:val="right" w:leader="dot" w:pos="9350"/>
            </w:tabs>
            <w:spacing w:after="0"/>
            <w:rPr>
              <w:noProof/>
              <w:sz w:val="22"/>
              <w:szCs w:val="22"/>
            </w:rPr>
          </w:pPr>
          <w:hyperlink w:anchor="_Toc231993307" w:history="1">
            <w:r w:rsidRPr="00AF3ACC">
              <w:rPr>
                <w:rStyle w:val="Hyperlink"/>
                <w:noProof/>
              </w:rPr>
              <w:t>Sections in Part 3</w:t>
            </w:r>
            <w:r>
              <w:rPr>
                <w:noProof/>
                <w:webHidden/>
              </w:rPr>
              <w:tab/>
            </w:r>
            <w:r>
              <w:rPr>
                <w:noProof/>
                <w:webHidden/>
              </w:rPr>
              <w:fldChar w:fldCharType="begin"/>
            </w:r>
            <w:r>
              <w:rPr>
                <w:noProof/>
                <w:webHidden/>
              </w:rPr>
              <w:instrText xml:space="preserve"> PAGEREF _Toc231993307 \h </w:instrText>
            </w:r>
            <w:r>
              <w:rPr>
                <w:noProof/>
                <w:webHidden/>
              </w:rPr>
            </w:r>
            <w:r>
              <w:rPr>
                <w:noProof/>
                <w:webHidden/>
              </w:rPr>
              <w:fldChar w:fldCharType="separate"/>
            </w:r>
            <w:r>
              <w:rPr>
                <w:noProof/>
                <w:webHidden/>
              </w:rPr>
              <w:t>77</w:t>
            </w:r>
            <w:r>
              <w:rPr>
                <w:noProof/>
                <w:webHidden/>
              </w:rPr>
              <w:fldChar w:fldCharType="end"/>
            </w:r>
          </w:hyperlink>
        </w:p>
        <w:p w14:paraId="15270B6F" w14:textId="522994AA" w:rsidR="00837818" w:rsidRDefault="00837818" w:rsidP="00837818">
          <w:pPr>
            <w:pStyle w:val="TOC3"/>
            <w:tabs>
              <w:tab w:val="right" w:leader="dot" w:pos="9350"/>
            </w:tabs>
            <w:spacing w:after="0"/>
            <w:rPr>
              <w:noProof/>
              <w:sz w:val="22"/>
              <w:szCs w:val="22"/>
            </w:rPr>
          </w:pPr>
          <w:hyperlink w:anchor="_Toc231993308" w:history="1">
            <w:r w:rsidRPr="00AF3ACC">
              <w:rPr>
                <w:rStyle w:val="Hyperlink"/>
                <w:rFonts w:ascii="Segoe UI Emoji" w:hAnsi="Segoe UI Emoji" w:cs="Segoe UI Emoji"/>
                <w:noProof/>
              </w:rPr>
              <w:t>⏸</w:t>
            </w:r>
            <w:r w:rsidRPr="00AF3ACC">
              <w:rPr>
                <w:rStyle w:val="Hyperlink"/>
                <w:noProof/>
              </w:rPr>
              <w:t>️ Pause for Reflection</w:t>
            </w:r>
            <w:r>
              <w:rPr>
                <w:noProof/>
                <w:webHidden/>
              </w:rPr>
              <w:tab/>
            </w:r>
            <w:r>
              <w:rPr>
                <w:noProof/>
                <w:webHidden/>
              </w:rPr>
              <w:fldChar w:fldCharType="begin"/>
            </w:r>
            <w:r>
              <w:rPr>
                <w:noProof/>
                <w:webHidden/>
              </w:rPr>
              <w:instrText xml:space="preserve"> PAGEREF _Toc231993308 \h </w:instrText>
            </w:r>
            <w:r>
              <w:rPr>
                <w:noProof/>
                <w:webHidden/>
              </w:rPr>
            </w:r>
            <w:r>
              <w:rPr>
                <w:noProof/>
                <w:webHidden/>
              </w:rPr>
              <w:fldChar w:fldCharType="separate"/>
            </w:r>
            <w:r>
              <w:rPr>
                <w:noProof/>
                <w:webHidden/>
              </w:rPr>
              <w:t>77</w:t>
            </w:r>
            <w:r>
              <w:rPr>
                <w:noProof/>
                <w:webHidden/>
              </w:rPr>
              <w:fldChar w:fldCharType="end"/>
            </w:r>
          </w:hyperlink>
        </w:p>
        <w:p w14:paraId="15EE527B" w14:textId="4B4DA31B" w:rsidR="00837818" w:rsidRDefault="00837818" w:rsidP="00837818">
          <w:pPr>
            <w:pStyle w:val="TOC2"/>
            <w:tabs>
              <w:tab w:val="right" w:leader="dot" w:pos="9350"/>
            </w:tabs>
            <w:spacing w:after="0"/>
            <w:rPr>
              <w:noProof/>
              <w:sz w:val="22"/>
              <w:szCs w:val="22"/>
            </w:rPr>
          </w:pPr>
          <w:hyperlink w:anchor="_Toc231993309" w:history="1">
            <w:r w:rsidRPr="00AF3ACC">
              <w:rPr>
                <w:rStyle w:val="Hyperlink"/>
                <w:noProof/>
              </w:rPr>
              <w:t>3.2 Strengthening the Coherence and Narrative of Your Teaching Dossier</w:t>
            </w:r>
            <w:r>
              <w:rPr>
                <w:noProof/>
                <w:webHidden/>
              </w:rPr>
              <w:tab/>
            </w:r>
            <w:r>
              <w:rPr>
                <w:noProof/>
                <w:webHidden/>
              </w:rPr>
              <w:fldChar w:fldCharType="begin"/>
            </w:r>
            <w:r>
              <w:rPr>
                <w:noProof/>
                <w:webHidden/>
              </w:rPr>
              <w:instrText xml:space="preserve"> PAGEREF _Toc231993309 \h </w:instrText>
            </w:r>
            <w:r>
              <w:rPr>
                <w:noProof/>
                <w:webHidden/>
              </w:rPr>
            </w:r>
            <w:r>
              <w:rPr>
                <w:noProof/>
                <w:webHidden/>
              </w:rPr>
              <w:fldChar w:fldCharType="separate"/>
            </w:r>
            <w:r>
              <w:rPr>
                <w:noProof/>
                <w:webHidden/>
              </w:rPr>
              <w:t>79</w:t>
            </w:r>
            <w:r>
              <w:rPr>
                <w:noProof/>
                <w:webHidden/>
              </w:rPr>
              <w:fldChar w:fldCharType="end"/>
            </w:r>
          </w:hyperlink>
        </w:p>
        <w:p w14:paraId="72DEF227" w14:textId="7F314DE1" w:rsidR="00837818" w:rsidRDefault="00837818" w:rsidP="00837818">
          <w:pPr>
            <w:pStyle w:val="TOC3"/>
            <w:tabs>
              <w:tab w:val="right" w:leader="dot" w:pos="9350"/>
            </w:tabs>
            <w:spacing w:after="0"/>
            <w:rPr>
              <w:noProof/>
              <w:sz w:val="22"/>
              <w:szCs w:val="22"/>
            </w:rPr>
          </w:pPr>
          <w:hyperlink w:anchor="_Toc231993310" w:history="1">
            <w:r w:rsidRPr="00AF3ACC">
              <w:rPr>
                <w:rStyle w:val="Hyperlink"/>
                <w:noProof/>
              </w:rPr>
              <w:t>Refining the Coherence of Your Teaching Dossier</w:t>
            </w:r>
            <w:r>
              <w:rPr>
                <w:noProof/>
                <w:webHidden/>
              </w:rPr>
              <w:tab/>
            </w:r>
            <w:r>
              <w:rPr>
                <w:noProof/>
                <w:webHidden/>
              </w:rPr>
              <w:fldChar w:fldCharType="begin"/>
            </w:r>
            <w:r>
              <w:rPr>
                <w:noProof/>
                <w:webHidden/>
              </w:rPr>
              <w:instrText xml:space="preserve"> PAGEREF _Toc231993310 \h </w:instrText>
            </w:r>
            <w:r>
              <w:rPr>
                <w:noProof/>
                <w:webHidden/>
              </w:rPr>
            </w:r>
            <w:r>
              <w:rPr>
                <w:noProof/>
                <w:webHidden/>
              </w:rPr>
              <w:fldChar w:fldCharType="separate"/>
            </w:r>
            <w:r>
              <w:rPr>
                <w:noProof/>
                <w:webHidden/>
              </w:rPr>
              <w:t>79</w:t>
            </w:r>
            <w:r>
              <w:rPr>
                <w:noProof/>
                <w:webHidden/>
              </w:rPr>
              <w:fldChar w:fldCharType="end"/>
            </w:r>
          </w:hyperlink>
        </w:p>
        <w:p w14:paraId="6DFCA838" w14:textId="220CD1DA" w:rsidR="00837818" w:rsidRDefault="00837818" w:rsidP="00837818">
          <w:pPr>
            <w:pStyle w:val="TOC3"/>
            <w:tabs>
              <w:tab w:val="right" w:leader="dot" w:pos="9350"/>
            </w:tabs>
            <w:spacing w:after="0"/>
            <w:rPr>
              <w:noProof/>
              <w:sz w:val="22"/>
              <w:szCs w:val="22"/>
            </w:rPr>
          </w:pPr>
          <w:hyperlink w:anchor="_Toc231993311" w:history="1">
            <w:r w:rsidRPr="00AF3ACC">
              <w:rPr>
                <w:rStyle w:val="Hyperlink"/>
                <w:noProof/>
              </w:rPr>
              <w:t>Ensuring Consistency and a Connected Teaching Story</w:t>
            </w:r>
            <w:r>
              <w:rPr>
                <w:noProof/>
                <w:webHidden/>
              </w:rPr>
              <w:tab/>
            </w:r>
            <w:r>
              <w:rPr>
                <w:noProof/>
                <w:webHidden/>
              </w:rPr>
              <w:fldChar w:fldCharType="begin"/>
            </w:r>
            <w:r>
              <w:rPr>
                <w:noProof/>
                <w:webHidden/>
              </w:rPr>
              <w:instrText xml:space="preserve"> PAGEREF _Toc231993311 \h </w:instrText>
            </w:r>
            <w:r>
              <w:rPr>
                <w:noProof/>
                <w:webHidden/>
              </w:rPr>
            </w:r>
            <w:r>
              <w:rPr>
                <w:noProof/>
                <w:webHidden/>
              </w:rPr>
              <w:fldChar w:fldCharType="separate"/>
            </w:r>
            <w:r>
              <w:rPr>
                <w:noProof/>
                <w:webHidden/>
              </w:rPr>
              <w:t>79</w:t>
            </w:r>
            <w:r>
              <w:rPr>
                <w:noProof/>
                <w:webHidden/>
              </w:rPr>
              <w:fldChar w:fldCharType="end"/>
            </w:r>
          </w:hyperlink>
        </w:p>
        <w:p w14:paraId="10CE5579" w14:textId="57EFF749" w:rsidR="00837818" w:rsidRDefault="00837818" w:rsidP="00837818">
          <w:pPr>
            <w:pStyle w:val="TOC3"/>
            <w:tabs>
              <w:tab w:val="right" w:leader="dot" w:pos="9350"/>
            </w:tabs>
            <w:spacing w:after="0"/>
            <w:rPr>
              <w:noProof/>
              <w:sz w:val="22"/>
              <w:szCs w:val="22"/>
            </w:rPr>
          </w:pPr>
          <w:hyperlink w:anchor="_Toc231993312" w:history="1">
            <w:r w:rsidRPr="00AF3ACC">
              <w:rPr>
                <w:rStyle w:val="Hyperlink"/>
                <w:noProof/>
              </w:rPr>
              <w:t>Aligning Values, Practices, and Impacts</w:t>
            </w:r>
            <w:r>
              <w:rPr>
                <w:noProof/>
                <w:webHidden/>
              </w:rPr>
              <w:tab/>
            </w:r>
            <w:r>
              <w:rPr>
                <w:noProof/>
                <w:webHidden/>
              </w:rPr>
              <w:fldChar w:fldCharType="begin"/>
            </w:r>
            <w:r>
              <w:rPr>
                <w:noProof/>
                <w:webHidden/>
              </w:rPr>
              <w:instrText xml:space="preserve"> PAGEREF _Toc231993312 \h </w:instrText>
            </w:r>
            <w:r>
              <w:rPr>
                <w:noProof/>
                <w:webHidden/>
              </w:rPr>
            </w:r>
            <w:r>
              <w:rPr>
                <w:noProof/>
                <w:webHidden/>
              </w:rPr>
              <w:fldChar w:fldCharType="separate"/>
            </w:r>
            <w:r>
              <w:rPr>
                <w:noProof/>
                <w:webHidden/>
              </w:rPr>
              <w:t>81</w:t>
            </w:r>
            <w:r>
              <w:rPr>
                <w:noProof/>
                <w:webHidden/>
              </w:rPr>
              <w:fldChar w:fldCharType="end"/>
            </w:r>
          </w:hyperlink>
        </w:p>
        <w:p w14:paraId="56B1B070" w14:textId="790BC5C1" w:rsidR="00837818" w:rsidRDefault="00837818" w:rsidP="00837818">
          <w:pPr>
            <w:pStyle w:val="TOC3"/>
            <w:tabs>
              <w:tab w:val="right" w:leader="dot" w:pos="9350"/>
            </w:tabs>
            <w:spacing w:after="0"/>
            <w:rPr>
              <w:noProof/>
              <w:sz w:val="22"/>
              <w:szCs w:val="22"/>
            </w:rPr>
          </w:pPr>
          <w:hyperlink w:anchor="_Toc231993313" w:history="1">
            <w:r w:rsidRPr="00AF3ACC">
              <w:rPr>
                <w:rStyle w:val="Hyperlink"/>
                <w:noProof/>
              </w:rPr>
              <w:t>Interpreting and Framing Your Evidence</w:t>
            </w:r>
            <w:r>
              <w:rPr>
                <w:noProof/>
                <w:webHidden/>
              </w:rPr>
              <w:tab/>
            </w:r>
            <w:r>
              <w:rPr>
                <w:noProof/>
                <w:webHidden/>
              </w:rPr>
              <w:fldChar w:fldCharType="begin"/>
            </w:r>
            <w:r>
              <w:rPr>
                <w:noProof/>
                <w:webHidden/>
              </w:rPr>
              <w:instrText xml:space="preserve"> PAGEREF _Toc231993313 \h </w:instrText>
            </w:r>
            <w:r>
              <w:rPr>
                <w:noProof/>
                <w:webHidden/>
              </w:rPr>
            </w:r>
            <w:r>
              <w:rPr>
                <w:noProof/>
                <w:webHidden/>
              </w:rPr>
              <w:fldChar w:fldCharType="separate"/>
            </w:r>
            <w:r>
              <w:rPr>
                <w:noProof/>
                <w:webHidden/>
              </w:rPr>
              <w:t>82</w:t>
            </w:r>
            <w:r>
              <w:rPr>
                <w:noProof/>
                <w:webHidden/>
              </w:rPr>
              <w:fldChar w:fldCharType="end"/>
            </w:r>
          </w:hyperlink>
        </w:p>
        <w:p w14:paraId="79CA9C57" w14:textId="6675107B" w:rsidR="00837818" w:rsidRDefault="00837818" w:rsidP="00837818">
          <w:pPr>
            <w:pStyle w:val="TOC3"/>
            <w:tabs>
              <w:tab w:val="right" w:leader="dot" w:pos="9350"/>
            </w:tabs>
            <w:spacing w:after="0"/>
            <w:rPr>
              <w:noProof/>
              <w:sz w:val="22"/>
              <w:szCs w:val="22"/>
            </w:rPr>
          </w:pPr>
          <w:hyperlink w:anchor="_Toc231993314" w:history="1">
            <w:r w:rsidRPr="00AF3ACC">
              <w:rPr>
                <w:rStyle w:val="Hyperlink"/>
                <w:noProof/>
              </w:rPr>
              <w:t>Common Pitfalls</w:t>
            </w:r>
            <w:r>
              <w:rPr>
                <w:noProof/>
                <w:webHidden/>
              </w:rPr>
              <w:tab/>
            </w:r>
            <w:r>
              <w:rPr>
                <w:noProof/>
                <w:webHidden/>
              </w:rPr>
              <w:fldChar w:fldCharType="begin"/>
            </w:r>
            <w:r>
              <w:rPr>
                <w:noProof/>
                <w:webHidden/>
              </w:rPr>
              <w:instrText xml:space="preserve"> PAGEREF _Toc231993314 \h </w:instrText>
            </w:r>
            <w:r>
              <w:rPr>
                <w:noProof/>
                <w:webHidden/>
              </w:rPr>
            </w:r>
            <w:r>
              <w:rPr>
                <w:noProof/>
                <w:webHidden/>
              </w:rPr>
              <w:fldChar w:fldCharType="separate"/>
            </w:r>
            <w:r>
              <w:rPr>
                <w:noProof/>
                <w:webHidden/>
              </w:rPr>
              <w:t>83</w:t>
            </w:r>
            <w:r>
              <w:rPr>
                <w:noProof/>
                <w:webHidden/>
              </w:rPr>
              <w:fldChar w:fldCharType="end"/>
            </w:r>
          </w:hyperlink>
        </w:p>
        <w:p w14:paraId="6CDCA5C5" w14:textId="6BC49D5F" w:rsidR="00837818" w:rsidRDefault="00837818" w:rsidP="00837818">
          <w:pPr>
            <w:pStyle w:val="TOC3"/>
            <w:tabs>
              <w:tab w:val="right" w:leader="dot" w:pos="9350"/>
            </w:tabs>
            <w:spacing w:after="0"/>
            <w:rPr>
              <w:noProof/>
              <w:sz w:val="22"/>
              <w:szCs w:val="22"/>
            </w:rPr>
          </w:pPr>
          <w:hyperlink w:anchor="_Toc231993315" w:history="1">
            <w:r w:rsidRPr="00AF3ACC">
              <w:rPr>
                <w:rStyle w:val="Hyperlink"/>
                <w:noProof/>
              </w:rPr>
              <w:t>Inviting Constructive Feedback</w:t>
            </w:r>
            <w:r>
              <w:rPr>
                <w:noProof/>
                <w:webHidden/>
              </w:rPr>
              <w:tab/>
            </w:r>
            <w:r>
              <w:rPr>
                <w:noProof/>
                <w:webHidden/>
              </w:rPr>
              <w:fldChar w:fldCharType="begin"/>
            </w:r>
            <w:r>
              <w:rPr>
                <w:noProof/>
                <w:webHidden/>
              </w:rPr>
              <w:instrText xml:space="preserve"> PAGEREF _Toc231993315 \h </w:instrText>
            </w:r>
            <w:r>
              <w:rPr>
                <w:noProof/>
                <w:webHidden/>
              </w:rPr>
            </w:r>
            <w:r>
              <w:rPr>
                <w:noProof/>
                <w:webHidden/>
              </w:rPr>
              <w:fldChar w:fldCharType="separate"/>
            </w:r>
            <w:r>
              <w:rPr>
                <w:noProof/>
                <w:webHidden/>
              </w:rPr>
              <w:t>84</w:t>
            </w:r>
            <w:r>
              <w:rPr>
                <w:noProof/>
                <w:webHidden/>
              </w:rPr>
              <w:fldChar w:fldCharType="end"/>
            </w:r>
          </w:hyperlink>
        </w:p>
        <w:p w14:paraId="67D0739F" w14:textId="64EA49EC" w:rsidR="00837818" w:rsidRDefault="00837818" w:rsidP="00837818">
          <w:pPr>
            <w:pStyle w:val="TOC3"/>
            <w:tabs>
              <w:tab w:val="right" w:leader="dot" w:pos="9350"/>
            </w:tabs>
            <w:spacing w:after="0"/>
            <w:rPr>
              <w:noProof/>
              <w:sz w:val="22"/>
              <w:szCs w:val="22"/>
            </w:rPr>
          </w:pPr>
          <w:hyperlink w:anchor="_Toc231993316" w:history="1">
            <w:r w:rsidRPr="00AF3ACC">
              <w:rPr>
                <w:rStyle w:val="Hyperlink"/>
                <w:noProof/>
              </w:rPr>
              <w:t>A Final Step in Refining Your Dossier</w:t>
            </w:r>
            <w:r>
              <w:rPr>
                <w:noProof/>
                <w:webHidden/>
              </w:rPr>
              <w:tab/>
            </w:r>
            <w:r>
              <w:rPr>
                <w:noProof/>
                <w:webHidden/>
              </w:rPr>
              <w:fldChar w:fldCharType="begin"/>
            </w:r>
            <w:r>
              <w:rPr>
                <w:noProof/>
                <w:webHidden/>
              </w:rPr>
              <w:instrText xml:space="preserve"> PAGEREF _Toc231993316 \h </w:instrText>
            </w:r>
            <w:r>
              <w:rPr>
                <w:noProof/>
                <w:webHidden/>
              </w:rPr>
            </w:r>
            <w:r>
              <w:rPr>
                <w:noProof/>
                <w:webHidden/>
              </w:rPr>
              <w:fldChar w:fldCharType="separate"/>
            </w:r>
            <w:r>
              <w:rPr>
                <w:noProof/>
                <w:webHidden/>
              </w:rPr>
              <w:t>86</w:t>
            </w:r>
            <w:r>
              <w:rPr>
                <w:noProof/>
                <w:webHidden/>
              </w:rPr>
              <w:fldChar w:fldCharType="end"/>
            </w:r>
          </w:hyperlink>
        </w:p>
        <w:p w14:paraId="42F07ABF" w14:textId="4FF69612" w:rsidR="00837818" w:rsidRDefault="00837818" w:rsidP="00837818">
          <w:pPr>
            <w:pStyle w:val="TOC3"/>
            <w:tabs>
              <w:tab w:val="right" w:leader="dot" w:pos="9350"/>
            </w:tabs>
            <w:spacing w:after="0"/>
            <w:rPr>
              <w:noProof/>
              <w:sz w:val="22"/>
              <w:szCs w:val="22"/>
            </w:rPr>
          </w:pPr>
          <w:hyperlink w:anchor="_Toc231993317" w:history="1">
            <w:r w:rsidRPr="00AF3ACC">
              <w:rPr>
                <w:rStyle w:val="Hyperlink"/>
                <w:rFonts w:ascii="Segoe UI Emoji" w:hAnsi="Segoe UI Emoji" w:cs="Segoe UI Emoji"/>
                <w:noProof/>
              </w:rPr>
              <w:t>⏸</w:t>
            </w:r>
            <w:r w:rsidRPr="00AF3ACC">
              <w:rPr>
                <w:rStyle w:val="Hyperlink"/>
                <w:noProof/>
              </w:rPr>
              <w:t>️ Pause for Reflection</w:t>
            </w:r>
            <w:r>
              <w:rPr>
                <w:noProof/>
                <w:webHidden/>
              </w:rPr>
              <w:tab/>
            </w:r>
            <w:r>
              <w:rPr>
                <w:noProof/>
                <w:webHidden/>
              </w:rPr>
              <w:fldChar w:fldCharType="begin"/>
            </w:r>
            <w:r>
              <w:rPr>
                <w:noProof/>
                <w:webHidden/>
              </w:rPr>
              <w:instrText xml:space="preserve"> PAGEREF _Toc231993317 \h </w:instrText>
            </w:r>
            <w:r>
              <w:rPr>
                <w:noProof/>
                <w:webHidden/>
              </w:rPr>
            </w:r>
            <w:r>
              <w:rPr>
                <w:noProof/>
                <w:webHidden/>
              </w:rPr>
              <w:fldChar w:fldCharType="separate"/>
            </w:r>
            <w:r>
              <w:rPr>
                <w:noProof/>
                <w:webHidden/>
              </w:rPr>
              <w:t>86</w:t>
            </w:r>
            <w:r>
              <w:rPr>
                <w:noProof/>
                <w:webHidden/>
              </w:rPr>
              <w:fldChar w:fldCharType="end"/>
            </w:r>
          </w:hyperlink>
        </w:p>
        <w:p w14:paraId="1EA1BF04" w14:textId="00EB19FF" w:rsidR="00837818" w:rsidRDefault="00837818" w:rsidP="00837818">
          <w:pPr>
            <w:pStyle w:val="TOC2"/>
            <w:tabs>
              <w:tab w:val="right" w:leader="dot" w:pos="9350"/>
            </w:tabs>
            <w:spacing w:after="0"/>
            <w:rPr>
              <w:noProof/>
              <w:sz w:val="22"/>
              <w:szCs w:val="22"/>
            </w:rPr>
          </w:pPr>
          <w:hyperlink w:anchor="_Toc231993318" w:history="1">
            <w:r w:rsidRPr="00AF3ACC">
              <w:rPr>
                <w:rStyle w:val="Hyperlink"/>
                <w:noProof/>
              </w:rPr>
              <w:t>3.3 Formatting and Presenting Your Teaching Dossier</w:t>
            </w:r>
            <w:r>
              <w:rPr>
                <w:noProof/>
                <w:webHidden/>
              </w:rPr>
              <w:tab/>
            </w:r>
            <w:r>
              <w:rPr>
                <w:noProof/>
                <w:webHidden/>
              </w:rPr>
              <w:fldChar w:fldCharType="begin"/>
            </w:r>
            <w:r>
              <w:rPr>
                <w:noProof/>
                <w:webHidden/>
              </w:rPr>
              <w:instrText xml:space="preserve"> PAGEREF _Toc231993318 \h </w:instrText>
            </w:r>
            <w:r>
              <w:rPr>
                <w:noProof/>
                <w:webHidden/>
              </w:rPr>
            </w:r>
            <w:r>
              <w:rPr>
                <w:noProof/>
                <w:webHidden/>
              </w:rPr>
              <w:fldChar w:fldCharType="separate"/>
            </w:r>
            <w:r>
              <w:rPr>
                <w:noProof/>
                <w:webHidden/>
              </w:rPr>
              <w:t>87</w:t>
            </w:r>
            <w:r>
              <w:rPr>
                <w:noProof/>
                <w:webHidden/>
              </w:rPr>
              <w:fldChar w:fldCharType="end"/>
            </w:r>
          </w:hyperlink>
        </w:p>
        <w:p w14:paraId="3E29B6D3" w14:textId="7C40CE3D" w:rsidR="00837818" w:rsidRDefault="00837818" w:rsidP="00837818">
          <w:pPr>
            <w:pStyle w:val="TOC3"/>
            <w:tabs>
              <w:tab w:val="right" w:leader="dot" w:pos="9350"/>
            </w:tabs>
            <w:spacing w:after="0"/>
            <w:rPr>
              <w:noProof/>
              <w:sz w:val="22"/>
              <w:szCs w:val="22"/>
            </w:rPr>
          </w:pPr>
          <w:hyperlink w:anchor="_Toc231993319" w:history="1">
            <w:r w:rsidRPr="00AF3ACC">
              <w:rPr>
                <w:rStyle w:val="Hyperlink"/>
                <w:noProof/>
              </w:rPr>
              <w:t>Designing a Clear and Accessible Dossier</w:t>
            </w:r>
            <w:r>
              <w:rPr>
                <w:noProof/>
                <w:webHidden/>
              </w:rPr>
              <w:tab/>
            </w:r>
            <w:r>
              <w:rPr>
                <w:noProof/>
                <w:webHidden/>
              </w:rPr>
              <w:fldChar w:fldCharType="begin"/>
            </w:r>
            <w:r>
              <w:rPr>
                <w:noProof/>
                <w:webHidden/>
              </w:rPr>
              <w:instrText xml:space="preserve"> PAGEREF _Toc231993319 \h </w:instrText>
            </w:r>
            <w:r>
              <w:rPr>
                <w:noProof/>
                <w:webHidden/>
              </w:rPr>
            </w:r>
            <w:r>
              <w:rPr>
                <w:noProof/>
                <w:webHidden/>
              </w:rPr>
              <w:fldChar w:fldCharType="separate"/>
            </w:r>
            <w:r>
              <w:rPr>
                <w:noProof/>
                <w:webHidden/>
              </w:rPr>
              <w:t>87</w:t>
            </w:r>
            <w:r>
              <w:rPr>
                <w:noProof/>
                <w:webHidden/>
              </w:rPr>
              <w:fldChar w:fldCharType="end"/>
            </w:r>
          </w:hyperlink>
        </w:p>
        <w:p w14:paraId="6157833C" w14:textId="554D29E8" w:rsidR="00837818" w:rsidRDefault="00837818" w:rsidP="00837818">
          <w:pPr>
            <w:pStyle w:val="TOC3"/>
            <w:tabs>
              <w:tab w:val="right" w:leader="dot" w:pos="9350"/>
            </w:tabs>
            <w:spacing w:after="0"/>
            <w:rPr>
              <w:noProof/>
              <w:sz w:val="22"/>
              <w:szCs w:val="22"/>
            </w:rPr>
          </w:pPr>
          <w:hyperlink w:anchor="_Toc231993320" w:history="1">
            <w:r w:rsidRPr="00AF3ACC">
              <w:rPr>
                <w:rStyle w:val="Hyperlink"/>
                <w:noProof/>
              </w:rPr>
              <w:t>Building a Logical and Navigable Structure</w:t>
            </w:r>
            <w:r>
              <w:rPr>
                <w:noProof/>
                <w:webHidden/>
              </w:rPr>
              <w:tab/>
            </w:r>
            <w:r>
              <w:rPr>
                <w:noProof/>
                <w:webHidden/>
              </w:rPr>
              <w:fldChar w:fldCharType="begin"/>
            </w:r>
            <w:r>
              <w:rPr>
                <w:noProof/>
                <w:webHidden/>
              </w:rPr>
              <w:instrText xml:space="preserve"> PAGEREF _Toc231993320 \h </w:instrText>
            </w:r>
            <w:r>
              <w:rPr>
                <w:noProof/>
                <w:webHidden/>
              </w:rPr>
            </w:r>
            <w:r>
              <w:rPr>
                <w:noProof/>
                <w:webHidden/>
              </w:rPr>
              <w:fldChar w:fldCharType="separate"/>
            </w:r>
            <w:r>
              <w:rPr>
                <w:noProof/>
                <w:webHidden/>
              </w:rPr>
              <w:t>87</w:t>
            </w:r>
            <w:r>
              <w:rPr>
                <w:noProof/>
                <w:webHidden/>
              </w:rPr>
              <w:fldChar w:fldCharType="end"/>
            </w:r>
          </w:hyperlink>
        </w:p>
        <w:p w14:paraId="755272AE" w14:textId="165E1A69" w:rsidR="00837818" w:rsidRDefault="00837818" w:rsidP="00837818">
          <w:pPr>
            <w:pStyle w:val="TOC3"/>
            <w:tabs>
              <w:tab w:val="right" w:leader="dot" w:pos="9350"/>
            </w:tabs>
            <w:spacing w:after="0"/>
            <w:rPr>
              <w:noProof/>
              <w:sz w:val="22"/>
              <w:szCs w:val="22"/>
            </w:rPr>
          </w:pPr>
          <w:hyperlink w:anchor="_Toc231993321" w:history="1">
            <w:r w:rsidRPr="00AF3ACC">
              <w:rPr>
                <w:rStyle w:val="Hyperlink"/>
                <w:noProof/>
              </w:rPr>
              <w:t>Using Formatting to Support Readability</w:t>
            </w:r>
            <w:r>
              <w:rPr>
                <w:noProof/>
                <w:webHidden/>
              </w:rPr>
              <w:tab/>
            </w:r>
            <w:r>
              <w:rPr>
                <w:noProof/>
                <w:webHidden/>
              </w:rPr>
              <w:fldChar w:fldCharType="begin"/>
            </w:r>
            <w:r>
              <w:rPr>
                <w:noProof/>
                <w:webHidden/>
              </w:rPr>
              <w:instrText xml:space="preserve"> PAGEREF _Toc231993321 \h </w:instrText>
            </w:r>
            <w:r>
              <w:rPr>
                <w:noProof/>
                <w:webHidden/>
              </w:rPr>
            </w:r>
            <w:r>
              <w:rPr>
                <w:noProof/>
                <w:webHidden/>
              </w:rPr>
              <w:fldChar w:fldCharType="separate"/>
            </w:r>
            <w:r>
              <w:rPr>
                <w:noProof/>
                <w:webHidden/>
              </w:rPr>
              <w:t>88</w:t>
            </w:r>
            <w:r>
              <w:rPr>
                <w:noProof/>
                <w:webHidden/>
              </w:rPr>
              <w:fldChar w:fldCharType="end"/>
            </w:r>
          </w:hyperlink>
        </w:p>
        <w:p w14:paraId="77066DE6" w14:textId="1AB151D3" w:rsidR="00837818" w:rsidRDefault="00837818" w:rsidP="00837818">
          <w:pPr>
            <w:pStyle w:val="TOC3"/>
            <w:tabs>
              <w:tab w:val="right" w:leader="dot" w:pos="9350"/>
            </w:tabs>
            <w:spacing w:after="0"/>
            <w:rPr>
              <w:noProof/>
              <w:sz w:val="22"/>
              <w:szCs w:val="22"/>
            </w:rPr>
          </w:pPr>
          <w:hyperlink w:anchor="_Toc231993322" w:history="1">
            <w:r w:rsidRPr="00AF3ACC">
              <w:rPr>
                <w:rStyle w:val="Hyperlink"/>
                <w:noProof/>
              </w:rPr>
              <w:t>Designing for Accessibility and Inclusive Reading</w:t>
            </w:r>
            <w:r>
              <w:rPr>
                <w:noProof/>
                <w:webHidden/>
              </w:rPr>
              <w:tab/>
            </w:r>
            <w:r>
              <w:rPr>
                <w:noProof/>
                <w:webHidden/>
              </w:rPr>
              <w:fldChar w:fldCharType="begin"/>
            </w:r>
            <w:r>
              <w:rPr>
                <w:noProof/>
                <w:webHidden/>
              </w:rPr>
              <w:instrText xml:space="preserve"> PAGEREF _Toc231993322 \h </w:instrText>
            </w:r>
            <w:r>
              <w:rPr>
                <w:noProof/>
                <w:webHidden/>
              </w:rPr>
            </w:r>
            <w:r>
              <w:rPr>
                <w:noProof/>
                <w:webHidden/>
              </w:rPr>
              <w:fldChar w:fldCharType="separate"/>
            </w:r>
            <w:r>
              <w:rPr>
                <w:noProof/>
                <w:webHidden/>
              </w:rPr>
              <w:t>89</w:t>
            </w:r>
            <w:r>
              <w:rPr>
                <w:noProof/>
                <w:webHidden/>
              </w:rPr>
              <w:fldChar w:fldCharType="end"/>
            </w:r>
          </w:hyperlink>
        </w:p>
        <w:p w14:paraId="4CB317F3" w14:textId="5FCC9393" w:rsidR="00837818" w:rsidRDefault="00837818" w:rsidP="00837818">
          <w:pPr>
            <w:pStyle w:val="TOC3"/>
            <w:tabs>
              <w:tab w:val="right" w:leader="dot" w:pos="9350"/>
            </w:tabs>
            <w:spacing w:after="0"/>
            <w:rPr>
              <w:noProof/>
              <w:sz w:val="22"/>
              <w:szCs w:val="22"/>
            </w:rPr>
          </w:pPr>
          <w:hyperlink w:anchor="_Toc231993323" w:history="1">
            <w:r w:rsidRPr="00AF3ACC">
              <w:rPr>
                <w:rStyle w:val="Hyperlink"/>
                <w:noProof/>
              </w:rPr>
              <w:t>Organizing and Referencing Appendices</w:t>
            </w:r>
            <w:r>
              <w:rPr>
                <w:noProof/>
                <w:webHidden/>
              </w:rPr>
              <w:tab/>
            </w:r>
            <w:r>
              <w:rPr>
                <w:noProof/>
                <w:webHidden/>
              </w:rPr>
              <w:fldChar w:fldCharType="begin"/>
            </w:r>
            <w:r>
              <w:rPr>
                <w:noProof/>
                <w:webHidden/>
              </w:rPr>
              <w:instrText xml:space="preserve"> PAGEREF _Toc231993323 \h </w:instrText>
            </w:r>
            <w:r>
              <w:rPr>
                <w:noProof/>
                <w:webHidden/>
              </w:rPr>
            </w:r>
            <w:r>
              <w:rPr>
                <w:noProof/>
                <w:webHidden/>
              </w:rPr>
              <w:fldChar w:fldCharType="separate"/>
            </w:r>
            <w:r>
              <w:rPr>
                <w:noProof/>
                <w:webHidden/>
              </w:rPr>
              <w:t>89</w:t>
            </w:r>
            <w:r>
              <w:rPr>
                <w:noProof/>
                <w:webHidden/>
              </w:rPr>
              <w:fldChar w:fldCharType="end"/>
            </w:r>
          </w:hyperlink>
        </w:p>
        <w:p w14:paraId="0DAAA7D0" w14:textId="14817F57" w:rsidR="00837818" w:rsidRDefault="00837818" w:rsidP="00837818">
          <w:pPr>
            <w:pStyle w:val="TOC3"/>
            <w:tabs>
              <w:tab w:val="right" w:leader="dot" w:pos="9350"/>
            </w:tabs>
            <w:spacing w:after="0"/>
            <w:rPr>
              <w:noProof/>
              <w:sz w:val="22"/>
              <w:szCs w:val="22"/>
            </w:rPr>
          </w:pPr>
          <w:hyperlink w:anchor="_Toc231993324" w:history="1">
            <w:r w:rsidRPr="00AF3ACC">
              <w:rPr>
                <w:rStyle w:val="Hyperlink"/>
                <w:noProof/>
              </w:rPr>
              <w:t>Attending to Digital Presentation</w:t>
            </w:r>
            <w:r>
              <w:rPr>
                <w:noProof/>
                <w:webHidden/>
              </w:rPr>
              <w:tab/>
            </w:r>
            <w:r>
              <w:rPr>
                <w:noProof/>
                <w:webHidden/>
              </w:rPr>
              <w:fldChar w:fldCharType="begin"/>
            </w:r>
            <w:r>
              <w:rPr>
                <w:noProof/>
                <w:webHidden/>
              </w:rPr>
              <w:instrText xml:space="preserve"> PAGEREF _Toc231993324 \h </w:instrText>
            </w:r>
            <w:r>
              <w:rPr>
                <w:noProof/>
                <w:webHidden/>
              </w:rPr>
            </w:r>
            <w:r>
              <w:rPr>
                <w:noProof/>
                <w:webHidden/>
              </w:rPr>
              <w:fldChar w:fldCharType="separate"/>
            </w:r>
            <w:r>
              <w:rPr>
                <w:noProof/>
                <w:webHidden/>
              </w:rPr>
              <w:t>90</w:t>
            </w:r>
            <w:r>
              <w:rPr>
                <w:noProof/>
                <w:webHidden/>
              </w:rPr>
              <w:fldChar w:fldCharType="end"/>
            </w:r>
          </w:hyperlink>
        </w:p>
        <w:p w14:paraId="66F48491" w14:textId="3D0C5E9A" w:rsidR="00837818" w:rsidRDefault="00837818" w:rsidP="00837818">
          <w:pPr>
            <w:pStyle w:val="TOC3"/>
            <w:tabs>
              <w:tab w:val="right" w:leader="dot" w:pos="9350"/>
            </w:tabs>
            <w:spacing w:after="0"/>
            <w:rPr>
              <w:noProof/>
              <w:sz w:val="22"/>
              <w:szCs w:val="22"/>
            </w:rPr>
          </w:pPr>
          <w:hyperlink w:anchor="_Toc231993325" w:history="1">
            <w:r w:rsidRPr="00AF3ACC">
              <w:rPr>
                <w:rStyle w:val="Hyperlink"/>
                <w:noProof/>
              </w:rPr>
              <w:t>Teaching Dossier Review Checklist</w:t>
            </w:r>
            <w:r>
              <w:rPr>
                <w:noProof/>
                <w:webHidden/>
              </w:rPr>
              <w:tab/>
            </w:r>
            <w:r>
              <w:rPr>
                <w:noProof/>
                <w:webHidden/>
              </w:rPr>
              <w:fldChar w:fldCharType="begin"/>
            </w:r>
            <w:r>
              <w:rPr>
                <w:noProof/>
                <w:webHidden/>
              </w:rPr>
              <w:instrText xml:space="preserve"> PAGEREF _Toc231993325 \h </w:instrText>
            </w:r>
            <w:r>
              <w:rPr>
                <w:noProof/>
                <w:webHidden/>
              </w:rPr>
            </w:r>
            <w:r>
              <w:rPr>
                <w:noProof/>
                <w:webHidden/>
              </w:rPr>
              <w:fldChar w:fldCharType="separate"/>
            </w:r>
            <w:r>
              <w:rPr>
                <w:noProof/>
                <w:webHidden/>
              </w:rPr>
              <w:t>90</w:t>
            </w:r>
            <w:r>
              <w:rPr>
                <w:noProof/>
                <w:webHidden/>
              </w:rPr>
              <w:fldChar w:fldCharType="end"/>
            </w:r>
          </w:hyperlink>
        </w:p>
        <w:p w14:paraId="4D8E9CBF" w14:textId="7B76DABC" w:rsidR="00837818" w:rsidRDefault="00837818" w:rsidP="00837818">
          <w:pPr>
            <w:pStyle w:val="TOC2"/>
            <w:tabs>
              <w:tab w:val="right" w:leader="dot" w:pos="9350"/>
            </w:tabs>
            <w:spacing w:after="0"/>
            <w:rPr>
              <w:noProof/>
              <w:sz w:val="22"/>
              <w:szCs w:val="22"/>
            </w:rPr>
          </w:pPr>
          <w:hyperlink w:anchor="_Toc231993326" w:history="1">
            <w:r w:rsidRPr="00AF3ACC">
              <w:rPr>
                <w:rStyle w:val="Hyperlink"/>
                <w:noProof/>
              </w:rPr>
              <w:t>3.4 Maintaining and Updating Your Teaching Dossier</w:t>
            </w:r>
            <w:r>
              <w:rPr>
                <w:noProof/>
                <w:webHidden/>
              </w:rPr>
              <w:tab/>
            </w:r>
            <w:r>
              <w:rPr>
                <w:noProof/>
                <w:webHidden/>
              </w:rPr>
              <w:fldChar w:fldCharType="begin"/>
            </w:r>
            <w:r>
              <w:rPr>
                <w:noProof/>
                <w:webHidden/>
              </w:rPr>
              <w:instrText xml:space="preserve"> PAGEREF _Toc231993326 \h </w:instrText>
            </w:r>
            <w:r>
              <w:rPr>
                <w:noProof/>
                <w:webHidden/>
              </w:rPr>
            </w:r>
            <w:r>
              <w:rPr>
                <w:noProof/>
                <w:webHidden/>
              </w:rPr>
              <w:fldChar w:fldCharType="separate"/>
            </w:r>
            <w:r>
              <w:rPr>
                <w:noProof/>
                <w:webHidden/>
              </w:rPr>
              <w:t>93</w:t>
            </w:r>
            <w:r>
              <w:rPr>
                <w:noProof/>
                <w:webHidden/>
              </w:rPr>
              <w:fldChar w:fldCharType="end"/>
            </w:r>
          </w:hyperlink>
        </w:p>
        <w:p w14:paraId="73201EB4" w14:textId="6B72BFB9" w:rsidR="00837818" w:rsidRDefault="00837818" w:rsidP="00837818">
          <w:pPr>
            <w:pStyle w:val="TOC3"/>
            <w:tabs>
              <w:tab w:val="right" w:leader="dot" w:pos="9350"/>
            </w:tabs>
            <w:spacing w:after="0"/>
            <w:rPr>
              <w:noProof/>
              <w:sz w:val="22"/>
              <w:szCs w:val="22"/>
            </w:rPr>
          </w:pPr>
          <w:hyperlink w:anchor="_Toc231993327" w:history="1">
            <w:r w:rsidRPr="00AF3ACC">
              <w:rPr>
                <w:rStyle w:val="Hyperlink"/>
                <w:noProof/>
              </w:rPr>
              <w:t>Sustaining Your Teaching Dossier Over Time</w:t>
            </w:r>
            <w:r>
              <w:rPr>
                <w:noProof/>
                <w:webHidden/>
              </w:rPr>
              <w:tab/>
            </w:r>
            <w:r>
              <w:rPr>
                <w:noProof/>
                <w:webHidden/>
              </w:rPr>
              <w:fldChar w:fldCharType="begin"/>
            </w:r>
            <w:r>
              <w:rPr>
                <w:noProof/>
                <w:webHidden/>
              </w:rPr>
              <w:instrText xml:space="preserve"> PAGEREF _Toc231993327 \h </w:instrText>
            </w:r>
            <w:r>
              <w:rPr>
                <w:noProof/>
                <w:webHidden/>
              </w:rPr>
            </w:r>
            <w:r>
              <w:rPr>
                <w:noProof/>
                <w:webHidden/>
              </w:rPr>
              <w:fldChar w:fldCharType="separate"/>
            </w:r>
            <w:r>
              <w:rPr>
                <w:noProof/>
                <w:webHidden/>
              </w:rPr>
              <w:t>93</w:t>
            </w:r>
            <w:r>
              <w:rPr>
                <w:noProof/>
                <w:webHidden/>
              </w:rPr>
              <w:fldChar w:fldCharType="end"/>
            </w:r>
          </w:hyperlink>
        </w:p>
        <w:p w14:paraId="3246DEFF" w14:textId="18BDE260" w:rsidR="00837818" w:rsidRDefault="00837818" w:rsidP="00837818">
          <w:pPr>
            <w:pStyle w:val="TOC3"/>
            <w:tabs>
              <w:tab w:val="right" w:leader="dot" w:pos="9350"/>
            </w:tabs>
            <w:spacing w:after="0"/>
            <w:rPr>
              <w:noProof/>
              <w:sz w:val="22"/>
              <w:szCs w:val="22"/>
            </w:rPr>
          </w:pPr>
          <w:hyperlink w:anchor="_Toc231993328" w:history="1">
            <w:r w:rsidRPr="00AF3ACC">
              <w:rPr>
                <w:rStyle w:val="Hyperlink"/>
                <w:noProof/>
              </w:rPr>
              <w:t>Viewing the Dossier as a Living Document</w:t>
            </w:r>
            <w:r>
              <w:rPr>
                <w:noProof/>
                <w:webHidden/>
              </w:rPr>
              <w:tab/>
            </w:r>
            <w:r>
              <w:rPr>
                <w:noProof/>
                <w:webHidden/>
              </w:rPr>
              <w:fldChar w:fldCharType="begin"/>
            </w:r>
            <w:r>
              <w:rPr>
                <w:noProof/>
                <w:webHidden/>
              </w:rPr>
              <w:instrText xml:space="preserve"> PAGEREF _Toc231993328 \h </w:instrText>
            </w:r>
            <w:r>
              <w:rPr>
                <w:noProof/>
                <w:webHidden/>
              </w:rPr>
            </w:r>
            <w:r>
              <w:rPr>
                <w:noProof/>
                <w:webHidden/>
              </w:rPr>
              <w:fldChar w:fldCharType="separate"/>
            </w:r>
            <w:r>
              <w:rPr>
                <w:noProof/>
                <w:webHidden/>
              </w:rPr>
              <w:t>93</w:t>
            </w:r>
            <w:r>
              <w:rPr>
                <w:noProof/>
                <w:webHidden/>
              </w:rPr>
              <w:fldChar w:fldCharType="end"/>
            </w:r>
          </w:hyperlink>
        </w:p>
        <w:p w14:paraId="63E59D00" w14:textId="36114841" w:rsidR="00837818" w:rsidRDefault="00837818" w:rsidP="00837818">
          <w:pPr>
            <w:pStyle w:val="TOC3"/>
            <w:tabs>
              <w:tab w:val="right" w:leader="dot" w:pos="9350"/>
            </w:tabs>
            <w:spacing w:after="0"/>
            <w:rPr>
              <w:noProof/>
              <w:sz w:val="22"/>
              <w:szCs w:val="22"/>
            </w:rPr>
          </w:pPr>
          <w:hyperlink w:anchor="_Toc231993329" w:history="1">
            <w:r w:rsidRPr="00AF3ACC">
              <w:rPr>
                <w:rStyle w:val="Hyperlink"/>
                <w:noProof/>
              </w:rPr>
              <w:t>Integrating New Evidence and Reflections</w:t>
            </w:r>
            <w:r>
              <w:rPr>
                <w:noProof/>
                <w:webHidden/>
              </w:rPr>
              <w:tab/>
            </w:r>
            <w:r>
              <w:rPr>
                <w:noProof/>
                <w:webHidden/>
              </w:rPr>
              <w:fldChar w:fldCharType="begin"/>
            </w:r>
            <w:r>
              <w:rPr>
                <w:noProof/>
                <w:webHidden/>
              </w:rPr>
              <w:instrText xml:space="preserve"> PAGEREF _Toc231993329 \h </w:instrText>
            </w:r>
            <w:r>
              <w:rPr>
                <w:noProof/>
                <w:webHidden/>
              </w:rPr>
            </w:r>
            <w:r>
              <w:rPr>
                <w:noProof/>
                <w:webHidden/>
              </w:rPr>
              <w:fldChar w:fldCharType="separate"/>
            </w:r>
            <w:r>
              <w:rPr>
                <w:noProof/>
                <w:webHidden/>
              </w:rPr>
              <w:t>94</w:t>
            </w:r>
            <w:r>
              <w:rPr>
                <w:noProof/>
                <w:webHidden/>
              </w:rPr>
              <w:fldChar w:fldCharType="end"/>
            </w:r>
          </w:hyperlink>
        </w:p>
        <w:p w14:paraId="7AC4E3F6" w14:textId="38461008" w:rsidR="00837818" w:rsidRDefault="00837818" w:rsidP="00837818">
          <w:pPr>
            <w:pStyle w:val="TOC3"/>
            <w:tabs>
              <w:tab w:val="right" w:leader="dot" w:pos="9350"/>
            </w:tabs>
            <w:spacing w:after="0"/>
            <w:rPr>
              <w:noProof/>
              <w:sz w:val="22"/>
              <w:szCs w:val="22"/>
            </w:rPr>
          </w:pPr>
          <w:hyperlink w:anchor="_Toc231993330" w:history="1">
            <w:r w:rsidRPr="00AF3ACC">
              <w:rPr>
                <w:rStyle w:val="Hyperlink"/>
                <w:noProof/>
              </w:rPr>
              <w:t>Building a Practical Collection System</w:t>
            </w:r>
            <w:r>
              <w:rPr>
                <w:noProof/>
                <w:webHidden/>
              </w:rPr>
              <w:tab/>
            </w:r>
            <w:r>
              <w:rPr>
                <w:noProof/>
                <w:webHidden/>
              </w:rPr>
              <w:fldChar w:fldCharType="begin"/>
            </w:r>
            <w:r>
              <w:rPr>
                <w:noProof/>
                <w:webHidden/>
              </w:rPr>
              <w:instrText xml:space="preserve"> PAGEREF _Toc231993330 \h </w:instrText>
            </w:r>
            <w:r>
              <w:rPr>
                <w:noProof/>
                <w:webHidden/>
              </w:rPr>
            </w:r>
            <w:r>
              <w:rPr>
                <w:noProof/>
                <w:webHidden/>
              </w:rPr>
              <w:fldChar w:fldCharType="separate"/>
            </w:r>
            <w:r>
              <w:rPr>
                <w:noProof/>
                <w:webHidden/>
              </w:rPr>
              <w:t>95</w:t>
            </w:r>
            <w:r>
              <w:rPr>
                <w:noProof/>
                <w:webHidden/>
              </w:rPr>
              <w:fldChar w:fldCharType="end"/>
            </w:r>
          </w:hyperlink>
        </w:p>
        <w:p w14:paraId="6E6A41D6" w14:textId="5D7F8153" w:rsidR="00837818" w:rsidRDefault="00837818" w:rsidP="00837818">
          <w:pPr>
            <w:pStyle w:val="TOC3"/>
            <w:tabs>
              <w:tab w:val="right" w:leader="dot" w:pos="9350"/>
            </w:tabs>
            <w:spacing w:after="0"/>
            <w:rPr>
              <w:noProof/>
              <w:sz w:val="22"/>
              <w:szCs w:val="22"/>
            </w:rPr>
          </w:pPr>
          <w:hyperlink w:anchor="_Toc231993331" w:history="1">
            <w:r w:rsidRPr="00AF3ACC">
              <w:rPr>
                <w:rStyle w:val="Hyperlink"/>
                <w:noProof/>
              </w:rPr>
              <w:t>Ethical and Practical Considerations When Collecting Evidence</w:t>
            </w:r>
            <w:r>
              <w:rPr>
                <w:noProof/>
                <w:webHidden/>
              </w:rPr>
              <w:tab/>
            </w:r>
            <w:r>
              <w:rPr>
                <w:noProof/>
                <w:webHidden/>
              </w:rPr>
              <w:fldChar w:fldCharType="begin"/>
            </w:r>
            <w:r>
              <w:rPr>
                <w:noProof/>
                <w:webHidden/>
              </w:rPr>
              <w:instrText xml:space="preserve"> PAGEREF _Toc231993331 \h </w:instrText>
            </w:r>
            <w:r>
              <w:rPr>
                <w:noProof/>
                <w:webHidden/>
              </w:rPr>
            </w:r>
            <w:r>
              <w:rPr>
                <w:noProof/>
                <w:webHidden/>
              </w:rPr>
              <w:fldChar w:fldCharType="separate"/>
            </w:r>
            <w:r>
              <w:rPr>
                <w:noProof/>
                <w:webHidden/>
              </w:rPr>
              <w:t>96</w:t>
            </w:r>
            <w:r>
              <w:rPr>
                <w:noProof/>
                <w:webHidden/>
              </w:rPr>
              <w:fldChar w:fldCharType="end"/>
            </w:r>
          </w:hyperlink>
        </w:p>
        <w:p w14:paraId="7D6C971D" w14:textId="01A54C84" w:rsidR="00837818" w:rsidRDefault="00837818" w:rsidP="00837818">
          <w:pPr>
            <w:pStyle w:val="TOC3"/>
            <w:tabs>
              <w:tab w:val="right" w:leader="dot" w:pos="9350"/>
            </w:tabs>
            <w:spacing w:after="0"/>
            <w:rPr>
              <w:noProof/>
              <w:sz w:val="22"/>
              <w:szCs w:val="22"/>
            </w:rPr>
          </w:pPr>
          <w:hyperlink w:anchor="_Toc231993332" w:history="1">
            <w:r w:rsidRPr="00AF3ACC">
              <w:rPr>
                <w:rStyle w:val="Hyperlink"/>
                <w:noProof/>
              </w:rPr>
              <w:t>Sustaining Alignment as Your Teaching Evolves</w:t>
            </w:r>
            <w:r>
              <w:rPr>
                <w:noProof/>
                <w:webHidden/>
              </w:rPr>
              <w:tab/>
            </w:r>
            <w:r>
              <w:rPr>
                <w:noProof/>
                <w:webHidden/>
              </w:rPr>
              <w:fldChar w:fldCharType="begin"/>
            </w:r>
            <w:r>
              <w:rPr>
                <w:noProof/>
                <w:webHidden/>
              </w:rPr>
              <w:instrText xml:space="preserve"> PAGEREF _Toc231993332 \h </w:instrText>
            </w:r>
            <w:r>
              <w:rPr>
                <w:noProof/>
                <w:webHidden/>
              </w:rPr>
            </w:r>
            <w:r>
              <w:rPr>
                <w:noProof/>
                <w:webHidden/>
              </w:rPr>
              <w:fldChar w:fldCharType="separate"/>
            </w:r>
            <w:r>
              <w:rPr>
                <w:noProof/>
                <w:webHidden/>
              </w:rPr>
              <w:t>96</w:t>
            </w:r>
            <w:r>
              <w:rPr>
                <w:noProof/>
                <w:webHidden/>
              </w:rPr>
              <w:fldChar w:fldCharType="end"/>
            </w:r>
          </w:hyperlink>
        </w:p>
        <w:p w14:paraId="49EE34C9" w14:textId="4D81461F" w:rsidR="00837818" w:rsidRDefault="00837818" w:rsidP="00837818">
          <w:pPr>
            <w:pStyle w:val="TOC3"/>
            <w:tabs>
              <w:tab w:val="right" w:leader="dot" w:pos="9350"/>
            </w:tabs>
            <w:spacing w:after="0"/>
            <w:rPr>
              <w:noProof/>
              <w:sz w:val="22"/>
              <w:szCs w:val="22"/>
            </w:rPr>
          </w:pPr>
          <w:hyperlink w:anchor="_Toc231993333" w:history="1">
            <w:r w:rsidRPr="00AF3ACC">
              <w:rPr>
                <w:rStyle w:val="Hyperlink"/>
                <w:noProof/>
              </w:rPr>
              <w:t>Supporting Your Ongoing Development</w:t>
            </w:r>
            <w:r>
              <w:rPr>
                <w:noProof/>
                <w:webHidden/>
              </w:rPr>
              <w:tab/>
            </w:r>
            <w:r>
              <w:rPr>
                <w:noProof/>
                <w:webHidden/>
              </w:rPr>
              <w:fldChar w:fldCharType="begin"/>
            </w:r>
            <w:r>
              <w:rPr>
                <w:noProof/>
                <w:webHidden/>
              </w:rPr>
              <w:instrText xml:space="preserve"> PAGEREF _Toc231993333 \h </w:instrText>
            </w:r>
            <w:r>
              <w:rPr>
                <w:noProof/>
                <w:webHidden/>
              </w:rPr>
            </w:r>
            <w:r>
              <w:rPr>
                <w:noProof/>
                <w:webHidden/>
              </w:rPr>
              <w:fldChar w:fldCharType="separate"/>
            </w:r>
            <w:r>
              <w:rPr>
                <w:noProof/>
                <w:webHidden/>
              </w:rPr>
              <w:t>97</w:t>
            </w:r>
            <w:r>
              <w:rPr>
                <w:noProof/>
                <w:webHidden/>
              </w:rPr>
              <w:fldChar w:fldCharType="end"/>
            </w:r>
          </w:hyperlink>
        </w:p>
        <w:p w14:paraId="526BE998" w14:textId="0D2EFEBC" w:rsidR="00837818" w:rsidRDefault="00837818" w:rsidP="00837818">
          <w:pPr>
            <w:pStyle w:val="TOC3"/>
            <w:tabs>
              <w:tab w:val="right" w:leader="dot" w:pos="9350"/>
            </w:tabs>
            <w:spacing w:after="0"/>
            <w:rPr>
              <w:noProof/>
              <w:sz w:val="22"/>
              <w:szCs w:val="22"/>
            </w:rPr>
          </w:pPr>
          <w:hyperlink w:anchor="_Toc231993334" w:history="1">
            <w:r w:rsidRPr="00AF3ACC">
              <w:rPr>
                <w:rStyle w:val="Hyperlink"/>
                <w:rFonts w:ascii="Segoe UI Emoji" w:hAnsi="Segoe UI Emoji" w:cs="Segoe UI Emoji"/>
                <w:noProof/>
              </w:rPr>
              <w:t>⏸</w:t>
            </w:r>
            <w:r w:rsidRPr="00AF3ACC">
              <w:rPr>
                <w:rStyle w:val="Hyperlink"/>
                <w:noProof/>
              </w:rPr>
              <w:t>️ Pause for Reflection</w:t>
            </w:r>
            <w:r>
              <w:rPr>
                <w:noProof/>
                <w:webHidden/>
              </w:rPr>
              <w:tab/>
            </w:r>
            <w:r>
              <w:rPr>
                <w:noProof/>
                <w:webHidden/>
              </w:rPr>
              <w:fldChar w:fldCharType="begin"/>
            </w:r>
            <w:r>
              <w:rPr>
                <w:noProof/>
                <w:webHidden/>
              </w:rPr>
              <w:instrText xml:space="preserve"> PAGEREF _Toc231993334 \h </w:instrText>
            </w:r>
            <w:r>
              <w:rPr>
                <w:noProof/>
                <w:webHidden/>
              </w:rPr>
            </w:r>
            <w:r>
              <w:rPr>
                <w:noProof/>
                <w:webHidden/>
              </w:rPr>
              <w:fldChar w:fldCharType="separate"/>
            </w:r>
            <w:r>
              <w:rPr>
                <w:noProof/>
                <w:webHidden/>
              </w:rPr>
              <w:t>98</w:t>
            </w:r>
            <w:r>
              <w:rPr>
                <w:noProof/>
                <w:webHidden/>
              </w:rPr>
              <w:fldChar w:fldCharType="end"/>
            </w:r>
          </w:hyperlink>
        </w:p>
        <w:p w14:paraId="10ED5F9D" w14:textId="1846A612" w:rsidR="00837818" w:rsidRDefault="00837818" w:rsidP="00837818">
          <w:pPr>
            <w:pStyle w:val="TOC2"/>
            <w:tabs>
              <w:tab w:val="right" w:leader="dot" w:pos="9350"/>
            </w:tabs>
            <w:spacing w:after="0"/>
            <w:rPr>
              <w:noProof/>
              <w:sz w:val="22"/>
              <w:szCs w:val="22"/>
            </w:rPr>
          </w:pPr>
          <w:hyperlink w:anchor="_Toc231993335" w:history="1">
            <w:r w:rsidRPr="00AF3ACC">
              <w:rPr>
                <w:rStyle w:val="Hyperlink"/>
                <w:noProof/>
              </w:rPr>
              <w:t>3.5 References and Additional Resources</w:t>
            </w:r>
            <w:r>
              <w:rPr>
                <w:noProof/>
                <w:webHidden/>
              </w:rPr>
              <w:tab/>
            </w:r>
            <w:r>
              <w:rPr>
                <w:noProof/>
                <w:webHidden/>
              </w:rPr>
              <w:fldChar w:fldCharType="begin"/>
            </w:r>
            <w:r>
              <w:rPr>
                <w:noProof/>
                <w:webHidden/>
              </w:rPr>
              <w:instrText xml:space="preserve"> PAGEREF _Toc231993335 \h </w:instrText>
            </w:r>
            <w:r>
              <w:rPr>
                <w:noProof/>
                <w:webHidden/>
              </w:rPr>
            </w:r>
            <w:r>
              <w:rPr>
                <w:noProof/>
                <w:webHidden/>
              </w:rPr>
              <w:fldChar w:fldCharType="separate"/>
            </w:r>
            <w:r>
              <w:rPr>
                <w:noProof/>
                <w:webHidden/>
              </w:rPr>
              <w:t>99</w:t>
            </w:r>
            <w:r>
              <w:rPr>
                <w:noProof/>
                <w:webHidden/>
              </w:rPr>
              <w:fldChar w:fldCharType="end"/>
            </w:r>
          </w:hyperlink>
        </w:p>
        <w:p w14:paraId="7D79B304" w14:textId="4A3A55DA" w:rsidR="00837818" w:rsidRDefault="00837818" w:rsidP="00837818">
          <w:pPr>
            <w:pStyle w:val="TOC3"/>
            <w:tabs>
              <w:tab w:val="right" w:leader="dot" w:pos="9350"/>
            </w:tabs>
            <w:spacing w:after="0"/>
            <w:rPr>
              <w:noProof/>
              <w:sz w:val="22"/>
              <w:szCs w:val="22"/>
            </w:rPr>
          </w:pPr>
          <w:hyperlink w:anchor="_Toc231993336" w:history="1">
            <w:r w:rsidRPr="00AF3ACC">
              <w:rPr>
                <w:rStyle w:val="Hyperlink"/>
                <w:noProof/>
              </w:rPr>
              <w:t>References</w:t>
            </w:r>
            <w:r>
              <w:rPr>
                <w:noProof/>
                <w:webHidden/>
              </w:rPr>
              <w:tab/>
            </w:r>
            <w:r>
              <w:rPr>
                <w:noProof/>
                <w:webHidden/>
              </w:rPr>
              <w:fldChar w:fldCharType="begin"/>
            </w:r>
            <w:r>
              <w:rPr>
                <w:noProof/>
                <w:webHidden/>
              </w:rPr>
              <w:instrText xml:space="preserve"> PAGEREF _Toc231993336 \h </w:instrText>
            </w:r>
            <w:r>
              <w:rPr>
                <w:noProof/>
                <w:webHidden/>
              </w:rPr>
            </w:r>
            <w:r>
              <w:rPr>
                <w:noProof/>
                <w:webHidden/>
              </w:rPr>
              <w:fldChar w:fldCharType="separate"/>
            </w:r>
            <w:r>
              <w:rPr>
                <w:noProof/>
                <w:webHidden/>
              </w:rPr>
              <w:t>99</w:t>
            </w:r>
            <w:r>
              <w:rPr>
                <w:noProof/>
                <w:webHidden/>
              </w:rPr>
              <w:fldChar w:fldCharType="end"/>
            </w:r>
          </w:hyperlink>
        </w:p>
        <w:p w14:paraId="40D5AE5E" w14:textId="7D709522" w:rsidR="00837818" w:rsidRDefault="00837818" w:rsidP="00837818">
          <w:pPr>
            <w:pStyle w:val="TOC3"/>
            <w:tabs>
              <w:tab w:val="right" w:leader="dot" w:pos="9350"/>
            </w:tabs>
            <w:spacing w:after="0"/>
            <w:rPr>
              <w:noProof/>
              <w:sz w:val="22"/>
              <w:szCs w:val="22"/>
            </w:rPr>
          </w:pPr>
          <w:hyperlink w:anchor="_Toc231993337" w:history="1">
            <w:r w:rsidRPr="00AF3ACC">
              <w:rPr>
                <w:rStyle w:val="Hyperlink"/>
                <w:noProof/>
              </w:rPr>
              <w:t>U of T Resources and Services</w:t>
            </w:r>
            <w:r>
              <w:rPr>
                <w:noProof/>
                <w:webHidden/>
              </w:rPr>
              <w:tab/>
            </w:r>
            <w:r>
              <w:rPr>
                <w:noProof/>
                <w:webHidden/>
              </w:rPr>
              <w:fldChar w:fldCharType="begin"/>
            </w:r>
            <w:r>
              <w:rPr>
                <w:noProof/>
                <w:webHidden/>
              </w:rPr>
              <w:instrText xml:space="preserve"> PAGEREF _Toc231993337 \h </w:instrText>
            </w:r>
            <w:r>
              <w:rPr>
                <w:noProof/>
                <w:webHidden/>
              </w:rPr>
            </w:r>
            <w:r>
              <w:rPr>
                <w:noProof/>
                <w:webHidden/>
              </w:rPr>
              <w:fldChar w:fldCharType="separate"/>
            </w:r>
            <w:r>
              <w:rPr>
                <w:noProof/>
                <w:webHidden/>
              </w:rPr>
              <w:t>100</w:t>
            </w:r>
            <w:r>
              <w:rPr>
                <w:noProof/>
                <w:webHidden/>
              </w:rPr>
              <w:fldChar w:fldCharType="end"/>
            </w:r>
          </w:hyperlink>
        </w:p>
        <w:p w14:paraId="608F272F" w14:textId="6340F5A5" w:rsidR="00837818" w:rsidRDefault="00837818" w:rsidP="00837818">
          <w:pPr>
            <w:pStyle w:val="TOC2"/>
            <w:tabs>
              <w:tab w:val="right" w:leader="dot" w:pos="9350"/>
            </w:tabs>
            <w:spacing w:after="0"/>
            <w:rPr>
              <w:noProof/>
              <w:sz w:val="22"/>
              <w:szCs w:val="22"/>
            </w:rPr>
          </w:pPr>
          <w:hyperlink w:anchor="_Toc231993338" w:history="1">
            <w:r w:rsidRPr="00AF3ACC">
              <w:rPr>
                <w:rStyle w:val="Hyperlink"/>
                <w:noProof/>
              </w:rPr>
              <w:t>3.6 Beyond the Teaching Dossier Guide</w:t>
            </w:r>
            <w:r>
              <w:rPr>
                <w:noProof/>
                <w:webHidden/>
              </w:rPr>
              <w:tab/>
            </w:r>
            <w:r>
              <w:rPr>
                <w:noProof/>
                <w:webHidden/>
              </w:rPr>
              <w:fldChar w:fldCharType="begin"/>
            </w:r>
            <w:r>
              <w:rPr>
                <w:noProof/>
                <w:webHidden/>
              </w:rPr>
              <w:instrText xml:space="preserve"> PAGEREF _Toc231993338 \h </w:instrText>
            </w:r>
            <w:r>
              <w:rPr>
                <w:noProof/>
                <w:webHidden/>
              </w:rPr>
            </w:r>
            <w:r>
              <w:rPr>
                <w:noProof/>
                <w:webHidden/>
              </w:rPr>
              <w:fldChar w:fldCharType="separate"/>
            </w:r>
            <w:r>
              <w:rPr>
                <w:noProof/>
                <w:webHidden/>
              </w:rPr>
              <w:t>102</w:t>
            </w:r>
            <w:r>
              <w:rPr>
                <w:noProof/>
                <w:webHidden/>
              </w:rPr>
              <w:fldChar w:fldCharType="end"/>
            </w:r>
          </w:hyperlink>
        </w:p>
        <w:p w14:paraId="6EDF2A83" w14:textId="3E4477A0" w:rsidR="00837818" w:rsidRDefault="00837818" w:rsidP="00837818">
          <w:pPr>
            <w:pStyle w:val="TOC3"/>
            <w:tabs>
              <w:tab w:val="right" w:leader="dot" w:pos="9350"/>
            </w:tabs>
            <w:spacing w:after="0"/>
            <w:rPr>
              <w:noProof/>
              <w:sz w:val="22"/>
              <w:szCs w:val="22"/>
            </w:rPr>
          </w:pPr>
          <w:hyperlink w:anchor="_Toc231993339" w:history="1">
            <w:r w:rsidRPr="00AF3ACC">
              <w:rPr>
                <w:rStyle w:val="Hyperlink"/>
                <w:noProof/>
              </w:rPr>
              <w:t>Continuing Your Teaching Development</w:t>
            </w:r>
            <w:r>
              <w:rPr>
                <w:noProof/>
                <w:webHidden/>
              </w:rPr>
              <w:tab/>
            </w:r>
            <w:r>
              <w:rPr>
                <w:noProof/>
                <w:webHidden/>
              </w:rPr>
              <w:fldChar w:fldCharType="begin"/>
            </w:r>
            <w:r>
              <w:rPr>
                <w:noProof/>
                <w:webHidden/>
              </w:rPr>
              <w:instrText xml:space="preserve"> PAGEREF _Toc231993339 \h </w:instrText>
            </w:r>
            <w:r>
              <w:rPr>
                <w:noProof/>
                <w:webHidden/>
              </w:rPr>
            </w:r>
            <w:r>
              <w:rPr>
                <w:noProof/>
                <w:webHidden/>
              </w:rPr>
              <w:fldChar w:fldCharType="separate"/>
            </w:r>
            <w:r>
              <w:rPr>
                <w:noProof/>
                <w:webHidden/>
              </w:rPr>
              <w:t>102</w:t>
            </w:r>
            <w:r>
              <w:rPr>
                <w:noProof/>
                <w:webHidden/>
              </w:rPr>
              <w:fldChar w:fldCharType="end"/>
            </w:r>
          </w:hyperlink>
        </w:p>
        <w:p w14:paraId="026EC7C6" w14:textId="24E8E947" w:rsidR="00837818" w:rsidRDefault="00837818" w:rsidP="00837818">
          <w:pPr>
            <w:pStyle w:val="TOC3"/>
            <w:tabs>
              <w:tab w:val="right" w:leader="dot" w:pos="9350"/>
            </w:tabs>
            <w:spacing w:after="0"/>
            <w:rPr>
              <w:noProof/>
              <w:sz w:val="22"/>
              <w:szCs w:val="22"/>
            </w:rPr>
          </w:pPr>
          <w:hyperlink w:anchor="_Toc231993340" w:history="1">
            <w:r w:rsidRPr="00AF3ACC">
              <w:rPr>
                <w:rStyle w:val="Hyperlink"/>
                <w:noProof/>
              </w:rPr>
              <w:t>Teaching Dossier Guide Feedback</w:t>
            </w:r>
            <w:r>
              <w:rPr>
                <w:noProof/>
                <w:webHidden/>
              </w:rPr>
              <w:tab/>
            </w:r>
            <w:r>
              <w:rPr>
                <w:noProof/>
                <w:webHidden/>
              </w:rPr>
              <w:fldChar w:fldCharType="begin"/>
            </w:r>
            <w:r>
              <w:rPr>
                <w:noProof/>
                <w:webHidden/>
              </w:rPr>
              <w:instrText xml:space="preserve"> PAGEREF _Toc231993340 \h </w:instrText>
            </w:r>
            <w:r>
              <w:rPr>
                <w:noProof/>
                <w:webHidden/>
              </w:rPr>
            </w:r>
            <w:r>
              <w:rPr>
                <w:noProof/>
                <w:webHidden/>
              </w:rPr>
              <w:fldChar w:fldCharType="separate"/>
            </w:r>
            <w:r>
              <w:rPr>
                <w:noProof/>
                <w:webHidden/>
              </w:rPr>
              <w:t>102</w:t>
            </w:r>
            <w:r>
              <w:rPr>
                <w:noProof/>
                <w:webHidden/>
              </w:rPr>
              <w:fldChar w:fldCharType="end"/>
            </w:r>
          </w:hyperlink>
        </w:p>
        <w:p w14:paraId="6EF2A4DC" w14:textId="33FD1F96" w:rsidR="00837818" w:rsidRDefault="00837818" w:rsidP="00837818">
          <w:pPr>
            <w:pStyle w:val="TOC3"/>
            <w:tabs>
              <w:tab w:val="right" w:leader="dot" w:pos="9350"/>
            </w:tabs>
            <w:spacing w:after="0"/>
            <w:rPr>
              <w:noProof/>
              <w:sz w:val="22"/>
              <w:szCs w:val="22"/>
            </w:rPr>
          </w:pPr>
          <w:hyperlink w:anchor="_Toc231993341" w:history="1">
            <w:r w:rsidRPr="00AF3ACC">
              <w:rPr>
                <w:rStyle w:val="Hyperlink"/>
                <w:noProof/>
              </w:rPr>
              <w:t>Supports and Resources</w:t>
            </w:r>
            <w:r>
              <w:rPr>
                <w:noProof/>
                <w:webHidden/>
              </w:rPr>
              <w:tab/>
            </w:r>
            <w:r>
              <w:rPr>
                <w:noProof/>
                <w:webHidden/>
              </w:rPr>
              <w:fldChar w:fldCharType="begin"/>
            </w:r>
            <w:r>
              <w:rPr>
                <w:noProof/>
                <w:webHidden/>
              </w:rPr>
              <w:instrText xml:space="preserve"> PAGEREF _Toc231993341 \h </w:instrText>
            </w:r>
            <w:r>
              <w:rPr>
                <w:noProof/>
                <w:webHidden/>
              </w:rPr>
            </w:r>
            <w:r>
              <w:rPr>
                <w:noProof/>
                <w:webHidden/>
              </w:rPr>
              <w:fldChar w:fldCharType="separate"/>
            </w:r>
            <w:r>
              <w:rPr>
                <w:noProof/>
                <w:webHidden/>
              </w:rPr>
              <w:t>102</w:t>
            </w:r>
            <w:r>
              <w:rPr>
                <w:noProof/>
                <w:webHidden/>
              </w:rPr>
              <w:fldChar w:fldCharType="end"/>
            </w:r>
          </w:hyperlink>
        </w:p>
        <w:p w14:paraId="6DAB7306" w14:textId="0718D44A" w:rsidR="00837818" w:rsidRDefault="00837818" w:rsidP="00837818">
          <w:pPr>
            <w:pStyle w:val="TOC3"/>
            <w:tabs>
              <w:tab w:val="right" w:leader="dot" w:pos="9350"/>
            </w:tabs>
            <w:spacing w:after="0"/>
            <w:rPr>
              <w:noProof/>
              <w:sz w:val="22"/>
              <w:szCs w:val="22"/>
            </w:rPr>
          </w:pPr>
          <w:hyperlink w:anchor="_Toc231993342" w:history="1">
            <w:r w:rsidRPr="00AF3ACC">
              <w:rPr>
                <w:rStyle w:val="Hyperlink"/>
                <w:noProof/>
              </w:rPr>
              <w:t>Acknowledgements</w:t>
            </w:r>
            <w:r>
              <w:rPr>
                <w:noProof/>
                <w:webHidden/>
              </w:rPr>
              <w:tab/>
            </w:r>
            <w:r>
              <w:rPr>
                <w:noProof/>
                <w:webHidden/>
              </w:rPr>
              <w:fldChar w:fldCharType="begin"/>
            </w:r>
            <w:r>
              <w:rPr>
                <w:noProof/>
                <w:webHidden/>
              </w:rPr>
              <w:instrText xml:space="preserve"> PAGEREF _Toc231993342 \h </w:instrText>
            </w:r>
            <w:r>
              <w:rPr>
                <w:noProof/>
                <w:webHidden/>
              </w:rPr>
            </w:r>
            <w:r>
              <w:rPr>
                <w:noProof/>
                <w:webHidden/>
              </w:rPr>
              <w:fldChar w:fldCharType="separate"/>
            </w:r>
            <w:r>
              <w:rPr>
                <w:noProof/>
                <w:webHidden/>
              </w:rPr>
              <w:t>103</w:t>
            </w:r>
            <w:r>
              <w:rPr>
                <w:noProof/>
                <w:webHidden/>
              </w:rPr>
              <w:fldChar w:fldCharType="end"/>
            </w:r>
          </w:hyperlink>
        </w:p>
        <w:p w14:paraId="4D5D1638" w14:textId="65689BB2" w:rsidR="00723FF5" w:rsidRPr="00100FD8" w:rsidRDefault="00723FF5" w:rsidP="00837818">
          <w:pPr>
            <w:rPr>
              <w:rFonts w:cstheme="minorHAnsi"/>
            </w:rPr>
          </w:pPr>
          <w:r w:rsidRPr="00100FD8">
            <w:rPr>
              <w:rFonts w:cstheme="minorHAnsi"/>
              <w:b/>
              <w:bCs/>
              <w:noProof/>
            </w:rPr>
            <w:fldChar w:fldCharType="end"/>
          </w:r>
        </w:p>
      </w:sdtContent>
    </w:sdt>
    <w:p w14:paraId="37D8A35D" w14:textId="77777777" w:rsidR="00723FF5" w:rsidRPr="00100FD8" w:rsidRDefault="00723FF5" w:rsidP="005B77BA">
      <w:pPr>
        <w:rPr>
          <w:rFonts w:cstheme="minorHAnsi"/>
        </w:rPr>
      </w:pPr>
    </w:p>
    <w:p w14:paraId="37EE8FC3" w14:textId="77777777" w:rsidR="00723FF5" w:rsidRDefault="00723FF5" w:rsidP="005B77BA">
      <w:pPr>
        <w:rPr>
          <w:rFonts w:cstheme="minorHAnsi"/>
        </w:rPr>
      </w:pPr>
    </w:p>
    <w:p w14:paraId="6CE0ACCA" w14:textId="081C1216" w:rsidR="005B77BA" w:rsidRPr="00100FD8" w:rsidRDefault="005B77BA" w:rsidP="005B77BA">
      <w:pPr>
        <w:rPr>
          <w:rFonts w:cstheme="minorHAnsi"/>
        </w:rPr>
        <w:sectPr w:rsidR="005B77BA" w:rsidRPr="00100FD8" w:rsidSect="00B435D3">
          <w:headerReference w:type="default" r:id="rId8"/>
          <w:footerReference w:type="default" r:id="rId9"/>
          <w:headerReference w:type="first" r:id="rId10"/>
          <w:footerReference w:type="first" r:id="rId11"/>
          <w:type w:val="continuous"/>
          <w:pgSz w:w="12240" w:h="15840"/>
          <w:pgMar w:top="1440" w:right="1440" w:bottom="1440" w:left="1440" w:header="720" w:footer="720" w:gutter="0"/>
          <w:cols w:space="144"/>
          <w:titlePg/>
          <w:docGrid w:linePitch="360"/>
        </w:sectPr>
      </w:pPr>
    </w:p>
    <w:p w14:paraId="19998940" w14:textId="3380D455" w:rsidR="00100FD8" w:rsidRPr="00AF6862" w:rsidRDefault="00100FD8" w:rsidP="005B77BA">
      <w:pPr>
        <w:pStyle w:val="Heading1"/>
        <w:rPr>
          <w:rFonts w:cstheme="minorHAnsi"/>
        </w:rPr>
      </w:pPr>
      <w:bookmarkStart w:id="0" w:name="_Course_Design_Three-column"/>
      <w:bookmarkStart w:id="1" w:name="_Toc231993217"/>
      <w:bookmarkEnd w:id="0"/>
      <w:r w:rsidRPr="00100FD8">
        <w:rPr>
          <w:rFonts w:cstheme="minorHAnsi"/>
        </w:rPr>
        <w:t>Welcome</w:t>
      </w:r>
      <w:bookmarkEnd w:id="1"/>
    </w:p>
    <w:p w14:paraId="70952EB3" w14:textId="1CCB12E8" w:rsidR="00100FD8" w:rsidRPr="008D4126" w:rsidRDefault="00100FD8" w:rsidP="008D4126">
      <w:pPr>
        <w:rPr>
          <w:rFonts w:cstheme="minorHAnsi"/>
          <w:color w:val="273540"/>
        </w:rPr>
      </w:pPr>
    </w:p>
    <w:p w14:paraId="23D6D457" w14:textId="7588085D" w:rsidR="008D4126" w:rsidRDefault="008D4126" w:rsidP="008D4126">
      <w:pPr>
        <w:rPr>
          <w:rFonts w:eastAsia="Times New Roman" w:cstheme="minorHAnsi"/>
          <w:color w:val="273540"/>
        </w:rPr>
      </w:pPr>
      <w:r w:rsidRPr="008D4126">
        <w:rPr>
          <w:rFonts w:eastAsia="Times New Roman" w:cstheme="minorHAnsi"/>
          <w:color w:val="273540"/>
        </w:rPr>
        <w:t>Preparing a teaching dossier offers an opportunity to reflect on your teaching practice, articulate your approach to student learning, and document the impact of your teaching over time. At the same time, preparing a dossier can feel complex or uncertain, particularly because expectations vary across divisions, departments, and review processes at the University of Toronto (U of T).</w:t>
      </w:r>
    </w:p>
    <w:p w14:paraId="7EB5BC09" w14:textId="77777777" w:rsidR="008D4126" w:rsidRPr="008D4126" w:rsidRDefault="008D4126" w:rsidP="008D4126">
      <w:pPr>
        <w:rPr>
          <w:rFonts w:eastAsia="Times New Roman" w:cstheme="minorHAnsi"/>
          <w:color w:val="273540"/>
        </w:rPr>
      </w:pPr>
    </w:p>
    <w:p w14:paraId="039CD8B0" w14:textId="1CFBA6F9" w:rsidR="008D4126" w:rsidRDefault="008D4126" w:rsidP="008D4126">
      <w:pPr>
        <w:rPr>
          <w:rFonts w:eastAsia="Times New Roman" w:cstheme="minorHAnsi"/>
          <w:color w:val="273540"/>
        </w:rPr>
      </w:pPr>
      <w:r w:rsidRPr="008D4126">
        <w:rPr>
          <w:rFonts w:eastAsia="Times New Roman" w:cstheme="minorHAnsi"/>
          <w:color w:val="273540"/>
        </w:rPr>
        <w:t>This </w:t>
      </w:r>
      <w:r w:rsidRPr="008D4126">
        <w:rPr>
          <w:rFonts w:eastAsia="Times New Roman" w:cstheme="minorHAnsi"/>
          <w:b/>
          <w:bCs/>
          <w:color w:val="273540"/>
        </w:rPr>
        <w:t>Teaching Dossier Guide</w:t>
      </w:r>
      <w:r w:rsidRPr="008D4126">
        <w:rPr>
          <w:rFonts w:eastAsia="Times New Roman" w:cstheme="minorHAnsi"/>
          <w:color w:val="273540"/>
        </w:rPr>
        <w:t> is a self-paced learning resource designed to support </w:t>
      </w:r>
      <w:r w:rsidRPr="008D4126">
        <w:rPr>
          <w:rFonts w:eastAsia="Times New Roman" w:cstheme="minorHAnsi"/>
          <w:b/>
          <w:bCs/>
          <w:color w:val="273540"/>
        </w:rPr>
        <w:t>U of T faculty members</w:t>
      </w:r>
      <w:r w:rsidRPr="008D4126">
        <w:rPr>
          <w:rFonts w:eastAsia="Times New Roman" w:cstheme="minorHAnsi"/>
          <w:color w:val="273540"/>
        </w:rPr>
        <w:t> preparing for different stages of academic review. The guide introduces key components of the teaching dossier that reflect the core criteria outlined in the </w:t>
      </w:r>
      <w:r w:rsidRPr="008D4126">
        <w:rPr>
          <w:rFonts w:eastAsia="Times New Roman" w:cstheme="minorHAnsi"/>
          <w:b/>
          <w:bCs/>
          <w:color w:val="273540"/>
        </w:rPr>
        <w:t>U of T Provostial Guidelines and Divisional Guidelines</w:t>
      </w:r>
      <w:r w:rsidRPr="008D4126">
        <w:rPr>
          <w:rFonts w:eastAsia="Times New Roman" w:cstheme="minorHAnsi"/>
          <w:color w:val="273540"/>
        </w:rPr>
        <w:t>. It may be used to develop a first teaching dossier, to build and adapt materials from an employment application, or to enhance and further develop an existing dossier from previous promotion or review stages.</w:t>
      </w:r>
    </w:p>
    <w:p w14:paraId="7D41621D" w14:textId="77777777" w:rsidR="008D4126" w:rsidRPr="008D4126" w:rsidRDefault="008D4126" w:rsidP="008D4126">
      <w:pPr>
        <w:rPr>
          <w:rFonts w:eastAsia="Times New Roman" w:cstheme="minorHAnsi"/>
          <w:color w:val="273540"/>
        </w:rPr>
      </w:pPr>
    </w:p>
    <w:p w14:paraId="33318B90" w14:textId="505DF390" w:rsidR="008D4126" w:rsidRDefault="008D4126" w:rsidP="008D4126">
      <w:pPr>
        <w:rPr>
          <w:rFonts w:eastAsia="Times New Roman" w:cstheme="minorHAnsi"/>
          <w:color w:val="273540"/>
        </w:rPr>
      </w:pPr>
      <w:r w:rsidRPr="008D4126">
        <w:rPr>
          <w:rFonts w:eastAsia="Times New Roman" w:cstheme="minorHAnsi"/>
          <w:color w:val="273540"/>
        </w:rPr>
        <w:t>This guide is not a template, checklist, or prescribed format for a teaching dossier. Because expectations for the Evaluation of Teaching Effectiveness vary across divisions and disciplines, faculty members should consult their Divisional Guidelines and departmental expectations when preparing dossier materials.</w:t>
      </w:r>
    </w:p>
    <w:p w14:paraId="3F55AD0F" w14:textId="77777777" w:rsidR="008D4126" w:rsidRPr="008D4126" w:rsidRDefault="008D4126" w:rsidP="008D4126">
      <w:pPr>
        <w:rPr>
          <w:rFonts w:eastAsia="Times New Roman" w:cstheme="minorHAnsi"/>
          <w:color w:val="273540"/>
        </w:rPr>
      </w:pPr>
    </w:p>
    <w:p w14:paraId="0EC3F2ED" w14:textId="54DCF8CE" w:rsidR="008D4126" w:rsidRDefault="008D4126" w:rsidP="008D4126">
      <w:pPr>
        <w:rPr>
          <w:rFonts w:eastAsia="Times New Roman" w:cstheme="minorHAnsi"/>
          <w:color w:val="273540"/>
        </w:rPr>
      </w:pPr>
      <w:r w:rsidRPr="008D4126">
        <w:rPr>
          <w:rFonts w:eastAsia="Times New Roman" w:cstheme="minorHAnsi"/>
          <w:color w:val="273540"/>
        </w:rPr>
        <w:t>Instead, the guide approaches the teaching dossier as a </w:t>
      </w:r>
      <w:r w:rsidRPr="008D4126">
        <w:rPr>
          <w:rFonts w:eastAsia="Times New Roman" w:cstheme="minorHAnsi"/>
          <w:b/>
          <w:bCs/>
          <w:color w:val="273540"/>
        </w:rPr>
        <w:t>reflective and narrative document</w:t>
      </w:r>
      <w:r w:rsidRPr="008D4126">
        <w:rPr>
          <w:rFonts w:eastAsia="Times New Roman" w:cstheme="minorHAnsi"/>
          <w:color w:val="273540"/>
        </w:rPr>
        <w:t> that helps faculty members communicate three interconnected aspects of teaching:</w:t>
      </w:r>
    </w:p>
    <w:p w14:paraId="3C41E74E" w14:textId="77777777" w:rsidR="008D4126" w:rsidRPr="008D4126" w:rsidRDefault="008D4126" w:rsidP="008D4126">
      <w:pPr>
        <w:rPr>
          <w:rFonts w:eastAsia="Times New Roman" w:cstheme="minorHAnsi"/>
          <w:color w:val="273540"/>
        </w:rPr>
      </w:pPr>
    </w:p>
    <w:p w14:paraId="0E4B18E3" w14:textId="77777777" w:rsidR="008D4126" w:rsidRPr="008D4126" w:rsidRDefault="008D4126" w:rsidP="0018714C">
      <w:pPr>
        <w:pStyle w:val="ListParagraph"/>
        <w:numPr>
          <w:ilvl w:val="0"/>
          <w:numId w:val="48"/>
        </w:numPr>
        <w:rPr>
          <w:rFonts w:eastAsia="Times New Roman" w:cstheme="minorHAnsi"/>
          <w:color w:val="273540"/>
        </w:rPr>
      </w:pPr>
      <w:r w:rsidRPr="008D4126">
        <w:rPr>
          <w:rFonts w:eastAsia="Times New Roman" w:cstheme="minorHAnsi"/>
          <w:b/>
          <w:bCs/>
          <w:color w:val="273540"/>
        </w:rPr>
        <w:t>Values:</w:t>
      </w:r>
      <w:r w:rsidRPr="008D4126">
        <w:rPr>
          <w:rFonts w:eastAsia="Times New Roman" w:cstheme="minorHAnsi"/>
          <w:color w:val="273540"/>
        </w:rPr>
        <w:t> The principles and commitments that shape your approach to teaching and learning</w:t>
      </w:r>
    </w:p>
    <w:p w14:paraId="72066513" w14:textId="77777777" w:rsidR="008D4126" w:rsidRPr="008D4126" w:rsidRDefault="008D4126" w:rsidP="0018714C">
      <w:pPr>
        <w:pStyle w:val="ListParagraph"/>
        <w:numPr>
          <w:ilvl w:val="0"/>
          <w:numId w:val="48"/>
        </w:numPr>
        <w:rPr>
          <w:rFonts w:eastAsia="Times New Roman" w:cstheme="minorHAnsi"/>
          <w:color w:val="273540"/>
        </w:rPr>
      </w:pPr>
      <w:r w:rsidRPr="008D4126">
        <w:rPr>
          <w:rFonts w:eastAsia="Times New Roman" w:cstheme="minorHAnsi"/>
          <w:b/>
          <w:bCs/>
          <w:color w:val="273540"/>
        </w:rPr>
        <w:t>Practices:</w:t>
      </w:r>
      <w:r w:rsidRPr="008D4126">
        <w:rPr>
          <w:rFonts w:eastAsia="Times New Roman" w:cstheme="minorHAnsi"/>
          <w:color w:val="273540"/>
        </w:rPr>
        <w:t> The strategies, learning environments, and course designs you create for students</w:t>
      </w:r>
    </w:p>
    <w:p w14:paraId="7A6074F9" w14:textId="77777777" w:rsidR="008D4126" w:rsidRPr="008D4126" w:rsidRDefault="008D4126" w:rsidP="0018714C">
      <w:pPr>
        <w:pStyle w:val="ListParagraph"/>
        <w:numPr>
          <w:ilvl w:val="0"/>
          <w:numId w:val="48"/>
        </w:numPr>
        <w:rPr>
          <w:rFonts w:eastAsia="Times New Roman" w:cstheme="minorHAnsi"/>
          <w:color w:val="273540"/>
        </w:rPr>
      </w:pPr>
      <w:r w:rsidRPr="008D4126">
        <w:rPr>
          <w:rFonts w:eastAsia="Times New Roman" w:cstheme="minorHAnsi"/>
          <w:b/>
          <w:bCs/>
          <w:color w:val="273540"/>
        </w:rPr>
        <w:t>Impacts:</w:t>
      </w:r>
      <w:r w:rsidRPr="008D4126">
        <w:rPr>
          <w:rFonts w:eastAsia="Times New Roman" w:cstheme="minorHAnsi"/>
          <w:color w:val="273540"/>
        </w:rPr>
        <w:t> The evidence demonstrating how your teaching supports student learning and development</w:t>
      </w:r>
    </w:p>
    <w:p w14:paraId="66C38C41" w14:textId="09123088" w:rsidR="00867D28" w:rsidRPr="008D4126" w:rsidRDefault="00867D28" w:rsidP="008D4126">
      <w:pPr>
        <w:pBdr>
          <w:bottom w:val="single" w:sz="12" w:space="1" w:color="auto"/>
        </w:pBdr>
        <w:rPr>
          <w:rFonts w:cstheme="minorHAnsi"/>
          <w:color w:val="273540"/>
        </w:rPr>
      </w:pPr>
    </w:p>
    <w:p w14:paraId="30A77CAB" w14:textId="77777777" w:rsidR="00867D28" w:rsidRPr="00867D28" w:rsidRDefault="00867D28" w:rsidP="00867D28">
      <w:pPr>
        <w:rPr>
          <w:rFonts w:cstheme="minorHAnsi"/>
          <w:color w:val="273540"/>
        </w:rPr>
      </w:pPr>
    </w:p>
    <w:p w14:paraId="6B7E61E3" w14:textId="246680CB" w:rsidR="00100FD8" w:rsidRDefault="00100FD8" w:rsidP="005B77BA">
      <w:pPr>
        <w:pStyle w:val="Heading2"/>
        <w:rPr>
          <w:rStyle w:val="Strong"/>
          <w:b/>
          <w:bCs/>
        </w:rPr>
      </w:pPr>
      <w:bookmarkStart w:id="2" w:name="_Toc231993218"/>
      <w:r w:rsidRPr="00AF6862">
        <w:rPr>
          <w:rStyle w:val="Strong"/>
          <w:b/>
          <w:bCs/>
        </w:rPr>
        <w:t>Who This Guide Is For</w:t>
      </w:r>
      <w:bookmarkEnd w:id="2"/>
    </w:p>
    <w:p w14:paraId="0B67BFF8" w14:textId="77777777" w:rsidR="00867D28" w:rsidRPr="008D4126" w:rsidRDefault="00867D28" w:rsidP="008D4126">
      <w:pPr>
        <w:rPr>
          <w:rFonts w:cstheme="minorHAnsi"/>
        </w:rPr>
      </w:pPr>
    </w:p>
    <w:p w14:paraId="523E65F7" w14:textId="56526DFF" w:rsidR="008D4126" w:rsidRDefault="008D4126" w:rsidP="008D4126">
      <w:pPr>
        <w:pStyle w:val="NormalWeb"/>
        <w:shd w:val="clear" w:color="auto" w:fill="FFFFFF"/>
        <w:spacing w:before="0" w:beforeAutospacing="0" w:after="0" w:afterAutospacing="0" w:line="276" w:lineRule="auto"/>
        <w:rPr>
          <w:rFonts w:asciiTheme="minorHAnsi" w:hAnsiTheme="minorHAnsi" w:cstheme="minorHAnsi"/>
          <w:color w:val="273540"/>
        </w:rPr>
      </w:pPr>
      <w:r w:rsidRPr="008D4126">
        <w:rPr>
          <w:rFonts w:asciiTheme="minorHAnsi" w:hAnsiTheme="minorHAnsi" w:cstheme="minorHAnsi"/>
          <w:color w:val="273540"/>
        </w:rPr>
        <w:t>This guide is designed for </w:t>
      </w:r>
      <w:r w:rsidRPr="008D4126">
        <w:rPr>
          <w:rStyle w:val="Strong"/>
          <w:rFonts w:asciiTheme="minorHAnsi" w:hAnsiTheme="minorHAnsi" w:cstheme="minorHAnsi"/>
          <w:color w:val="273540"/>
        </w:rPr>
        <w:t>faculty members at all career stages across disciplines at U of T</w:t>
      </w:r>
      <w:r w:rsidRPr="008D4126">
        <w:rPr>
          <w:rFonts w:asciiTheme="minorHAnsi" w:hAnsiTheme="minorHAnsi" w:cstheme="minorHAnsi"/>
          <w:color w:val="273540"/>
        </w:rPr>
        <w:t> who are preparing or refining a teaching dossier. It may also be useful for colleagues who support teaching review and development, including department chairs and unit heads, educational developers, and teaching support staff, as well as mentors working with faculty members developing their teaching dossiers.</w:t>
      </w:r>
    </w:p>
    <w:p w14:paraId="3352AE59" w14:textId="77777777" w:rsidR="008D4126" w:rsidRPr="008D4126" w:rsidRDefault="008D4126" w:rsidP="008D4126">
      <w:pPr>
        <w:pStyle w:val="NormalWeb"/>
        <w:shd w:val="clear" w:color="auto" w:fill="FFFFFF"/>
        <w:spacing w:before="0" w:beforeAutospacing="0" w:after="0" w:afterAutospacing="0" w:line="276" w:lineRule="auto"/>
        <w:rPr>
          <w:rFonts w:asciiTheme="minorHAnsi" w:hAnsiTheme="minorHAnsi" w:cstheme="minorHAnsi"/>
          <w:color w:val="273540"/>
        </w:rPr>
      </w:pPr>
    </w:p>
    <w:p w14:paraId="3EDA85F4" w14:textId="05F75697" w:rsidR="008D4126" w:rsidRDefault="008D4126" w:rsidP="008D4126">
      <w:pPr>
        <w:pStyle w:val="NormalWeb"/>
        <w:shd w:val="clear" w:color="auto" w:fill="FFFFFF"/>
        <w:spacing w:before="0" w:beforeAutospacing="0" w:after="0" w:afterAutospacing="0" w:line="276" w:lineRule="auto"/>
        <w:rPr>
          <w:rFonts w:asciiTheme="minorHAnsi" w:hAnsiTheme="minorHAnsi" w:cstheme="minorHAnsi"/>
          <w:color w:val="273540"/>
        </w:rPr>
      </w:pPr>
      <w:r w:rsidRPr="008D4126">
        <w:rPr>
          <w:rFonts w:asciiTheme="minorHAnsi" w:hAnsiTheme="minorHAnsi" w:cstheme="minorHAnsi"/>
          <w:color w:val="273540"/>
        </w:rPr>
        <w:t>While the guide may be used in workshops or facilitated programs, it is written with individual faculty members in mind and is intended for self-directed engagement.</w:t>
      </w:r>
    </w:p>
    <w:p w14:paraId="7CC1928D" w14:textId="77777777" w:rsidR="008D4126" w:rsidRPr="008D4126" w:rsidRDefault="008D4126" w:rsidP="008D4126">
      <w:pPr>
        <w:pStyle w:val="NormalWeb"/>
        <w:shd w:val="clear" w:color="auto" w:fill="FFFFFF"/>
        <w:spacing w:before="0" w:beforeAutospacing="0" w:after="0" w:afterAutospacing="0" w:line="276" w:lineRule="auto"/>
        <w:rPr>
          <w:rFonts w:asciiTheme="minorHAnsi" w:hAnsiTheme="minorHAnsi" w:cstheme="minorHAnsi"/>
          <w:color w:val="273540"/>
        </w:rPr>
      </w:pPr>
    </w:p>
    <w:p w14:paraId="6051B795" w14:textId="77777777" w:rsidR="008D4126" w:rsidRPr="008D4126" w:rsidRDefault="008D4126" w:rsidP="008D4126">
      <w:pPr>
        <w:pStyle w:val="NormalWeb"/>
        <w:shd w:val="clear" w:color="auto" w:fill="FFFFFF"/>
        <w:spacing w:before="0" w:beforeAutospacing="0" w:after="0" w:afterAutospacing="0" w:line="276" w:lineRule="auto"/>
        <w:rPr>
          <w:rFonts w:asciiTheme="minorHAnsi" w:hAnsiTheme="minorHAnsi" w:cstheme="minorHAnsi"/>
          <w:color w:val="273540"/>
        </w:rPr>
      </w:pPr>
      <w:r w:rsidRPr="008D4126">
        <w:rPr>
          <w:rFonts w:asciiTheme="minorHAnsi" w:hAnsiTheme="minorHAnsi" w:cstheme="minorHAnsi"/>
          <w:color w:val="273540"/>
        </w:rPr>
        <w:t>If you are a </w:t>
      </w:r>
      <w:r w:rsidRPr="008D4126">
        <w:rPr>
          <w:rStyle w:val="Strong"/>
          <w:rFonts w:asciiTheme="minorHAnsi" w:hAnsiTheme="minorHAnsi" w:cstheme="minorHAnsi"/>
          <w:color w:val="273540"/>
        </w:rPr>
        <w:t>graduate student or postdoctoral fellow</w:t>
      </w:r>
      <w:r w:rsidRPr="008D4126">
        <w:rPr>
          <w:rFonts w:asciiTheme="minorHAnsi" w:hAnsiTheme="minorHAnsi" w:cstheme="minorHAnsi"/>
          <w:color w:val="273540"/>
        </w:rPr>
        <w:t> beginning to develop a teaching dossier, you may find it helpful to start with the </w:t>
      </w:r>
      <w:hyperlink r:id="rId12" w:history="1">
        <w:r w:rsidRPr="008D4126">
          <w:rPr>
            <w:rStyle w:val="Hyperlink"/>
            <w:rFonts w:asciiTheme="minorHAnsi" w:hAnsiTheme="minorHAnsi" w:cstheme="minorHAnsi"/>
            <w:color w:val="0E68B3"/>
          </w:rPr>
          <w:t>"Developing Your Teaching Dossier" series</w:t>
        </w:r>
      </w:hyperlink>
      <w:r w:rsidRPr="008D4126">
        <w:rPr>
          <w:rFonts w:asciiTheme="minorHAnsi" w:hAnsiTheme="minorHAnsi" w:cstheme="minorHAnsi"/>
          <w:color w:val="273540"/>
        </w:rPr>
        <w:t>. This four-module, self-paced resource introduces key concepts such as reflecting on teaching experiences, articulating teaching philosophy, and connecting narrative and evidence.</w:t>
      </w:r>
    </w:p>
    <w:p w14:paraId="4D2CDF8F" w14:textId="279F5234" w:rsidR="00867D28" w:rsidRPr="008D4126" w:rsidRDefault="00867D28" w:rsidP="008D4126">
      <w:pPr>
        <w:pBdr>
          <w:bottom w:val="single" w:sz="12" w:space="1" w:color="auto"/>
        </w:pBdr>
        <w:rPr>
          <w:rFonts w:cstheme="minorHAnsi"/>
          <w:color w:val="273540"/>
        </w:rPr>
      </w:pPr>
    </w:p>
    <w:p w14:paraId="1D27F23A" w14:textId="0CD7C853" w:rsidR="00100FD8" w:rsidRPr="00100FD8" w:rsidRDefault="00100FD8" w:rsidP="005B77BA">
      <w:pPr>
        <w:rPr>
          <w:rFonts w:cstheme="minorHAnsi"/>
          <w:color w:val="273540"/>
        </w:rPr>
      </w:pPr>
    </w:p>
    <w:p w14:paraId="208461E1" w14:textId="3A5C5121" w:rsidR="00100FD8" w:rsidRDefault="00100FD8" w:rsidP="005B77BA">
      <w:pPr>
        <w:pStyle w:val="Heading2"/>
        <w:rPr>
          <w:rStyle w:val="Strong"/>
          <w:b/>
          <w:bCs/>
        </w:rPr>
      </w:pPr>
      <w:bookmarkStart w:id="3" w:name="_Toc231993219"/>
      <w:r w:rsidRPr="00AF6862">
        <w:rPr>
          <w:rStyle w:val="Strong"/>
          <w:b/>
          <w:bCs/>
        </w:rPr>
        <w:t>How to Use This Guide</w:t>
      </w:r>
      <w:bookmarkEnd w:id="3"/>
    </w:p>
    <w:p w14:paraId="02A13AEE" w14:textId="77777777" w:rsidR="00867D28" w:rsidRPr="008D4126" w:rsidRDefault="00867D28" w:rsidP="008D4126">
      <w:pPr>
        <w:rPr>
          <w:rFonts w:cstheme="minorHAnsi"/>
        </w:rPr>
      </w:pPr>
    </w:p>
    <w:p w14:paraId="51201B1C" w14:textId="70A2849A" w:rsidR="008D4126" w:rsidRDefault="008D4126" w:rsidP="008D4126">
      <w:pPr>
        <w:shd w:val="clear" w:color="auto" w:fill="FFFFFF"/>
        <w:rPr>
          <w:rFonts w:eastAsia="Times New Roman" w:cstheme="minorHAnsi"/>
          <w:color w:val="273540"/>
        </w:rPr>
      </w:pPr>
      <w:r w:rsidRPr="008D4126">
        <w:rPr>
          <w:rFonts w:eastAsia="Times New Roman" w:cstheme="minorHAnsi"/>
          <w:color w:val="273540"/>
        </w:rPr>
        <w:t>This is a self-paced resource. You may move through the guide sequentially, return to sections over time, or focus on specific sections that are most relevant to your current stage of dossier preparation.</w:t>
      </w:r>
    </w:p>
    <w:p w14:paraId="25C5ECCD" w14:textId="77777777" w:rsidR="008D4126" w:rsidRPr="008D4126" w:rsidRDefault="008D4126" w:rsidP="008D4126">
      <w:pPr>
        <w:shd w:val="clear" w:color="auto" w:fill="FFFFFF"/>
        <w:rPr>
          <w:rFonts w:eastAsia="Times New Roman" w:cstheme="minorHAnsi"/>
          <w:color w:val="273540"/>
        </w:rPr>
      </w:pPr>
    </w:p>
    <w:p w14:paraId="57BCE5E0" w14:textId="351A3AD5" w:rsidR="008D4126" w:rsidRDefault="008D4126" w:rsidP="008D4126">
      <w:pPr>
        <w:shd w:val="clear" w:color="auto" w:fill="FFFFFF"/>
        <w:rPr>
          <w:rFonts w:eastAsia="Times New Roman" w:cstheme="minorHAnsi"/>
          <w:color w:val="273540"/>
        </w:rPr>
      </w:pPr>
      <w:r w:rsidRPr="008D4126">
        <w:rPr>
          <w:rFonts w:eastAsia="Times New Roman" w:cstheme="minorHAnsi"/>
          <w:color w:val="273540"/>
        </w:rPr>
        <w:t>Throughout the guide, you will encounter scholarship and practical suggestions that support documenting your teaching across multiple teaching and learning contexts. You will also be invited to reflect on how your teaching materials and evidence can be carefully curated and presented to support a </w:t>
      </w:r>
      <w:r w:rsidRPr="008D4126">
        <w:rPr>
          <w:rFonts w:eastAsia="Times New Roman" w:cstheme="minorHAnsi"/>
          <w:b/>
          <w:bCs/>
          <w:color w:val="273540"/>
        </w:rPr>
        <w:t>clear, concise, and persuasive teaching narrative</w:t>
      </w:r>
      <w:r w:rsidRPr="008D4126">
        <w:rPr>
          <w:rFonts w:eastAsia="Times New Roman" w:cstheme="minorHAnsi"/>
          <w:color w:val="273540"/>
        </w:rPr>
        <w:t>.</w:t>
      </w:r>
    </w:p>
    <w:p w14:paraId="4A4FC65C" w14:textId="77777777" w:rsidR="008D4126" w:rsidRPr="008D4126" w:rsidRDefault="008D4126" w:rsidP="008D4126">
      <w:pPr>
        <w:shd w:val="clear" w:color="auto" w:fill="FFFFFF"/>
        <w:rPr>
          <w:rFonts w:eastAsia="Times New Roman" w:cstheme="minorHAnsi"/>
          <w:color w:val="273540"/>
        </w:rPr>
      </w:pPr>
    </w:p>
    <w:p w14:paraId="04CBAEA6" w14:textId="25BF7637" w:rsidR="008D4126" w:rsidRPr="008D4126" w:rsidRDefault="008D4126" w:rsidP="008D4126">
      <w:pPr>
        <w:shd w:val="clear" w:color="auto" w:fill="FFFFFF"/>
        <w:rPr>
          <w:rFonts w:eastAsia="Times New Roman" w:cstheme="minorHAnsi"/>
          <w:color w:val="273540"/>
        </w:rPr>
      </w:pPr>
      <w:r w:rsidRPr="008D4126">
        <w:rPr>
          <w:rFonts w:eastAsia="Times New Roman" w:cstheme="minorHAnsi"/>
          <w:color w:val="273540"/>
        </w:rPr>
        <w:t>The guide is organized into </w:t>
      </w:r>
      <w:r w:rsidRPr="008D4126">
        <w:rPr>
          <w:rFonts w:eastAsia="Times New Roman" w:cstheme="minorHAnsi"/>
          <w:b/>
          <w:bCs/>
          <w:color w:val="273540"/>
        </w:rPr>
        <w:t>three parts</w:t>
      </w:r>
      <w:r w:rsidRPr="008D4126">
        <w:rPr>
          <w:rFonts w:eastAsia="Times New Roman" w:cstheme="minorHAnsi"/>
          <w:color w:val="273540"/>
        </w:rPr>
        <w:t>, each with a distinct purpose.</w:t>
      </w:r>
    </w:p>
    <w:p w14:paraId="3D26DD52" w14:textId="77777777" w:rsidR="008D4126" w:rsidRPr="008D4126" w:rsidRDefault="008D4126" w:rsidP="008D4126">
      <w:pPr>
        <w:shd w:val="clear" w:color="auto" w:fill="FFFFFF"/>
        <w:rPr>
          <w:rFonts w:eastAsia="Times New Roman" w:cstheme="minorHAnsi"/>
          <w:color w:val="273540"/>
        </w:rPr>
      </w:pPr>
    </w:p>
    <w:p w14:paraId="4D8BD032" w14:textId="4D5275D3" w:rsidR="00100FD8" w:rsidRPr="00AF6862" w:rsidRDefault="00AF6862" w:rsidP="005B77BA">
      <w:pPr>
        <w:pStyle w:val="Heading3"/>
        <w:rPr>
          <w:rStyle w:val="Hyperlink"/>
        </w:rPr>
      </w:pPr>
      <w:r>
        <w:rPr>
          <w:rStyle w:val="Strong"/>
          <w:b/>
          <w:bCs/>
        </w:rPr>
        <w:fldChar w:fldCharType="begin"/>
      </w:r>
      <w:r>
        <w:rPr>
          <w:rStyle w:val="Strong"/>
          <w:b/>
          <w:bCs/>
        </w:rPr>
        <w:instrText xml:space="preserve"> HYPERLINK "https://q.utoronto.ca/courses/393941/pages/1-dot-1-part-1-overview" \o "1.1 Part 1 Overview" </w:instrText>
      </w:r>
      <w:r>
        <w:rPr>
          <w:rStyle w:val="Strong"/>
          <w:b/>
          <w:bCs/>
        </w:rPr>
        <w:fldChar w:fldCharType="separate"/>
      </w:r>
      <w:bookmarkStart w:id="4" w:name="_Toc231993220"/>
      <w:r w:rsidR="00100FD8" w:rsidRPr="00AF6862">
        <w:rPr>
          <w:rStyle w:val="Hyperlink"/>
        </w:rPr>
        <w:t>Part 1: Teaching Dossiers at U of T: Overview and Context</w:t>
      </w:r>
      <w:bookmarkEnd w:id="4"/>
    </w:p>
    <w:p w14:paraId="07BEEA8E" w14:textId="34D946B5" w:rsidR="00100FD8" w:rsidRDefault="00AF6862" w:rsidP="005B77BA">
      <w:pPr>
        <w:pStyle w:val="NormalWeb"/>
        <w:spacing w:before="0" w:beforeAutospacing="0" w:after="0" w:afterAutospacing="0" w:line="276" w:lineRule="auto"/>
        <w:rPr>
          <w:rFonts w:asciiTheme="minorHAnsi" w:hAnsiTheme="minorHAnsi" w:cstheme="minorHAnsi"/>
          <w:color w:val="273540"/>
        </w:rPr>
      </w:pPr>
      <w:r>
        <w:rPr>
          <w:rStyle w:val="Strong"/>
          <w:rFonts w:asciiTheme="minorHAnsi" w:eastAsiaTheme="minorEastAsia" w:hAnsiTheme="minorHAnsi" w:cstheme="minorBidi"/>
          <w:color w:val="1E3765"/>
          <w:sz w:val="28"/>
          <w:szCs w:val="28"/>
        </w:rPr>
        <w:fldChar w:fldCharType="end"/>
      </w:r>
      <w:r w:rsidR="00100FD8" w:rsidRPr="00100FD8">
        <w:rPr>
          <w:rFonts w:asciiTheme="minorHAnsi" w:hAnsiTheme="minorHAnsi" w:cstheme="minorHAnsi"/>
          <w:color w:val="273540"/>
        </w:rPr>
        <w:t>Introduces teaching dossiers within the U of T context and situates them within academic review processes. This section explores what teaching dossiers are, how they are used, and how faculty members can begin preparing dossier materials.</w:t>
      </w:r>
    </w:p>
    <w:p w14:paraId="0E7A60C7" w14:textId="77777777" w:rsidR="00867D28" w:rsidRPr="00100FD8" w:rsidRDefault="00867D28" w:rsidP="005B77BA">
      <w:pPr>
        <w:pStyle w:val="NormalWeb"/>
        <w:spacing w:before="0" w:beforeAutospacing="0" w:after="0" w:afterAutospacing="0" w:line="276" w:lineRule="auto"/>
        <w:rPr>
          <w:rFonts w:asciiTheme="minorHAnsi" w:hAnsiTheme="minorHAnsi" w:cstheme="minorHAnsi"/>
          <w:color w:val="273540"/>
        </w:rPr>
      </w:pPr>
    </w:p>
    <w:p w14:paraId="4238FBA3" w14:textId="46F14FD4" w:rsidR="00100FD8" w:rsidRPr="00AF6862" w:rsidRDefault="00AF6862" w:rsidP="005B77BA">
      <w:pPr>
        <w:pStyle w:val="Heading3"/>
        <w:rPr>
          <w:rStyle w:val="Hyperlink"/>
        </w:rPr>
      </w:pPr>
      <w:r>
        <w:rPr>
          <w:rStyle w:val="Strong"/>
          <w:b/>
          <w:bCs/>
        </w:rPr>
        <w:fldChar w:fldCharType="begin"/>
      </w:r>
      <w:r>
        <w:rPr>
          <w:rStyle w:val="Strong"/>
          <w:b/>
          <w:bCs/>
        </w:rPr>
        <w:instrText xml:space="preserve"> HYPERLINK "https://q.utoronto.ca/courses/393941/pages/2-dot-1-part-2-overview" \o "2.1 Part 2 Overview" </w:instrText>
      </w:r>
      <w:r>
        <w:rPr>
          <w:rStyle w:val="Strong"/>
          <w:b/>
          <w:bCs/>
        </w:rPr>
        <w:fldChar w:fldCharType="separate"/>
      </w:r>
      <w:bookmarkStart w:id="5" w:name="_Toc231993221"/>
      <w:r w:rsidR="00100FD8" w:rsidRPr="00AF6862">
        <w:rPr>
          <w:rStyle w:val="Hyperlink"/>
        </w:rPr>
        <w:t>Part 2: Building Your Teaching Dossier: Components and Integration</w:t>
      </w:r>
      <w:bookmarkEnd w:id="5"/>
    </w:p>
    <w:p w14:paraId="1F1A82F2" w14:textId="07DF6FAA" w:rsidR="00100FD8" w:rsidRDefault="00AF6862" w:rsidP="005B77BA">
      <w:pPr>
        <w:pStyle w:val="NormalWeb"/>
        <w:spacing w:before="0" w:beforeAutospacing="0" w:after="0" w:afterAutospacing="0" w:line="276" w:lineRule="auto"/>
        <w:rPr>
          <w:rFonts w:asciiTheme="minorHAnsi" w:hAnsiTheme="minorHAnsi" w:cstheme="minorHAnsi"/>
          <w:color w:val="273540"/>
        </w:rPr>
      </w:pPr>
      <w:r>
        <w:rPr>
          <w:rStyle w:val="Strong"/>
          <w:rFonts w:asciiTheme="minorHAnsi" w:eastAsiaTheme="minorEastAsia" w:hAnsiTheme="minorHAnsi" w:cstheme="minorBidi"/>
          <w:color w:val="1E3765"/>
          <w:sz w:val="28"/>
          <w:szCs w:val="28"/>
        </w:rPr>
        <w:fldChar w:fldCharType="end"/>
      </w:r>
      <w:r w:rsidR="00100FD8" w:rsidRPr="00100FD8">
        <w:rPr>
          <w:rFonts w:asciiTheme="minorHAnsi" w:hAnsiTheme="minorHAnsi" w:cstheme="minorHAnsi"/>
          <w:color w:val="273540"/>
        </w:rPr>
        <w:t>Explores six common components of teaching dossiers and offers guidance on developing materials that document teaching values, practices, and impacts. Sections address statement of teaching philosophy, teaching responsibilities, evidence of teaching effectiveness, educational leadership and/or achievement, pedagogical professional development, and appendices.</w:t>
      </w:r>
    </w:p>
    <w:p w14:paraId="21CB772B" w14:textId="77777777" w:rsidR="00867D28" w:rsidRPr="00100FD8" w:rsidRDefault="00867D28" w:rsidP="005B77BA">
      <w:pPr>
        <w:pStyle w:val="NormalWeb"/>
        <w:spacing w:before="0" w:beforeAutospacing="0" w:after="0" w:afterAutospacing="0" w:line="276" w:lineRule="auto"/>
        <w:rPr>
          <w:rFonts w:asciiTheme="minorHAnsi" w:hAnsiTheme="minorHAnsi" w:cstheme="minorHAnsi"/>
          <w:color w:val="273540"/>
        </w:rPr>
      </w:pPr>
    </w:p>
    <w:p w14:paraId="571E3283" w14:textId="72C3C3D5" w:rsidR="00100FD8" w:rsidRPr="00AF6862" w:rsidRDefault="00AF6862" w:rsidP="005B77BA">
      <w:pPr>
        <w:pStyle w:val="Heading3"/>
        <w:rPr>
          <w:rStyle w:val="Hyperlink"/>
        </w:rPr>
      </w:pPr>
      <w:r>
        <w:rPr>
          <w:rStyle w:val="Strong"/>
          <w:b/>
          <w:bCs/>
        </w:rPr>
        <w:fldChar w:fldCharType="begin"/>
      </w:r>
      <w:r>
        <w:rPr>
          <w:rStyle w:val="Strong"/>
          <w:b/>
          <w:bCs/>
        </w:rPr>
        <w:instrText xml:space="preserve"> HYPERLINK "https://q.utoronto.ca/courses/393941/pages/3-dot-1-part-3-overview" \o "3.1 Part 3 Overview" </w:instrText>
      </w:r>
      <w:r>
        <w:rPr>
          <w:rStyle w:val="Strong"/>
          <w:b/>
          <w:bCs/>
        </w:rPr>
        <w:fldChar w:fldCharType="separate"/>
      </w:r>
      <w:bookmarkStart w:id="6" w:name="_Toc231993222"/>
      <w:r w:rsidR="00100FD8" w:rsidRPr="00AF6862">
        <w:rPr>
          <w:rStyle w:val="Hyperlink"/>
        </w:rPr>
        <w:t>Part 3: Refining Your Teaching Dossier: Clarity, Coherence, and Continuity</w:t>
      </w:r>
      <w:bookmarkEnd w:id="6"/>
    </w:p>
    <w:p w14:paraId="3C84B910" w14:textId="2453DD01" w:rsidR="00100FD8" w:rsidRPr="00100FD8" w:rsidRDefault="00AF6862" w:rsidP="005B77BA">
      <w:pPr>
        <w:pStyle w:val="NormalWeb"/>
        <w:spacing w:before="0" w:beforeAutospacing="0" w:after="0" w:afterAutospacing="0" w:line="276" w:lineRule="auto"/>
        <w:rPr>
          <w:rFonts w:asciiTheme="minorHAnsi" w:hAnsiTheme="minorHAnsi" w:cstheme="minorHAnsi"/>
          <w:color w:val="273540"/>
        </w:rPr>
      </w:pPr>
      <w:r>
        <w:rPr>
          <w:rStyle w:val="Strong"/>
          <w:rFonts w:asciiTheme="minorHAnsi" w:eastAsiaTheme="minorEastAsia" w:hAnsiTheme="minorHAnsi" w:cstheme="minorBidi"/>
          <w:color w:val="1E3765"/>
          <w:sz w:val="28"/>
          <w:szCs w:val="28"/>
        </w:rPr>
        <w:fldChar w:fldCharType="end"/>
      </w:r>
      <w:r w:rsidR="00100FD8" w:rsidRPr="00100FD8">
        <w:rPr>
          <w:rFonts w:asciiTheme="minorHAnsi" w:hAnsiTheme="minorHAnsi" w:cstheme="minorHAnsi"/>
          <w:color w:val="273540"/>
        </w:rPr>
        <w:t>Focuses on strengthening the narrative and presentation of your dossier. This section discusses how to organize evidence, present materials clearly, and maintain dossier materials over time as part of ongoing professional practice.</w:t>
      </w:r>
    </w:p>
    <w:p w14:paraId="4ABC5CC0" w14:textId="55C47B36" w:rsidR="00100FD8" w:rsidRDefault="00100FD8" w:rsidP="005B77BA">
      <w:pPr>
        <w:pBdr>
          <w:bottom w:val="single" w:sz="12" w:space="1" w:color="auto"/>
        </w:pBdr>
        <w:rPr>
          <w:rFonts w:cstheme="minorHAnsi"/>
          <w:color w:val="273540"/>
        </w:rPr>
      </w:pPr>
    </w:p>
    <w:p w14:paraId="4B943CEE" w14:textId="77777777" w:rsidR="00867D28" w:rsidRPr="00100FD8" w:rsidRDefault="00867D28" w:rsidP="005B77BA">
      <w:pPr>
        <w:rPr>
          <w:rFonts w:cstheme="minorHAnsi"/>
          <w:color w:val="273540"/>
        </w:rPr>
      </w:pPr>
    </w:p>
    <w:p w14:paraId="373F0598" w14:textId="10F24E81" w:rsidR="00100FD8" w:rsidRDefault="00100FD8" w:rsidP="005B77BA">
      <w:pPr>
        <w:pStyle w:val="Heading2"/>
        <w:rPr>
          <w:rStyle w:val="Strong"/>
          <w:b/>
          <w:bCs/>
        </w:rPr>
      </w:pPr>
      <w:bookmarkStart w:id="7" w:name="_Toc231993223"/>
      <w:r w:rsidRPr="00AF6862">
        <w:rPr>
          <w:rStyle w:val="Strong"/>
          <w:b/>
          <w:bCs/>
        </w:rPr>
        <w:t>Getting Started</w:t>
      </w:r>
      <w:bookmarkEnd w:id="7"/>
    </w:p>
    <w:p w14:paraId="3ABA6EC0" w14:textId="77777777" w:rsidR="00867D28" w:rsidRPr="008D4126" w:rsidRDefault="00867D28" w:rsidP="008D4126">
      <w:pPr>
        <w:rPr>
          <w:rFonts w:cstheme="minorHAnsi"/>
        </w:rPr>
      </w:pPr>
    </w:p>
    <w:p w14:paraId="000A970E" w14:textId="3F027824" w:rsidR="008D4126" w:rsidRDefault="008D4126" w:rsidP="008D4126">
      <w:pPr>
        <w:pStyle w:val="NormalWeb"/>
        <w:shd w:val="clear" w:color="auto" w:fill="FFFFFF"/>
        <w:spacing w:before="0" w:beforeAutospacing="0" w:after="0" w:afterAutospacing="0" w:line="276" w:lineRule="auto"/>
        <w:rPr>
          <w:rFonts w:asciiTheme="minorHAnsi" w:hAnsiTheme="minorHAnsi" w:cstheme="minorHAnsi"/>
          <w:color w:val="273540"/>
        </w:rPr>
      </w:pPr>
      <w:r w:rsidRPr="008D4126">
        <w:rPr>
          <w:rFonts w:asciiTheme="minorHAnsi" w:hAnsiTheme="minorHAnsi" w:cstheme="minorHAnsi"/>
          <w:color w:val="273540"/>
        </w:rPr>
        <w:t>If you are new to teaching dossiers, you may wish to begin with </w:t>
      </w:r>
      <w:hyperlink r:id="rId13" w:tooltip="1.1 Part 1 Overview" w:history="1">
        <w:r w:rsidRPr="008D4126">
          <w:rPr>
            <w:rStyle w:val="Hyperlink"/>
            <w:rFonts w:asciiTheme="minorHAnsi" w:hAnsiTheme="minorHAnsi" w:cstheme="minorHAnsi"/>
            <w:color w:val="0E68B3"/>
          </w:rPr>
          <w:t>Part 1</w:t>
        </w:r>
      </w:hyperlink>
      <w:r w:rsidRPr="008D4126">
        <w:rPr>
          <w:rFonts w:asciiTheme="minorHAnsi" w:hAnsiTheme="minorHAnsi" w:cstheme="minorHAnsi"/>
          <w:color w:val="273540"/>
        </w:rPr>
        <w:t> and move through the guide in sequence.</w:t>
      </w:r>
    </w:p>
    <w:p w14:paraId="5CC7CD40" w14:textId="77777777" w:rsidR="008D4126" w:rsidRPr="008D4126" w:rsidRDefault="008D4126" w:rsidP="008D4126">
      <w:pPr>
        <w:pStyle w:val="NormalWeb"/>
        <w:shd w:val="clear" w:color="auto" w:fill="FFFFFF"/>
        <w:spacing w:before="0" w:beforeAutospacing="0" w:after="0" w:afterAutospacing="0" w:line="276" w:lineRule="auto"/>
        <w:rPr>
          <w:rFonts w:asciiTheme="minorHAnsi" w:hAnsiTheme="minorHAnsi" w:cstheme="minorHAnsi"/>
          <w:color w:val="273540"/>
        </w:rPr>
      </w:pPr>
    </w:p>
    <w:p w14:paraId="3151A012" w14:textId="7819F7B9" w:rsidR="008D4126" w:rsidRDefault="008D4126" w:rsidP="008D4126">
      <w:pPr>
        <w:pStyle w:val="NormalWeb"/>
        <w:shd w:val="clear" w:color="auto" w:fill="FFFFFF"/>
        <w:spacing w:before="0" w:beforeAutospacing="0" w:after="0" w:afterAutospacing="0" w:line="276" w:lineRule="auto"/>
        <w:rPr>
          <w:rFonts w:asciiTheme="minorHAnsi" w:hAnsiTheme="minorHAnsi" w:cstheme="minorHAnsi"/>
          <w:color w:val="273540"/>
        </w:rPr>
      </w:pPr>
      <w:r w:rsidRPr="008D4126">
        <w:rPr>
          <w:rFonts w:asciiTheme="minorHAnsi" w:hAnsiTheme="minorHAnsi" w:cstheme="minorHAnsi"/>
          <w:color w:val="273540"/>
        </w:rPr>
        <w:t>If you are already preparing or revising a teaching dossier, you may choose to:</w:t>
      </w:r>
    </w:p>
    <w:p w14:paraId="17416E7E" w14:textId="77777777" w:rsidR="008D4126" w:rsidRPr="008D4126" w:rsidRDefault="008D4126" w:rsidP="008D4126">
      <w:pPr>
        <w:pStyle w:val="NormalWeb"/>
        <w:shd w:val="clear" w:color="auto" w:fill="FFFFFF"/>
        <w:spacing w:before="0" w:beforeAutospacing="0" w:after="0" w:afterAutospacing="0" w:line="276" w:lineRule="auto"/>
        <w:rPr>
          <w:rFonts w:asciiTheme="minorHAnsi" w:hAnsiTheme="minorHAnsi" w:cstheme="minorHAnsi"/>
          <w:color w:val="273540"/>
        </w:rPr>
      </w:pPr>
    </w:p>
    <w:p w14:paraId="23769DEC" w14:textId="77777777" w:rsidR="008D4126" w:rsidRPr="008D4126" w:rsidRDefault="008D4126" w:rsidP="0018714C">
      <w:pPr>
        <w:pStyle w:val="ListParagraph"/>
        <w:numPr>
          <w:ilvl w:val="0"/>
          <w:numId w:val="49"/>
        </w:numPr>
        <w:shd w:val="clear" w:color="auto" w:fill="FFFFFF"/>
        <w:rPr>
          <w:rFonts w:cstheme="minorHAnsi"/>
          <w:color w:val="273540"/>
        </w:rPr>
      </w:pPr>
      <w:r w:rsidRPr="008D4126">
        <w:rPr>
          <w:rFonts w:cstheme="minorHAnsi"/>
          <w:color w:val="273540"/>
        </w:rPr>
        <w:t>Start with </w:t>
      </w:r>
      <w:hyperlink r:id="rId14" w:tooltip="2.1 Part 2 Overview" w:history="1">
        <w:r w:rsidRPr="008D4126">
          <w:rPr>
            <w:rStyle w:val="Hyperlink"/>
            <w:rFonts w:cstheme="minorHAnsi"/>
            <w:color w:val="0E68B3"/>
          </w:rPr>
          <w:t>Part 2</w:t>
        </w:r>
      </w:hyperlink>
      <w:r w:rsidRPr="008D4126">
        <w:rPr>
          <w:rFonts w:cstheme="minorHAnsi"/>
          <w:color w:val="273540"/>
        </w:rPr>
        <w:t> to review common dossier components</w:t>
      </w:r>
    </w:p>
    <w:p w14:paraId="18951D82" w14:textId="77777777" w:rsidR="008D4126" w:rsidRPr="008D4126" w:rsidRDefault="008D4126" w:rsidP="0018714C">
      <w:pPr>
        <w:pStyle w:val="ListParagraph"/>
        <w:numPr>
          <w:ilvl w:val="0"/>
          <w:numId w:val="49"/>
        </w:numPr>
        <w:shd w:val="clear" w:color="auto" w:fill="FFFFFF"/>
        <w:rPr>
          <w:rFonts w:cstheme="minorHAnsi"/>
          <w:color w:val="273540"/>
        </w:rPr>
      </w:pPr>
      <w:r w:rsidRPr="008D4126">
        <w:rPr>
          <w:rFonts w:cstheme="minorHAnsi"/>
          <w:color w:val="273540"/>
        </w:rPr>
        <w:t>Explore </w:t>
      </w:r>
      <w:hyperlink r:id="rId15" w:tooltip="3.1 Part 3 Overview" w:history="1">
        <w:r w:rsidRPr="008D4126">
          <w:rPr>
            <w:rStyle w:val="Hyperlink"/>
            <w:rFonts w:cstheme="minorHAnsi"/>
            <w:color w:val="0E68B3"/>
          </w:rPr>
          <w:t>Part 3</w:t>
        </w:r>
      </w:hyperlink>
      <w:r w:rsidRPr="008D4126">
        <w:rPr>
          <w:rFonts w:cstheme="minorHAnsi"/>
          <w:color w:val="273540"/>
        </w:rPr>
        <w:t> to strengthen the clarity and narrative of your dossier</w:t>
      </w:r>
    </w:p>
    <w:p w14:paraId="2B99D59A" w14:textId="77777777" w:rsidR="008D4126" w:rsidRPr="008D4126" w:rsidRDefault="008D4126" w:rsidP="0018714C">
      <w:pPr>
        <w:pStyle w:val="ListParagraph"/>
        <w:numPr>
          <w:ilvl w:val="0"/>
          <w:numId w:val="49"/>
        </w:numPr>
        <w:shd w:val="clear" w:color="auto" w:fill="FFFFFF"/>
        <w:rPr>
          <w:rFonts w:cstheme="minorHAnsi"/>
          <w:color w:val="273540"/>
        </w:rPr>
      </w:pPr>
      <w:r w:rsidRPr="008D4126">
        <w:rPr>
          <w:rFonts w:cstheme="minorHAnsi"/>
          <w:color w:val="273540"/>
        </w:rPr>
        <w:t>Return to specific sections as you gather and refine evidence of teaching practice</w:t>
      </w:r>
    </w:p>
    <w:p w14:paraId="79F697B6" w14:textId="77777777" w:rsidR="008D4126" w:rsidRDefault="008D4126" w:rsidP="008D4126">
      <w:pPr>
        <w:pStyle w:val="NormalWeb"/>
        <w:shd w:val="clear" w:color="auto" w:fill="FFFFFF"/>
        <w:spacing w:before="0" w:beforeAutospacing="0" w:after="0" w:afterAutospacing="0" w:line="276" w:lineRule="auto"/>
        <w:rPr>
          <w:rFonts w:asciiTheme="minorHAnsi" w:hAnsiTheme="minorHAnsi" w:cstheme="minorHAnsi"/>
          <w:color w:val="273540"/>
        </w:rPr>
      </w:pPr>
    </w:p>
    <w:p w14:paraId="47A43276" w14:textId="19415214" w:rsidR="008D4126" w:rsidRPr="008D4126" w:rsidRDefault="008D4126" w:rsidP="008D4126">
      <w:pPr>
        <w:pStyle w:val="NormalWeb"/>
        <w:shd w:val="clear" w:color="auto" w:fill="FFFFFF"/>
        <w:spacing w:before="0" w:beforeAutospacing="0" w:after="0" w:afterAutospacing="0" w:line="276" w:lineRule="auto"/>
        <w:rPr>
          <w:rFonts w:asciiTheme="minorHAnsi" w:hAnsiTheme="minorHAnsi" w:cstheme="minorHAnsi"/>
          <w:color w:val="273540"/>
        </w:rPr>
      </w:pPr>
      <w:r w:rsidRPr="008D4126">
        <w:rPr>
          <w:rFonts w:asciiTheme="minorHAnsi" w:hAnsiTheme="minorHAnsi" w:cstheme="minorHAnsi"/>
          <w:color w:val="273540"/>
        </w:rPr>
        <w:t>Wherever you begin, approach teaching dossier preparation as an opportunity for </w:t>
      </w:r>
      <w:r w:rsidRPr="008D4126">
        <w:rPr>
          <w:rStyle w:val="Strong"/>
          <w:rFonts w:asciiTheme="minorHAnsi" w:hAnsiTheme="minorHAnsi" w:cstheme="minorHAnsi"/>
          <w:color w:val="273540"/>
        </w:rPr>
        <w:t>reflection, documentation, and professional growth</w:t>
      </w:r>
      <w:r w:rsidRPr="008D4126">
        <w:rPr>
          <w:rFonts w:asciiTheme="minorHAnsi" w:hAnsiTheme="minorHAnsi" w:cstheme="minorHAnsi"/>
          <w:color w:val="273540"/>
        </w:rPr>
        <w:t> over time.</w:t>
      </w:r>
    </w:p>
    <w:p w14:paraId="5031EE3B" w14:textId="77777777" w:rsidR="00867D28" w:rsidRPr="008D4126" w:rsidRDefault="00867D28" w:rsidP="008D4126">
      <w:pPr>
        <w:pStyle w:val="NormalWeb"/>
        <w:spacing w:before="0" w:beforeAutospacing="0" w:after="0" w:afterAutospacing="0" w:line="276" w:lineRule="auto"/>
        <w:rPr>
          <w:rFonts w:asciiTheme="minorHAnsi" w:hAnsiTheme="minorHAnsi" w:cstheme="minorHAnsi"/>
          <w:color w:val="273540"/>
        </w:rPr>
      </w:pPr>
    </w:p>
    <w:p w14:paraId="5C4F6FAF" w14:textId="268D3C2F" w:rsidR="00100FD8" w:rsidRDefault="00100FD8" w:rsidP="005B77BA">
      <w:pPr>
        <w:pStyle w:val="Heading3"/>
        <w:rPr>
          <w:rStyle w:val="Strong"/>
          <w:b/>
          <w:bCs/>
        </w:rPr>
      </w:pPr>
      <w:bookmarkStart w:id="8" w:name="_Toc231993224"/>
      <w:r w:rsidRPr="00AF6862">
        <w:rPr>
          <w:rStyle w:val="Strong"/>
          <w:b/>
          <w:bCs/>
        </w:rPr>
        <w:t>Access the Teaching Dossier Guide</w:t>
      </w:r>
      <w:bookmarkEnd w:id="8"/>
    </w:p>
    <w:p w14:paraId="134A8D07" w14:textId="77777777" w:rsidR="00867D28" w:rsidRPr="008D4126" w:rsidRDefault="00867D28" w:rsidP="008D4126"/>
    <w:p w14:paraId="5AEC14F9" w14:textId="0832F7EF" w:rsidR="00867D28" w:rsidRPr="008D4126" w:rsidRDefault="008D4126" w:rsidP="008D4126">
      <w:r w:rsidRPr="008D4126">
        <w:t>This guide is available as a self-paced learning resource in Quercus. U of T instructors may enrol to add the guide directly to their Quercus dashboard and use built-in accessibility features such as Microsoft Immersive Reader, which allows you to listen to page content, adjust text display (font, spacing, and colour), and personalize your reading experience to suit your preferences.</w:t>
      </w:r>
    </w:p>
    <w:p w14:paraId="265E4765" w14:textId="77777777" w:rsidR="008D4126" w:rsidRPr="008D4126" w:rsidRDefault="008D4126" w:rsidP="008D4126"/>
    <w:p w14:paraId="386E5FC8" w14:textId="1BA1DA8D" w:rsidR="00100FD8" w:rsidRPr="00100FD8" w:rsidRDefault="00100FD8" w:rsidP="005B77BA">
      <w:pPr>
        <w:pStyle w:val="NormalWeb"/>
        <w:spacing w:before="0" w:beforeAutospacing="0" w:after="0" w:afterAutospacing="0" w:line="276" w:lineRule="auto"/>
        <w:rPr>
          <w:rFonts w:asciiTheme="minorHAnsi" w:hAnsiTheme="minorHAnsi" w:cstheme="minorHAnsi"/>
          <w:color w:val="273540"/>
        </w:rPr>
      </w:pPr>
      <w:r w:rsidRPr="00100FD8">
        <w:rPr>
          <w:rFonts w:asciiTheme="minorHAnsi" w:hAnsiTheme="minorHAnsi" w:cstheme="minorHAnsi"/>
          <w:color w:val="000000"/>
        </w:rPr>
        <w:t>Prefer an offline version of the guide for reflection or future reference? Download the </w:t>
      </w:r>
      <w:hyperlink r:id="rId16" w:tgtFrame="_blank" w:tooltip="CTSI-TD-Guide_Content-Reader.pdf" w:history="1">
        <w:r w:rsidR="00CD6CFE">
          <w:rPr>
            <w:rStyle w:val="Hyperlink"/>
            <w:rFonts w:asciiTheme="minorHAnsi" w:hAnsiTheme="minorHAnsi" w:cstheme="minorHAnsi"/>
            <w:color w:val="0E68B3"/>
          </w:rPr>
          <w:t>Teaching Dossier Guide PDF</w:t>
        </w:r>
      </w:hyperlink>
      <w:r w:rsidRPr="00100FD8">
        <w:rPr>
          <w:rFonts w:asciiTheme="minorHAnsi" w:hAnsiTheme="minorHAnsi" w:cstheme="minorHAnsi"/>
          <w:color w:val="000000"/>
        </w:rPr>
        <w:t>, a consolidated and accessible copy of all module content.</w:t>
      </w:r>
    </w:p>
    <w:p w14:paraId="08C9E9FE" w14:textId="77777777" w:rsidR="00867D28" w:rsidRDefault="00867D28" w:rsidP="005B77BA">
      <w:pPr>
        <w:pStyle w:val="NormalWeb"/>
        <w:spacing w:before="0" w:beforeAutospacing="0" w:after="0" w:afterAutospacing="0" w:line="276" w:lineRule="auto"/>
        <w:rPr>
          <w:rFonts w:asciiTheme="minorHAnsi" w:hAnsiTheme="minorHAnsi" w:cstheme="minorHAnsi"/>
          <w:color w:val="000000"/>
        </w:rPr>
      </w:pPr>
    </w:p>
    <w:p w14:paraId="7D5D3F03" w14:textId="45226574" w:rsidR="00100FD8" w:rsidRDefault="00100FD8" w:rsidP="005B77BA">
      <w:pPr>
        <w:pStyle w:val="NormalWeb"/>
        <w:spacing w:before="0" w:beforeAutospacing="0" w:after="0" w:afterAutospacing="0" w:line="276" w:lineRule="auto"/>
        <w:rPr>
          <w:rFonts w:asciiTheme="minorHAnsi" w:hAnsiTheme="minorHAnsi" w:cstheme="minorHAnsi"/>
          <w:color w:val="000000"/>
        </w:rPr>
      </w:pPr>
      <w:r w:rsidRPr="00100FD8">
        <w:rPr>
          <w:rFonts w:asciiTheme="minorHAnsi" w:hAnsiTheme="minorHAnsi" w:cstheme="minorHAnsi"/>
          <w:color w:val="000000"/>
        </w:rPr>
        <w:t>For technical assistance or accommodation requests related to this resource, please contact </w:t>
      </w:r>
      <w:hyperlink r:id="rId17" w:tgtFrame="_blank" w:history="1">
        <w:r w:rsidRPr="00100FD8">
          <w:rPr>
            <w:rStyle w:val="Hyperlink"/>
            <w:rFonts w:asciiTheme="minorHAnsi" w:hAnsiTheme="minorHAnsi" w:cstheme="minorHAnsi"/>
            <w:color w:val="2872AF"/>
          </w:rPr>
          <w:t>q.help@utoronto.ca</w:t>
        </w:r>
      </w:hyperlink>
      <w:r w:rsidRPr="00100FD8">
        <w:rPr>
          <w:rFonts w:asciiTheme="minorHAnsi" w:hAnsiTheme="minorHAnsi" w:cstheme="minorHAnsi"/>
          <w:color w:val="000000"/>
        </w:rPr>
        <w:t>.</w:t>
      </w:r>
    </w:p>
    <w:p w14:paraId="539AE51C" w14:textId="77777777" w:rsidR="00867D28" w:rsidRPr="00100FD8" w:rsidRDefault="00867D28" w:rsidP="005B77BA">
      <w:pPr>
        <w:pStyle w:val="NormalWeb"/>
        <w:spacing w:before="0" w:beforeAutospacing="0" w:after="0" w:afterAutospacing="0" w:line="276" w:lineRule="auto"/>
        <w:rPr>
          <w:rFonts w:asciiTheme="minorHAnsi" w:hAnsiTheme="minorHAnsi" w:cstheme="minorHAnsi"/>
          <w:color w:val="273540"/>
        </w:rPr>
      </w:pPr>
    </w:p>
    <w:p w14:paraId="3678598A" w14:textId="68AC84BA" w:rsidR="00100FD8" w:rsidRPr="00867D28" w:rsidRDefault="003C6B4E" w:rsidP="005B77BA">
      <w:pPr>
        <w:rPr>
          <w:rFonts w:cstheme="minorHAnsi"/>
          <w:b/>
          <w:bCs/>
          <w:color w:val="273540"/>
        </w:rPr>
      </w:pPr>
      <w:hyperlink r:id="rId18" w:history="1">
        <w:r w:rsidR="00867D28" w:rsidRPr="00867D28">
          <w:rPr>
            <w:rStyle w:val="Hyperlink"/>
            <w:rFonts w:cstheme="minorHAnsi"/>
            <w:b/>
            <w:bCs/>
          </w:rPr>
          <w:t>Self-enrol in the Teaching Dossier Guide</w:t>
        </w:r>
      </w:hyperlink>
    </w:p>
    <w:p w14:paraId="2C4FF5B5" w14:textId="57E20108" w:rsidR="00A475C3" w:rsidRPr="00100FD8" w:rsidRDefault="00A475C3" w:rsidP="005B77BA">
      <w:pPr>
        <w:rPr>
          <w:rFonts w:cstheme="minorHAnsi"/>
        </w:rPr>
      </w:pPr>
    </w:p>
    <w:p w14:paraId="38600EBB" w14:textId="77777777" w:rsidR="00AF6862" w:rsidRDefault="00AF6862" w:rsidP="005B77BA">
      <w:pPr>
        <w:pStyle w:val="Heading1"/>
        <w:rPr>
          <w:rFonts w:cstheme="minorHAnsi"/>
        </w:rPr>
        <w:sectPr w:rsidR="00AF6862" w:rsidSect="00723FF5">
          <w:pgSz w:w="12240" w:h="15840"/>
          <w:pgMar w:top="1440" w:right="1440" w:bottom="1440" w:left="1440" w:header="720" w:footer="720" w:gutter="0"/>
          <w:cols w:space="144"/>
          <w:docGrid w:linePitch="360"/>
        </w:sectPr>
      </w:pPr>
    </w:p>
    <w:p w14:paraId="748D95CC" w14:textId="47CDAC84" w:rsidR="00100FD8" w:rsidRPr="00100FD8" w:rsidRDefault="00100FD8" w:rsidP="005B77BA">
      <w:pPr>
        <w:pStyle w:val="Heading1"/>
        <w:rPr>
          <w:rFonts w:cstheme="minorHAnsi"/>
        </w:rPr>
      </w:pPr>
      <w:bookmarkStart w:id="9" w:name="_Toc231993225"/>
      <w:r w:rsidRPr="00100FD8">
        <w:rPr>
          <w:rFonts w:cstheme="minorHAnsi"/>
        </w:rPr>
        <w:t>Part 1: Teaching Dossiers at U of T: Overview and Context</w:t>
      </w:r>
      <w:bookmarkEnd w:id="9"/>
    </w:p>
    <w:p w14:paraId="503524AB" w14:textId="21CCA497" w:rsidR="00100FD8" w:rsidRPr="00100FD8" w:rsidRDefault="00100FD8" w:rsidP="005B77BA">
      <w:pPr>
        <w:rPr>
          <w:rFonts w:cstheme="minorHAnsi"/>
        </w:rPr>
      </w:pPr>
    </w:p>
    <w:p w14:paraId="08DD3FC3" w14:textId="77777777" w:rsidR="00100FD8" w:rsidRPr="00100FD8" w:rsidRDefault="00100FD8" w:rsidP="005B77BA">
      <w:pPr>
        <w:pStyle w:val="Heading2"/>
      </w:pPr>
      <w:bookmarkStart w:id="10" w:name="_Toc231993226"/>
      <w:r w:rsidRPr="00100FD8">
        <w:t>1.1 Part 1 Overview</w:t>
      </w:r>
      <w:bookmarkEnd w:id="10"/>
    </w:p>
    <w:p w14:paraId="7F6195EF" w14:textId="3D6CC9BC" w:rsidR="00100FD8" w:rsidRPr="00100FD8" w:rsidRDefault="00100FD8" w:rsidP="005B77BA">
      <w:pPr>
        <w:rPr>
          <w:rFonts w:cstheme="minorHAnsi"/>
        </w:rPr>
      </w:pPr>
    </w:p>
    <w:p w14:paraId="5DC1DE2B" w14:textId="1183F5EF" w:rsidR="00100FD8" w:rsidRDefault="00100FD8" w:rsidP="005B77BA">
      <w:pPr>
        <w:pStyle w:val="Heading3"/>
        <w:rPr>
          <w:rStyle w:val="Strong"/>
          <w:b/>
          <w:bCs/>
        </w:rPr>
      </w:pPr>
      <w:bookmarkStart w:id="11" w:name="_Toc231993227"/>
      <w:r w:rsidRPr="00B506B8">
        <w:rPr>
          <w:rStyle w:val="Strong"/>
          <w:b/>
          <w:bCs/>
        </w:rPr>
        <w:t>Introduction</w:t>
      </w:r>
      <w:bookmarkEnd w:id="11"/>
    </w:p>
    <w:p w14:paraId="0E7E93FD" w14:textId="77777777" w:rsidR="00867D28" w:rsidRPr="008D4126" w:rsidRDefault="00867D28" w:rsidP="008D4126">
      <w:pPr>
        <w:rPr>
          <w:rFonts w:cstheme="minorHAnsi"/>
        </w:rPr>
      </w:pPr>
    </w:p>
    <w:p w14:paraId="0AA6A344" w14:textId="4C7416F7" w:rsidR="008D4126" w:rsidRDefault="008D4126" w:rsidP="008D4126">
      <w:pPr>
        <w:shd w:val="clear" w:color="auto" w:fill="FFFFFF"/>
        <w:rPr>
          <w:rFonts w:eastAsia="Times New Roman" w:cstheme="minorHAnsi"/>
          <w:color w:val="273540"/>
        </w:rPr>
      </w:pPr>
      <w:r w:rsidRPr="008D4126">
        <w:rPr>
          <w:rFonts w:eastAsia="Times New Roman" w:cstheme="minorHAnsi"/>
          <w:color w:val="273540"/>
        </w:rPr>
        <w:t>Teaching dossiers are widely used in higher education as a way for faculty members to </w:t>
      </w:r>
      <w:r w:rsidRPr="008D4126">
        <w:rPr>
          <w:rFonts w:eastAsia="Times New Roman" w:cstheme="minorHAnsi"/>
          <w:b/>
          <w:bCs/>
          <w:color w:val="273540"/>
        </w:rPr>
        <w:t>document, interpret, and present evidence of their teaching practice</w:t>
      </w:r>
      <w:r w:rsidRPr="008D4126">
        <w:rPr>
          <w:rFonts w:eastAsia="Times New Roman" w:cstheme="minorHAnsi"/>
          <w:color w:val="273540"/>
        </w:rPr>
        <w:t>. At U of T, teaching dossiers often form an important part of academic review processes, such as tenure and continuing status reviews, promotion, teaching awards, and other forms of professional evaluation.</w:t>
      </w:r>
    </w:p>
    <w:p w14:paraId="1CA1DB7F" w14:textId="77777777" w:rsidR="008D4126" w:rsidRPr="008D4126" w:rsidRDefault="008D4126" w:rsidP="008D4126">
      <w:pPr>
        <w:shd w:val="clear" w:color="auto" w:fill="FFFFFF"/>
        <w:rPr>
          <w:rFonts w:eastAsia="Times New Roman" w:cstheme="minorHAnsi"/>
          <w:color w:val="273540"/>
        </w:rPr>
      </w:pPr>
    </w:p>
    <w:p w14:paraId="35D2230D" w14:textId="086E61D8" w:rsidR="008D4126" w:rsidRDefault="008D4126" w:rsidP="008D4126">
      <w:pPr>
        <w:shd w:val="clear" w:color="auto" w:fill="FFFFFF"/>
        <w:rPr>
          <w:rFonts w:eastAsia="Times New Roman" w:cstheme="minorHAnsi"/>
          <w:color w:val="273540"/>
        </w:rPr>
      </w:pPr>
      <w:r w:rsidRPr="008D4126">
        <w:rPr>
          <w:rFonts w:eastAsia="Times New Roman" w:cstheme="minorHAnsi"/>
          <w:color w:val="273540"/>
        </w:rPr>
        <w:t>Part 1 begins with an overview of the </w:t>
      </w:r>
      <w:r w:rsidRPr="008D4126">
        <w:rPr>
          <w:rFonts w:eastAsia="Times New Roman" w:cstheme="minorHAnsi"/>
          <w:b/>
          <w:bCs/>
          <w:color w:val="273540"/>
        </w:rPr>
        <w:t>U of T context</w:t>
      </w:r>
      <w:r w:rsidRPr="008D4126">
        <w:rPr>
          <w:rFonts w:eastAsia="Times New Roman" w:cstheme="minorHAnsi"/>
          <w:color w:val="273540"/>
        </w:rPr>
        <w:t>, including the importance of consulting your </w:t>
      </w:r>
      <w:r w:rsidRPr="008D4126">
        <w:rPr>
          <w:rFonts w:eastAsia="Times New Roman" w:cstheme="minorHAnsi"/>
          <w:b/>
          <w:bCs/>
          <w:color w:val="273540"/>
        </w:rPr>
        <w:t>Divisional Guidelines on the Evaluation of Teaching Effectiveness</w:t>
      </w:r>
      <w:r w:rsidRPr="008D4126">
        <w:rPr>
          <w:rFonts w:eastAsia="Times New Roman" w:cstheme="minorHAnsi"/>
          <w:color w:val="273540"/>
        </w:rPr>
        <w:t>, which outline the criteria used to assess teaching. Expectations for teaching dossiers vary across divisions, departments, and review processes.</w:t>
      </w:r>
    </w:p>
    <w:p w14:paraId="0DAC529F" w14:textId="77777777" w:rsidR="008D4126" w:rsidRPr="008D4126" w:rsidRDefault="008D4126" w:rsidP="008D4126">
      <w:pPr>
        <w:shd w:val="clear" w:color="auto" w:fill="FFFFFF"/>
        <w:rPr>
          <w:rFonts w:eastAsia="Times New Roman" w:cstheme="minorHAnsi"/>
          <w:color w:val="273540"/>
        </w:rPr>
      </w:pPr>
    </w:p>
    <w:p w14:paraId="59976ECC" w14:textId="77777777" w:rsidR="008D4126" w:rsidRPr="008D4126" w:rsidRDefault="008D4126" w:rsidP="008D4126">
      <w:pPr>
        <w:shd w:val="clear" w:color="auto" w:fill="FFFFFF"/>
        <w:rPr>
          <w:rFonts w:eastAsia="Times New Roman" w:cstheme="minorHAnsi"/>
          <w:color w:val="273540"/>
        </w:rPr>
      </w:pPr>
      <w:r w:rsidRPr="008D4126">
        <w:rPr>
          <w:rFonts w:eastAsia="Times New Roman" w:cstheme="minorHAnsi"/>
          <w:color w:val="273540"/>
        </w:rPr>
        <w:t>Preparing a teaching dossier involves compiling and organizing a range of teaching materials and artifacts over time. This section introduces the teaching dossier as a reflective, evolving document and highlights key considerations for gathering and organizing dossier materials.</w:t>
      </w:r>
    </w:p>
    <w:p w14:paraId="218264CC" w14:textId="77777777" w:rsidR="008D4126" w:rsidRPr="008D4126" w:rsidRDefault="008D4126" w:rsidP="008D4126">
      <w:pPr>
        <w:shd w:val="clear" w:color="auto" w:fill="FFFFFF"/>
        <w:rPr>
          <w:rFonts w:eastAsia="Times New Roman" w:cstheme="minorHAnsi"/>
          <w:color w:val="273540"/>
        </w:rPr>
      </w:pPr>
      <w:r w:rsidRPr="008D4126">
        <w:rPr>
          <w:rFonts w:eastAsia="Times New Roman" w:cstheme="minorHAnsi"/>
          <w:color w:val="273540"/>
        </w:rPr>
        <w:t>The following section provides additional context for understanding how teaching dossiers function at U of T.</w:t>
      </w:r>
    </w:p>
    <w:p w14:paraId="1C6960A6" w14:textId="11AD75A8" w:rsidR="00AF15EC" w:rsidRPr="008D4126" w:rsidRDefault="00AF15EC" w:rsidP="008D4126">
      <w:pPr>
        <w:pStyle w:val="NormalWeb"/>
        <w:spacing w:before="0" w:beforeAutospacing="0" w:after="0" w:afterAutospacing="0" w:line="276" w:lineRule="auto"/>
        <w:rPr>
          <w:rFonts w:asciiTheme="minorHAnsi" w:hAnsiTheme="minorHAnsi" w:cstheme="minorHAnsi"/>
        </w:rPr>
      </w:pPr>
    </w:p>
    <w:p w14:paraId="46876E18" w14:textId="4E973233" w:rsidR="00AF15EC" w:rsidRDefault="00AF15EC" w:rsidP="00AF15EC">
      <w:pPr>
        <w:pStyle w:val="Heading4"/>
      </w:pPr>
      <w:r>
        <w:t>U of T Context</w:t>
      </w:r>
    </w:p>
    <w:p w14:paraId="3ED33369" w14:textId="457E55C2" w:rsidR="00867D28" w:rsidRPr="008D4126" w:rsidRDefault="00867D28" w:rsidP="008D4126">
      <w:pPr>
        <w:pStyle w:val="NormalWeb"/>
        <w:spacing w:before="0" w:beforeAutospacing="0" w:after="0" w:afterAutospacing="0" w:line="276" w:lineRule="auto"/>
        <w:rPr>
          <w:rFonts w:asciiTheme="minorHAnsi" w:hAnsiTheme="minorHAnsi" w:cstheme="minorHAnsi"/>
        </w:rPr>
      </w:pPr>
    </w:p>
    <w:p w14:paraId="1ECA7593" w14:textId="35EC9725" w:rsidR="008D4126" w:rsidRDefault="008D4126" w:rsidP="008D4126">
      <w:pPr>
        <w:shd w:val="clear" w:color="auto" w:fill="FFFFFF"/>
        <w:rPr>
          <w:rFonts w:eastAsia="Times New Roman" w:cstheme="minorHAnsi"/>
          <w:color w:val="273540"/>
        </w:rPr>
      </w:pPr>
      <w:r w:rsidRPr="008D4126">
        <w:rPr>
          <w:rFonts w:eastAsia="Times New Roman" w:cstheme="minorHAnsi"/>
          <w:color w:val="273540"/>
        </w:rPr>
        <w:t>U of T is a large, research-intensive, tri-campus university with substantial variation across divisions, disciplines, and teaching contexts, and this diversity is built directly into how teaching is evaluated, including in processes such as tenure, continuing status, and promotion reviews. Rather than applying a single set of standards, U of T combines Provostial Guidelines, which establish broad principles, with Divisional Guidelines that define criteria, formats, and procedures specific to each division. As a result, teaching dossiers can look quite different across units such as Arts &amp; Science, Medicine, Law, or OISE.</w:t>
      </w:r>
    </w:p>
    <w:p w14:paraId="506F35B7" w14:textId="77777777" w:rsidR="008D4126" w:rsidRPr="008D4126" w:rsidRDefault="008D4126" w:rsidP="008D4126">
      <w:pPr>
        <w:shd w:val="clear" w:color="auto" w:fill="FFFFFF"/>
        <w:rPr>
          <w:rFonts w:eastAsia="Times New Roman" w:cstheme="minorHAnsi"/>
          <w:color w:val="273540"/>
        </w:rPr>
      </w:pPr>
    </w:p>
    <w:p w14:paraId="580D392E" w14:textId="77777777" w:rsidR="008D4126" w:rsidRPr="008D4126" w:rsidRDefault="008D4126" w:rsidP="008D4126">
      <w:pPr>
        <w:shd w:val="clear" w:color="auto" w:fill="FFFFFF"/>
        <w:rPr>
          <w:rFonts w:eastAsia="Times New Roman" w:cstheme="minorHAnsi"/>
          <w:color w:val="273540"/>
        </w:rPr>
      </w:pPr>
      <w:r w:rsidRPr="008D4126">
        <w:rPr>
          <w:rFonts w:eastAsia="Times New Roman" w:cstheme="minorHAnsi"/>
          <w:color w:val="273540"/>
        </w:rPr>
        <w:t>This structure has an important implication: there is no single "right" way to write a teaching dossier at U of T. What counts as strong evidence or effective structure varies by context, career stage, and teaching setting. What remains consistent is the core purpose of the dossier—to offer a clear, reflective, and evidence-informed account of one's teaching. Each dossier reflects a distinct teaching journey shaped by those circumstances. This context is important for understanding how reviewers interpret teaching dossiers across different divisions and review processes.</w:t>
      </w:r>
    </w:p>
    <w:p w14:paraId="514364C9" w14:textId="77777777" w:rsidR="00AF15EC" w:rsidRPr="008D4126" w:rsidRDefault="00AF15EC" w:rsidP="008D4126">
      <w:pPr>
        <w:pStyle w:val="NormalWeb"/>
        <w:spacing w:before="0" w:beforeAutospacing="0" w:after="0" w:afterAutospacing="0" w:line="276" w:lineRule="auto"/>
        <w:rPr>
          <w:rFonts w:asciiTheme="minorHAnsi" w:hAnsiTheme="minorHAnsi" w:cstheme="minorHAnsi"/>
        </w:rPr>
      </w:pPr>
    </w:p>
    <w:p w14:paraId="15D1DF74" w14:textId="7760173A" w:rsidR="00283D99" w:rsidRPr="008D4126" w:rsidRDefault="00100FD8" w:rsidP="008D4126">
      <w:pPr>
        <w:pStyle w:val="NormalWeb"/>
        <w:spacing w:before="0" w:beforeAutospacing="0" w:after="0" w:afterAutospacing="0" w:line="276" w:lineRule="auto"/>
        <w:rPr>
          <w:rFonts w:asciiTheme="minorHAnsi" w:hAnsiTheme="minorHAnsi" w:cstheme="minorHAnsi"/>
          <w:b/>
          <w:bCs/>
        </w:rPr>
      </w:pPr>
      <w:r w:rsidRPr="00961C24">
        <w:rPr>
          <w:rFonts w:asciiTheme="minorHAnsi" w:hAnsiTheme="minorHAnsi" w:cstheme="minorHAnsi"/>
          <w:b/>
          <w:bCs/>
        </w:rPr>
        <w:t>By the end of Part 1, you will be able to:</w:t>
      </w:r>
    </w:p>
    <w:p w14:paraId="631D0A3B" w14:textId="77777777" w:rsidR="008D4126" w:rsidRPr="008D4126" w:rsidRDefault="008D4126" w:rsidP="0018714C">
      <w:pPr>
        <w:pStyle w:val="ListParagraph"/>
        <w:numPr>
          <w:ilvl w:val="0"/>
          <w:numId w:val="50"/>
        </w:numPr>
        <w:shd w:val="clear" w:color="auto" w:fill="FFFFFF"/>
        <w:rPr>
          <w:rFonts w:eastAsia="Times New Roman" w:cstheme="minorHAnsi"/>
          <w:color w:val="273540"/>
        </w:rPr>
      </w:pPr>
      <w:r w:rsidRPr="008D4126">
        <w:rPr>
          <w:rFonts w:eastAsia="Times New Roman" w:cstheme="minorHAnsi"/>
          <w:color w:val="273540"/>
        </w:rPr>
        <w:t>Describe what a teaching dossier is—and what it is not</w:t>
      </w:r>
    </w:p>
    <w:p w14:paraId="6C1E6734" w14:textId="77777777" w:rsidR="008D4126" w:rsidRPr="008D4126" w:rsidRDefault="008D4126" w:rsidP="0018714C">
      <w:pPr>
        <w:pStyle w:val="ListParagraph"/>
        <w:numPr>
          <w:ilvl w:val="0"/>
          <w:numId w:val="50"/>
        </w:numPr>
        <w:shd w:val="clear" w:color="auto" w:fill="FFFFFF"/>
        <w:rPr>
          <w:rFonts w:eastAsia="Times New Roman" w:cstheme="minorHAnsi"/>
          <w:color w:val="273540"/>
        </w:rPr>
      </w:pPr>
      <w:r w:rsidRPr="008D4126">
        <w:rPr>
          <w:rFonts w:eastAsia="Times New Roman" w:cstheme="minorHAnsi"/>
          <w:color w:val="273540"/>
        </w:rPr>
        <w:t>Recognize how teaching dossiers are situated within the U of T context, including the role of Divisional Guidelines on the Evaluation of Teaching Effectiveness</w:t>
      </w:r>
    </w:p>
    <w:p w14:paraId="656A13B3" w14:textId="77777777" w:rsidR="008D4126" w:rsidRPr="008D4126" w:rsidRDefault="008D4126" w:rsidP="0018714C">
      <w:pPr>
        <w:pStyle w:val="ListParagraph"/>
        <w:numPr>
          <w:ilvl w:val="0"/>
          <w:numId w:val="50"/>
        </w:numPr>
        <w:shd w:val="clear" w:color="auto" w:fill="FFFFFF"/>
        <w:rPr>
          <w:rFonts w:eastAsia="Times New Roman" w:cstheme="minorHAnsi"/>
          <w:color w:val="273540"/>
        </w:rPr>
      </w:pPr>
      <w:r w:rsidRPr="008D4126">
        <w:rPr>
          <w:rFonts w:eastAsia="Times New Roman" w:cstheme="minorHAnsi"/>
          <w:color w:val="273540"/>
        </w:rPr>
        <w:t>Identify initial steps for beginning to gather and organize teaching materials for a dossier</w:t>
      </w:r>
    </w:p>
    <w:p w14:paraId="2DB0FAC1" w14:textId="516D4AF2" w:rsidR="00100FD8" w:rsidRPr="008D4126" w:rsidRDefault="00100FD8" w:rsidP="008D4126">
      <w:pPr>
        <w:pBdr>
          <w:bottom w:val="single" w:sz="12" w:space="1" w:color="auto"/>
        </w:pBdr>
        <w:rPr>
          <w:rFonts w:cstheme="minorHAnsi"/>
        </w:rPr>
      </w:pPr>
    </w:p>
    <w:p w14:paraId="59106AEE" w14:textId="77777777" w:rsidR="00867D28" w:rsidRPr="00100FD8" w:rsidRDefault="00867D28" w:rsidP="005B77BA">
      <w:pPr>
        <w:rPr>
          <w:rFonts w:cstheme="minorHAnsi"/>
        </w:rPr>
      </w:pPr>
    </w:p>
    <w:p w14:paraId="79908AC3" w14:textId="6CC9FE7D" w:rsidR="00100FD8" w:rsidRDefault="00100FD8" w:rsidP="005B77BA">
      <w:pPr>
        <w:pStyle w:val="Heading3"/>
        <w:rPr>
          <w:rStyle w:val="Strong"/>
          <w:b/>
          <w:bCs/>
        </w:rPr>
      </w:pPr>
      <w:bookmarkStart w:id="12" w:name="_Toc231993228"/>
      <w:r w:rsidRPr="00B506B8">
        <w:rPr>
          <w:rStyle w:val="Strong"/>
          <w:b/>
          <w:bCs/>
        </w:rPr>
        <w:t>Sections in Part 1</w:t>
      </w:r>
      <w:bookmarkEnd w:id="12"/>
    </w:p>
    <w:p w14:paraId="1C34F088" w14:textId="77777777" w:rsidR="00867D28" w:rsidRPr="00867D28" w:rsidRDefault="00867D28" w:rsidP="00867D28"/>
    <w:p w14:paraId="78A75283" w14:textId="2F761CF7" w:rsidR="00867D28" w:rsidRDefault="00100FD8" w:rsidP="005B77BA">
      <w:pPr>
        <w:pStyle w:val="NormalWeb"/>
        <w:spacing w:before="0" w:beforeAutospacing="0" w:after="0" w:afterAutospacing="0" w:line="276" w:lineRule="auto"/>
        <w:rPr>
          <w:rFonts w:asciiTheme="minorHAnsi" w:hAnsiTheme="minorHAnsi" w:cstheme="minorHAnsi"/>
        </w:rPr>
      </w:pPr>
      <w:r w:rsidRPr="00100FD8">
        <w:rPr>
          <w:rFonts w:asciiTheme="minorHAnsi" w:hAnsiTheme="minorHAnsi" w:cstheme="minorHAnsi"/>
        </w:rPr>
        <w:t>Part 1 consists of </w:t>
      </w:r>
      <w:r w:rsidRPr="00100FD8">
        <w:rPr>
          <w:rStyle w:val="Strong"/>
          <w:rFonts w:asciiTheme="minorHAnsi" w:hAnsiTheme="minorHAnsi" w:cstheme="minorHAnsi"/>
        </w:rPr>
        <w:t>three sections</w:t>
      </w:r>
      <w:r w:rsidRPr="00100FD8">
        <w:rPr>
          <w:rFonts w:asciiTheme="minorHAnsi" w:hAnsiTheme="minorHAnsi" w:cstheme="minorHAnsi"/>
        </w:rPr>
        <w:t>.</w:t>
      </w:r>
    </w:p>
    <w:p w14:paraId="6141EF91" w14:textId="77777777" w:rsidR="00283D99" w:rsidRPr="00100FD8" w:rsidRDefault="00283D99" w:rsidP="005B77BA">
      <w:pPr>
        <w:pStyle w:val="NormalWeb"/>
        <w:spacing w:before="0" w:beforeAutospacing="0" w:after="0" w:afterAutospacing="0" w:line="276" w:lineRule="auto"/>
        <w:rPr>
          <w:rFonts w:asciiTheme="minorHAnsi" w:hAnsiTheme="minorHAnsi" w:cstheme="minorHAnsi"/>
        </w:rPr>
      </w:pPr>
    </w:p>
    <w:p w14:paraId="5B2E32D8" w14:textId="36335F4C" w:rsidR="00100FD8" w:rsidRPr="00C34AFD" w:rsidRDefault="00100FD8" w:rsidP="0018714C">
      <w:pPr>
        <w:pStyle w:val="ListParagraph"/>
        <w:numPr>
          <w:ilvl w:val="0"/>
          <w:numId w:val="46"/>
        </w:numPr>
        <w:rPr>
          <w:rFonts w:cstheme="minorHAnsi"/>
        </w:rPr>
      </w:pPr>
      <w:r w:rsidRPr="00C34AFD">
        <w:rPr>
          <w:rFonts w:cstheme="minorHAnsi"/>
        </w:rPr>
        <w:t>Part 1 Overview (you are here)</w:t>
      </w:r>
    </w:p>
    <w:p w14:paraId="16616F6C" w14:textId="409B2CE7" w:rsidR="00100FD8" w:rsidRPr="00C34AFD" w:rsidRDefault="003C6B4E" w:rsidP="0018714C">
      <w:pPr>
        <w:pStyle w:val="ListParagraph"/>
        <w:numPr>
          <w:ilvl w:val="0"/>
          <w:numId w:val="46"/>
        </w:numPr>
        <w:rPr>
          <w:rFonts w:cstheme="minorHAnsi"/>
        </w:rPr>
      </w:pPr>
      <w:hyperlink r:id="rId19" w:tooltip="1.2 What Is a Teaching Dossier?" w:history="1">
        <w:r w:rsidR="00100FD8" w:rsidRPr="00C34AFD">
          <w:rPr>
            <w:rStyle w:val="Hyperlink"/>
            <w:rFonts w:cstheme="minorHAnsi"/>
            <w:color w:val="0E68B3"/>
          </w:rPr>
          <w:t>What Is a Teaching Dossier?</w:t>
        </w:r>
      </w:hyperlink>
    </w:p>
    <w:p w14:paraId="32FC4BBD" w14:textId="5E301A4F" w:rsidR="00100FD8" w:rsidRPr="00C34AFD" w:rsidRDefault="003C6B4E" w:rsidP="0018714C">
      <w:pPr>
        <w:pStyle w:val="ListParagraph"/>
        <w:numPr>
          <w:ilvl w:val="0"/>
          <w:numId w:val="46"/>
        </w:numPr>
        <w:rPr>
          <w:rFonts w:cstheme="minorHAnsi"/>
        </w:rPr>
      </w:pPr>
      <w:hyperlink r:id="rId20" w:tooltip="1.3 Getting Started with Your Teaching Dossier" w:history="1">
        <w:r w:rsidR="00100FD8" w:rsidRPr="00C34AFD">
          <w:rPr>
            <w:rStyle w:val="Hyperlink"/>
            <w:rFonts w:cstheme="minorHAnsi"/>
            <w:color w:val="0E68B3"/>
          </w:rPr>
          <w:t>Getting Started with Your Teaching Dossier</w:t>
        </w:r>
      </w:hyperlink>
    </w:p>
    <w:p w14:paraId="5729B2A0" w14:textId="7B2EE753" w:rsidR="00100FD8" w:rsidRPr="00100FD8" w:rsidRDefault="00100FD8" w:rsidP="005B77BA">
      <w:pPr>
        <w:rPr>
          <w:rFonts w:cstheme="minorHAnsi"/>
        </w:rPr>
      </w:pPr>
    </w:p>
    <w:p w14:paraId="75B693C4" w14:textId="08865677" w:rsidR="00100FD8" w:rsidRPr="00100FD8" w:rsidRDefault="00100FD8" w:rsidP="005B77BA">
      <w:pPr>
        <w:pStyle w:val="NormalWeb"/>
        <w:spacing w:before="0" w:beforeAutospacing="0" w:after="0" w:afterAutospacing="0" w:line="276" w:lineRule="auto"/>
        <w:rPr>
          <w:rFonts w:asciiTheme="minorHAnsi" w:hAnsiTheme="minorHAnsi" w:cstheme="minorHAnsi"/>
        </w:rPr>
      </w:pPr>
    </w:p>
    <w:p w14:paraId="2B76AC3D" w14:textId="77777777" w:rsidR="00AF6862" w:rsidRDefault="00AF6862" w:rsidP="005B77BA">
      <w:pPr>
        <w:pStyle w:val="Heading1"/>
        <w:rPr>
          <w:rFonts w:cstheme="minorHAnsi"/>
          <w:b w:val="0"/>
          <w:bCs w:val="0"/>
          <w:color w:val="666666"/>
          <w:sz w:val="60"/>
          <w:szCs w:val="60"/>
        </w:rPr>
        <w:sectPr w:rsidR="00AF6862" w:rsidSect="00723FF5">
          <w:pgSz w:w="12240" w:h="15840"/>
          <w:pgMar w:top="1440" w:right="1440" w:bottom="1440" w:left="1440" w:header="720" w:footer="720" w:gutter="0"/>
          <w:cols w:space="144"/>
          <w:docGrid w:linePitch="360"/>
        </w:sectPr>
      </w:pPr>
    </w:p>
    <w:p w14:paraId="26BA580A" w14:textId="58220069" w:rsidR="00100FD8" w:rsidRPr="00B506B8" w:rsidRDefault="00100FD8" w:rsidP="005B77BA">
      <w:pPr>
        <w:pStyle w:val="Heading2"/>
      </w:pPr>
      <w:bookmarkStart w:id="13" w:name="_Toc231993229"/>
      <w:r w:rsidRPr="00B506B8">
        <w:t>1.2 What Is a Teaching Dossier?</w:t>
      </w:r>
      <w:bookmarkEnd w:id="13"/>
    </w:p>
    <w:p w14:paraId="324CA7A2" w14:textId="630C20DA" w:rsidR="00100FD8" w:rsidRPr="00CB2423" w:rsidRDefault="00100FD8" w:rsidP="00CB2423">
      <w:pPr>
        <w:rPr>
          <w:rFonts w:cstheme="minorHAnsi"/>
        </w:rPr>
      </w:pPr>
    </w:p>
    <w:p w14:paraId="0673424D" w14:textId="77777777" w:rsidR="00CB2423" w:rsidRPr="00CB2423" w:rsidRDefault="00CB2423" w:rsidP="00CB2423">
      <w:pPr>
        <w:rPr>
          <w:rFonts w:eastAsia="Times New Roman" w:cstheme="minorHAnsi"/>
          <w:color w:val="273540"/>
        </w:rPr>
      </w:pPr>
      <w:r w:rsidRPr="00CB2423">
        <w:rPr>
          <w:rFonts w:eastAsia="Times New Roman" w:cstheme="minorHAnsi"/>
          <w:b/>
          <w:bCs/>
          <w:color w:val="000000"/>
        </w:rPr>
        <w:t>Key takeaways:</w:t>
      </w:r>
    </w:p>
    <w:p w14:paraId="0EC33A86" w14:textId="77777777" w:rsidR="00CB2423" w:rsidRPr="00CB2423" w:rsidRDefault="00CB2423" w:rsidP="00CB2423">
      <w:pPr>
        <w:numPr>
          <w:ilvl w:val="0"/>
          <w:numId w:val="155"/>
        </w:numPr>
        <w:ind w:left="375"/>
        <w:rPr>
          <w:rFonts w:eastAsia="Times New Roman" w:cstheme="minorHAnsi"/>
          <w:color w:val="000000"/>
        </w:rPr>
      </w:pPr>
      <w:r w:rsidRPr="00CB2423">
        <w:rPr>
          <w:rFonts w:eastAsia="Times New Roman" w:cstheme="minorHAnsi"/>
          <w:color w:val="000000"/>
        </w:rPr>
        <w:t>A teaching dossier serves </w:t>
      </w:r>
      <w:r w:rsidRPr="00CB2423">
        <w:rPr>
          <w:rFonts w:eastAsia="Times New Roman" w:cstheme="minorHAnsi"/>
          <w:b/>
          <w:bCs/>
          <w:color w:val="000000"/>
        </w:rPr>
        <w:t>two purposes</w:t>
      </w:r>
      <w:r w:rsidRPr="00CB2423">
        <w:rPr>
          <w:rFonts w:eastAsia="Times New Roman" w:cstheme="minorHAnsi"/>
          <w:color w:val="000000"/>
        </w:rPr>
        <w:t>: it supports formal evaluation and enables meaningful reflection on your teaching practice.</w:t>
      </w:r>
    </w:p>
    <w:p w14:paraId="72A8E325" w14:textId="77777777" w:rsidR="00CB2423" w:rsidRPr="00CB2423" w:rsidRDefault="00CB2423" w:rsidP="00CB2423">
      <w:pPr>
        <w:numPr>
          <w:ilvl w:val="0"/>
          <w:numId w:val="155"/>
        </w:numPr>
        <w:ind w:left="375"/>
        <w:rPr>
          <w:rFonts w:eastAsia="Times New Roman" w:cstheme="minorHAnsi"/>
          <w:color w:val="000000"/>
        </w:rPr>
      </w:pPr>
      <w:r w:rsidRPr="00CB2423">
        <w:rPr>
          <w:rFonts w:eastAsia="Times New Roman" w:cstheme="minorHAnsi"/>
          <w:color w:val="000000"/>
        </w:rPr>
        <w:t>Strong dossiers integrate </w:t>
      </w:r>
      <w:r w:rsidRPr="00CB2423">
        <w:rPr>
          <w:rFonts w:eastAsia="Times New Roman" w:cstheme="minorHAnsi"/>
          <w:b/>
          <w:bCs/>
          <w:color w:val="000000"/>
        </w:rPr>
        <w:t>narrative and evidence</w:t>
      </w:r>
      <w:r w:rsidRPr="00CB2423">
        <w:rPr>
          <w:rFonts w:eastAsia="Times New Roman" w:cstheme="minorHAnsi"/>
          <w:color w:val="000000"/>
        </w:rPr>
        <w:t>: your narrative explains your teaching, and your evidence demonstrates it.</w:t>
      </w:r>
    </w:p>
    <w:p w14:paraId="541EF2AF" w14:textId="77777777" w:rsidR="00CB2423" w:rsidRPr="00CB2423" w:rsidRDefault="00CB2423" w:rsidP="00CB2423">
      <w:pPr>
        <w:numPr>
          <w:ilvl w:val="0"/>
          <w:numId w:val="155"/>
        </w:numPr>
        <w:ind w:left="375"/>
        <w:rPr>
          <w:rFonts w:eastAsia="Times New Roman" w:cstheme="minorHAnsi"/>
          <w:color w:val="000000"/>
        </w:rPr>
      </w:pPr>
      <w:r w:rsidRPr="00CB2423">
        <w:rPr>
          <w:rFonts w:eastAsia="Times New Roman" w:cstheme="minorHAnsi"/>
          <w:color w:val="000000"/>
        </w:rPr>
        <w:t>Teaching effectiveness is </w:t>
      </w:r>
      <w:r w:rsidRPr="00CB2423">
        <w:rPr>
          <w:rFonts w:eastAsia="Times New Roman" w:cstheme="minorHAnsi"/>
          <w:b/>
          <w:bCs/>
          <w:color w:val="000000"/>
        </w:rPr>
        <w:t>contextual and criteria-based</w:t>
      </w:r>
      <w:r w:rsidRPr="00CB2423">
        <w:rPr>
          <w:rFonts w:eastAsia="Times New Roman" w:cstheme="minorHAnsi"/>
          <w:color w:val="000000"/>
        </w:rPr>
        <w:t>, not defined by a single standard or metric.</w:t>
      </w:r>
    </w:p>
    <w:p w14:paraId="4251014F" w14:textId="77777777" w:rsidR="00CB2423" w:rsidRPr="00CB2423" w:rsidRDefault="00CB2423" w:rsidP="00CB2423">
      <w:pPr>
        <w:numPr>
          <w:ilvl w:val="0"/>
          <w:numId w:val="155"/>
        </w:numPr>
        <w:ind w:left="375"/>
        <w:rPr>
          <w:rFonts w:eastAsia="Times New Roman" w:cstheme="minorHAnsi"/>
          <w:color w:val="000000"/>
        </w:rPr>
      </w:pPr>
      <w:r w:rsidRPr="00CB2423">
        <w:rPr>
          <w:rFonts w:eastAsia="Times New Roman" w:cstheme="minorHAnsi"/>
          <w:color w:val="000000"/>
        </w:rPr>
        <w:t>Select evidence </w:t>
      </w:r>
      <w:r w:rsidRPr="00CB2423">
        <w:rPr>
          <w:rFonts w:eastAsia="Times New Roman" w:cstheme="minorHAnsi"/>
          <w:b/>
          <w:bCs/>
          <w:color w:val="000000"/>
        </w:rPr>
        <w:t>purposefully</w:t>
      </w:r>
      <w:r w:rsidRPr="00CB2423">
        <w:rPr>
          <w:rFonts w:eastAsia="Times New Roman" w:cstheme="minorHAnsi"/>
          <w:color w:val="000000"/>
        </w:rPr>
        <w:t>—include materials that clearly support your claims and contribute to a coherent teaching story.</w:t>
      </w:r>
    </w:p>
    <w:p w14:paraId="63553BD0" w14:textId="77777777" w:rsidR="00CB2423" w:rsidRPr="00CB2423" w:rsidRDefault="00CB2423" w:rsidP="00CB2423">
      <w:pPr>
        <w:rPr>
          <w:rFonts w:cstheme="minorHAnsi"/>
        </w:rPr>
      </w:pPr>
    </w:p>
    <w:p w14:paraId="41C7CA44" w14:textId="3CDB3341" w:rsidR="00100FD8" w:rsidRDefault="00100FD8" w:rsidP="005B77BA">
      <w:pPr>
        <w:pStyle w:val="Heading3"/>
        <w:rPr>
          <w:rStyle w:val="Strong"/>
          <w:b/>
          <w:bCs/>
        </w:rPr>
      </w:pPr>
      <w:bookmarkStart w:id="14" w:name="_Toc231993230"/>
      <w:r w:rsidRPr="00B506B8">
        <w:rPr>
          <w:rStyle w:val="Strong"/>
          <w:b/>
          <w:bCs/>
        </w:rPr>
        <w:t>Understanding the Purpose of a Teaching Dossier</w:t>
      </w:r>
      <w:bookmarkEnd w:id="14"/>
    </w:p>
    <w:p w14:paraId="404A2160" w14:textId="77777777" w:rsidR="00867D28" w:rsidRPr="00781838" w:rsidRDefault="00867D28" w:rsidP="00781838">
      <w:pPr>
        <w:rPr>
          <w:rFonts w:cstheme="minorHAnsi"/>
        </w:rPr>
      </w:pPr>
    </w:p>
    <w:p w14:paraId="20E3D22A" w14:textId="7E591E54" w:rsidR="00781838" w:rsidRDefault="00781838" w:rsidP="00781838">
      <w:pPr>
        <w:shd w:val="clear" w:color="auto" w:fill="FFFFFF"/>
        <w:rPr>
          <w:rFonts w:eastAsia="Times New Roman" w:cstheme="minorHAnsi"/>
          <w:color w:val="273540"/>
        </w:rPr>
      </w:pPr>
      <w:r w:rsidRPr="00781838">
        <w:rPr>
          <w:rFonts w:eastAsia="Times New Roman" w:cstheme="minorHAnsi"/>
          <w:color w:val="273540"/>
        </w:rPr>
        <w:t>A teaching dossier is a professional document that </w:t>
      </w:r>
      <w:r w:rsidRPr="00781838">
        <w:rPr>
          <w:rFonts w:eastAsia="Times New Roman" w:cstheme="minorHAnsi"/>
          <w:b/>
          <w:bCs/>
          <w:color w:val="273540"/>
        </w:rPr>
        <w:t>clearly and concisely describes your approach to teaching and how you support student learning</w:t>
      </w:r>
      <w:r w:rsidRPr="00781838">
        <w:rPr>
          <w:rFonts w:eastAsia="Times New Roman" w:cstheme="minorHAnsi"/>
          <w:color w:val="273540"/>
        </w:rPr>
        <w:t xml:space="preserve">. It typically combines narrative descriptions, sample teaching materials, and multiple sources of evidence. </w:t>
      </w:r>
      <w:r w:rsidR="003C6B4E" w:rsidRPr="003C6B4E">
        <w:rPr>
          <w:rFonts w:eastAsia="Times New Roman" w:cstheme="minorHAnsi"/>
          <w:color w:val="273540"/>
        </w:rPr>
        <w:t xml:space="preserve">It is the narrative that connects these materials and evidence into a coherent account of your teaching practice and its impact on student learning. </w:t>
      </w:r>
      <w:r w:rsidRPr="00781838">
        <w:rPr>
          <w:rFonts w:eastAsia="Times New Roman" w:cstheme="minorHAnsi"/>
          <w:color w:val="273540"/>
        </w:rPr>
        <w:t>Together, these elements highlight the </w:t>
      </w:r>
      <w:r w:rsidRPr="00781838">
        <w:rPr>
          <w:rFonts w:eastAsia="Times New Roman" w:cstheme="minorHAnsi"/>
          <w:b/>
          <w:bCs/>
          <w:color w:val="273540"/>
        </w:rPr>
        <w:t>scope, quality, and impact</w:t>
      </w:r>
      <w:r w:rsidRPr="00781838">
        <w:rPr>
          <w:rFonts w:eastAsia="Times New Roman" w:cstheme="minorHAnsi"/>
          <w:color w:val="273540"/>
        </w:rPr>
        <w:t> of your teaching.</w:t>
      </w:r>
    </w:p>
    <w:p w14:paraId="7886CC6C" w14:textId="77777777" w:rsidR="00781838" w:rsidRPr="00781838" w:rsidRDefault="00781838" w:rsidP="00781838">
      <w:pPr>
        <w:shd w:val="clear" w:color="auto" w:fill="FFFFFF"/>
        <w:rPr>
          <w:rFonts w:eastAsia="Times New Roman" w:cstheme="minorHAnsi"/>
          <w:color w:val="273540"/>
        </w:rPr>
      </w:pPr>
    </w:p>
    <w:p w14:paraId="5F0257DE" w14:textId="665D5327" w:rsidR="00781838" w:rsidRDefault="00781838" w:rsidP="00781838">
      <w:pPr>
        <w:shd w:val="clear" w:color="auto" w:fill="FFFFFF"/>
        <w:rPr>
          <w:rFonts w:eastAsia="Times New Roman" w:cstheme="minorHAnsi"/>
          <w:color w:val="273540"/>
        </w:rPr>
      </w:pPr>
      <w:r w:rsidRPr="00781838">
        <w:rPr>
          <w:rFonts w:eastAsia="Times New Roman" w:cstheme="minorHAnsi"/>
          <w:color w:val="273540"/>
        </w:rPr>
        <w:t>The dossier serves as a core document in the assessment of teaching and functions as a </w:t>
      </w:r>
      <w:r w:rsidRPr="00781838">
        <w:rPr>
          <w:rFonts w:eastAsia="Times New Roman" w:cstheme="minorHAnsi"/>
          <w:b/>
          <w:bCs/>
          <w:color w:val="273540"/>
        </w:rPr>
        <w:t>reflective document that helps you map your teaching goals and identify areas for growth</w:t>
      </w:r>
      <w:r w:rsidRPr="00781838">
        <w:rPr>
          <w:rFonts w:eastAsia="Times New Roman" w:cstheme="minorHAnsi"/>
          <w:color w:val="273540"/>
        </w:rPr>
        <w:t>. Teaching dossiers are commonly used in academic review processes such as tenure and continuing status reviews, promotion processes, teaching awards, and employment applications. At the same time, the process of developing a dossier offers an opportunity to reflect on your teaching and on how students learn in your courses.</w:t>
      </w:r>
    </w:p>
    <w:p w14:paraId="254BEC31" w14:textId="77777777" w:rsidR="00781838" w:rsidRPr="00781838" w:rsidRDefault="00781838" w:rsidP="00781838">
      <w:pPr>
        <w:shd w:val="clear" w:color="auto" w:fill="FFFFFF"/>
        <w:rPr>
          <w:rFonts w:eastAsia="Times New Roman" w:cstheme="minorHAnsi"/>
          <w:color w:val="273540"/>
        </w:rPr>
      </w:pPr>
    </w:p>
    <w:p w14:paraId="77F1CBD8" w14:textId="6CB0D24A" w:rsidR="00781838" w:rsidRDefault="00781838" w:rsidP="00781838">
      <w:pPr>
        <w:shd w:val="clear" w:color="auto" w:fill="FFFFFF"/>
        <w:rPr>
          <w:rFonts w:eastAsia="Times New Roman" w:cstheme="minorHAnsi"/>
          <w:color w:val="273540"/>
        </w:rPr>
      </w:pPr>
      <w:r w:rsidRPr="00781838">
        <w:rPr>
          <w:rFonts w:eastAsia="Times New Roman" w:cstheme="minorHAnsi"/>
          <w:color w:val="273540"/>
        </w:rPr>
        <w:t>A well-developed dossier, therefore, functions both as:</w:t>
      </w:r>
    </w:p>
    <w:p w14:paraId="56804D74" w14:textId="77777777" w:rsidR="00781838" w:rsidRPr="00781838" w:rsidRDefault="00781838" w:rsidP="00781838">
      <w:pPr>
        <w:shd w:val="clear" w:color="auto" w:fill="FFFFFF"/>
        <w:rPr>
          <w:rFonts w:eastAsia="Times New Roman" w:cstheme="minorHAnsi"/>
          <w:color w:val="273540"/>
        </w:rPr>
      </w:pPr>
    </w:p>
    <w:p w14:paraId="12260266" w14:textId="77777777" w:rsidR="00781838" w:rsidRPr="00781838" w:rsidRDefault="00781838" w:rsidP="0018714C">
      <w:pPr>
        <w:pStyle w:val="ListParagraph"/>
        <w:numPr>
          <w:ilvl w:val="0"/>
          <w:numId w:val="52"/>
        </w:numPr>
        <w:shd w:val="clear" w:color="auto" w:fill="FFFFFF"/>
        <w:rPr>
          <w:rFonts w:eastAsia="Times New Roman" w:cstheme="minorHAnsi"/>
          <w:color w:val="273540"/>
        </w:rPr>
      </w:pPr>
      <w:r w:rsidRPr="00781838">
        <w:rPr>
          <w:rFonts w:eastAsia="Times New Roman" w:cstheme="minorHAnsi"/>
          <w:b/>
          <w:bCs/>
          <w:color w:val="273540"/>
        </w:rPr>
        <w:t>A professional document</w:t>
      </w:r>
      <w:r w:rsidRPr="00781838">
        <w:rPr>
          <w:rFonts w:eastAsia="Times New Roman" w:cstheme="minorHAnsi"/>
          <w:color w:val="273540"/>
        </w:rPr>
        <w:t> used in academic review processes</w:t>
      </w:r>
    </w:p>
    <w:p w14:paraId="5736D04E" w14:textId="77777777" w:rsidR="00781838" w:rsidRPr="00781838" w:rsidRDefault="00781838" w:rsidP="0018714C">
      <w:pPr>
        <w:pStyle w:val="ListParagraph"/>
        <w:numPr>
          <w:ilvl w:val="0"/>
          <w:numId w:val="52"/>
        </w:numPr>
        <w:shd w:val="clear" w:color="auto" w:fill="FFFFFF"/>
        <w:rPr>
          <w:rFonts w:eastAsia="Times New Roman" w:cstheme="minorHAnsi"/>
          <w:color w:val="273540"/>
        </w:rPr>
      </w:pPr>
      <w:r w:rsidRPr="00781838">
        <w:rPr>
          <w:rFonts w:eastAsia="Times New Roman" w:cstheme="minorHAnsi"/>
          <w:b/>
          <w:bCs/>
          <w:color w:val="273540"/>
        </w:rPr>
        <w:t>A reflective document</w:t>
      </w:r>
      <w:r w:rsidRPr="00781838">
        <w:rPr>
          <w:rFonts w:eastAsia="Times New Roman" w:cstheme="minorHAnsi"/>
          <w:color w:val="273540"/>
        </w:rPr>
        <w:t> that helps you articulate your teaching goals, approaches, and ongoing development</w:t>
      </w:r>
    </w:p>
    <w:p w14:paraId="09AA85AB" w14:textId="77777777" w:rsidR="00781838" w:rsidRDefault="00781838" w:rsidP="00781838">
      <w:pPr>
        <w:shd w:val="clear" w:color="auto" w:fill="FFFFFF"/>
        <w:rPr>
          <w:rFonts w:eastAsia="Times New Roman" w:cstheme="minorHAnsi"/>
          <w:color w:val="273540"/>
        </w:rPr>
      </w:pPr>
    </w:p>
    <w:p w14:paraId="6CE22496" w14:textId="13283CA0" w:rsidR="00781838" w:rsidRPr="00781838" w:rsidRDefault="00781838" w:rsidP="00781838">
      <w:pPr>
        <w:shd w:val="clear" w:color="auto" w:fill="FFFFFF"/>
        <w:rPr>
          <w:rFonts w:eastAsia="Times New Roman" w:cstheme="minorHAnsi"/>
          <w:color w:val="273540"/>
        </w:rPr>
      </w:pPr>
      <w:r w:rsidRPr="00781838">
        <w:rPr>
          <w:rFonts w:eastAsia="Times New Roman" w:cstheme="minorHAnsi"/>
          <w:color w:val="273540"/>
        </w:rPr>
        <w:t>These two purposes may not always feel aligned. A dossier written to meet evaluation requirements can feel different from one written for genuine reflection. The most effective dossiers, however, do both: they present clear, evidence-informed accounts of teaching while also supporting meaningful reflection on practice and growth.</w:t>
      </w:r>
    </w:p>
    <w:p w14:paraId="7D1E9CC2" w14:textId="3ED4CD7E" w:rsidR="00100FD8" w:rsidRPr="00781838" w:rsidRDefault="00100FD8" w:rsidP="00781838">
      <w:pPr>
        <w:pBdr>
          <w:bottom w:val="single" w:sz="12" w:space="1" w:color="auto"/>
        </w:pBdr>
        <w:rPr>
          <w:rFonts w:cstheme="minorHAnsi"/>
        </w:rPr>
      </w:pPr>
    </w:p>
    <w:p w14:paraId="278DD08B" w14:textId="77777777" w:rsidR="001873FA" w:rsidRPr="00100FD8" w:rsidRDefault="001873FA" w:rsidP="005B77BA">
      <w:pPr>
        <w:rPr>
          <w:rFonts w:cstheme="minorHAnsi"/>
        </w:rPr>
      </w:pPr>
    </w:p>
    <w:p w14:paraId="1A70B1B8" w14:textId="1ABF3EB8" w:rsidR="00100FD8" w:rsidRDefault="00100FD8" w:rsidP="005B77BA">
      <w:pPr>
        <w:pStyle w:val="Heading3"/>
        <w:rPr>
          <w:rStyle w:val="Strong"/>
          <w:b/>
          <w:bCs/>
        </w:rPr>
      </w:pPr>
      <w:bookmarkStart w:id="15" w:name="_Toc231993231"/>
      <w:r w:rsidRPr="00B506B8">
        <w:rPr>
          <w:rStyle w:val="Strong"/>
          <w:b/>
          <w:bCs/>
        </w:rPr>
        <w:t>Narrative and Evidence in the Dossier</w:t>
      </w:r>
      <w:bookmarkEnd w:id="15"/>
    </w:p>
    <w:p w14:paraId="35D5D889" w14:textId="77777777" w:rsidR="001873FA" w:rsidRPr="006D4993" w:rsidRDefault="001873FA" w:rsidP="00781838">
      <w:pPr>
        <w:rPr>
          <w:rFonts w:cstheme="minorHAnsi"/>
        </w:rPr>
      </w:pPr>
    </w:p>
    <w:p w14:paraId="3CBE5C57" w14:textId="1631531B"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6D4993">
        <w:rPr>
          <w:rFonts w:asciiTheme="minorHAnsi" w:hAnsiTheme="minorHAnsi" w:cstheme="minorHAnsi"/>
          <w:color w:val="273540"/>
        </w:rPr>
        <w:t>A teaching dossier generally includes a combination of </w:t>
      </w:r>
      <w:r w:rsidRPr="006D4993">
        <w:rPr>
          <w:rStyle w:val="Strong"/>
          <w:rFonts w:asciiTheme="minorHAnsi" w:hAnsiTheme="minorHAnsi" w:cstheme="minorHAnsi"/>
          <w:color w:val="273540"/>
        </w:rPr>
        <w:t>narrative explanation, teaching artifacts, and evidence of teaching effectiveness</w:t>
      </w:r>
      <w:r w:rsidRPr="006D4993">
        <w:rPr>
          <w:rFonts w:asciiTheme="minorHAnsi" w:hAnsiTheme="minorHAnsi" w:cstheme="minorHAnsi"/>
          <w:color w:val="273540"/>
        </w:rPr>
        <w:t>. The narrative allows you to describe and contextualize your teaching approach, classroom experiences, and the learning environments you create.</w:t>
      </w:r>
    </w:p>
    <w:p w14:paraId="7D4DF81D" w14:textId="77777777"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6DE952D0" w14:textId="1B4F53ED"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6D4993">
        <w:rPr>
          <w:rFonts w:asciiTheme="minorHAnsi" w:hAnsiTheme="minorHAnsi" w:cstheme="minorHAnsi"/>
          <w:color w:val="273540"/>
        </w:rPr>
        <w:t>A teaching dossier is built from two elements that work together:</w:t>
      </w:r>
    </w:p>
    <w:p w14:paraId="4D53780C" w14:textId="77777777"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2B1AF445" w14:textId="77777777" w:rsidR="00781838" w:rsidRPr="006D4993" w:rsidRDefault="00781838" w:rsidP="00781838">
      <w:pPr>
        <w:pStyle w:val="Heading4"/>
      </w:pPr>
      <w:r w:rsidRPr="006D4993">
        <w:rPr>
          <w:rStyle w:val="Strong"/>
          <w:rFonts w:cstheme="minorHAnsi"/>
          <w:b/>
          <w:bCs/>
          <w:color w:val="273540"/>
        </w:rPr>
        <w:t>Narrative</w:t>
      </w:r>
    </w:p>
    <w:p w14:paraId="4419B489" w14:textId="714DB622"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6D4993">
        <w:rPr>
          <w:rFonts w:asciiTheme="minorHAnsi" w:hAnsiTheme="minorHAnsi" w:cstheme="minorHAnsi"/>
          <w:color w:val="273540"/>
        </w:rPr>
        <w:t>Your interpretive voice. It explains what you value, why you make particular instructional choices, and how those choices shape student learning. Narrative distinguishes a dossier from a CV or a collection of materials.</w:t>
      </w:r>
    </w:p>
    <w:p w14:paraId="4D512DC9" w14:textId="77777777"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13A892E7" w14:textId="6AADF602" w:rsidR="00781838" w:rsidRPr="006D4993" w:rsidRDefault="00781838" w:rsidP="00CB2423">
      <w:pPr>
        <w:pStyle w:val="Heading4"/>
      </w:pPr>
      <w:r w:rsidRPr="006D4993">
        <w:rPr>
          <w:rStyle w:val="Strong"/>
          <w:rFonts w:cstheme="minorHAnsi"/>
          <w:b/>
          <w:bCs/>
          <w:color w:val="273540"/>
        </w:rPr>
        <w:t>Evidence</w:t>
      </w:r>
    </w:p>
    <w:p w14:paraId="2A914E44" w14:textId="4518686E"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6D4993">
        <w:rPr>
          <w:rFonts w:asciiTheme="minorHAnsi" w:hAnsiTheme="minorHAnsi" w:cstheme="minorHAnsi"/>
          <w:color w:val="273540"/>
        </w:rPr>
        <w:t>What supports and gives credibility to your narrative. It demonstrates that the teaching you describe is reflected in your practice.</w:t>
      </w:r>
    </w:p>
    <w:p w14:paraId="546B2CDC" w14:textId="77777777"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23744C8A" w14:textId="2EA4D927"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6D4993">
        <w:rPr>
          <w:rFonts w:asciiTheme="minorHAnsi" w:hAnsiTheme="minorHAnsi" w:cstheme="minorHAnsi"/>
          <w:color w:val="273540"/>
        </w:rPr>
        <w:t>These elements are interdependent. Narrative makes claims that evidence must support, and evidence requires the narrative to be meaningful. Together, they create a </w:t>
      </w:r>
      <w:r w:rsidRPr="006D4993">
        <w:rPr>
          <w:rStyle w:val="Strong"/>
          <w:rFonts w:asciiTheme="minorHAnsi" w:hAnsiTheme="minorHAnsi" w:cstheme="minorHAnsi"/>
          <w:color w:val="273540"/>
        </w:rPr>
        <w:t>clear, credible account of your teaching</w:t>
      </w:r>
      <w:r w:rsidRPr="006D4993">
        <w:rPr>
          <w:rFonts w:asciiTheme="minorHAnsi" w:hAnsiTheme="minorHAnsi" w:cstheme="minorHAnsi"/>
          <w:color w:val="273540"/>
        </w:rPr>
        <w:t>.</w:t>
      </w:r>
    </w:p>
    <w:p w14:paraId="052B6FDC" w14:textId="77777777"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3FA908B3" w14:textId="6E6EF15C"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6D4993">
        <w:rPr>
          <w:rFonts w:asciiTheme="minorHAnsi" w:hAnsiTheme="minorHAnsi" w:cstheme="minorHAnsi"/>
          <w:color w:val="273540"/>
        </w:rPr>
        <w:t>Through your narrative, you integrate artifacts and examples that demonstrate the values and beliefs guiding your teaching. These may include course materials, assignments, examples of student learning, and documentation of pedagogical innovation.</w:t>
      </w:r>
    </w:p>
    <w:p w14:paraId="312E373B" w14:textId="77777777"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52BF8834" w14:textId="55099FFC"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6D4993">
        <w:rPr>
          <w:rFonts w:asciiTheme="minorHAnsi" w:hAnsiTheme="minorHAnsi" w:cstheme="minorHAnsi"/>
          <w:color w:val="273540"/>
        </w:rPr>
        <w:t>Evidence of teaching effectiveness should draw on multiple sources, including:</w:t>
      </w:r>
    </w:p>
    <w:p w14:paraId="6D4B604F" w14:textId="77777777"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18D9102E" w14:textId="77777777" w:rsidR="00781838" w:rsidRPr="006D4993" w:rsidRDefault="00781838" w:rsidP="0018714C">
      <w:pPr>
        <w:pStyle w:val="ListParagraph"/>
        <w:numPr>
          <w:ilvl w:val="0"/>
          <w:numId w:val="53"/>
        </w:numPr>
        <w:shd w:val="clear" w:color="auto" w:fill="FFFFFF"/>
        <w:rPr>
          <w:rFonts w:cstheme="minorHAnsi"/>
          <w:color w:val="273540"/>
        </w:rPr>
      </w:pPr>
      <w:r w:rsidRPr="006D4993">
        <w:rPr>
          <w:rStyle w:val="Strong"/>
          <w:rFonts w:cstheme="minorHAnsi"/>
          <w:color w:val="273540"/>
        </w:rPr>
        <w:t>Students:</w:t>
      </w:r>
      <w:r w:rsidRPr="006D4993">
        <w:rPr>
          <w:rFonts w:cstheme="minorHAnsi"/>
          <w:color w:val="273540"/>
        </w:rPr>
        <w:t> Mid-course feedback, formative feedback, course evaluations</w:t>
      </w:r>
    </w:p>
    <w:p w14:paraId="5A4E6DA8" w14:textId="77777777" w:rsidR="00781838" w:rsidRPr="006D4993" w:rsidRDefault="00781838" w:rsidP="0018714C">
      <w:pPr>
        <w:pStyle w:val="ListParagraph"/>
        <w:numPr>
          <w:ilvl w:val="0"/>
          <w:numId w:val="53"/>
        </w:numPr>
        <w:shd w:val="clear" w:color="auto" w:fill="FFFFFF"/>
        <w:rPr>
          <w:rFonts w:cstheme="minorHAnsi"/>
          <w:color w:val="273540"/>
        </w:rPr>
      </w:pPr>
      <w:r w:rsidRPr="006D4993">
        <w:rPr>
          <w:rStyle w:val="Strong"/>
          <w:rFonts w:cstheme="minorHAnsi"/>
          <w:color w:val="273540"/>
        </w:rPr>
        <w:t>Colleagues:</w:t>
      </w:r>
      <w:r w:rsidRPr="006D4993">
        <w:rPr>
          <w:rFonts w:cstheme="minorHAnsi"/>
          <w:color w:val="273540"/>
        </w:rPr>
        <w:t> Peer observations of teaching</w:t>
      </w:r>
    </w:p>
    <w:p w14:paraId="0DD1A1AC" w14:textId="77777777" w:rsidR="00781838" w:rsidRPr="006D4993" w:rsidRDefault="00781838" w:rsidP="0018714C">
      <w:pPr>
        <w:pStyle w:val="ListParagraph"/>
        <w:numPr>
          <w:ilvl w:val="0"/>
          <w:numId w:val="53"/>
        </w:numPr>
        <w:shd w:val="clear" w:color="auto" w:fill="FFFFFF"/>
        <w:rPr>
          <w:rFonts w:cstheme="minorHAnsi"/>
          <w:color w:val="273540"/>
        </w:rPr>
      </w:pPr>
      <w:r w:rsidRPr="006D4993">
        <w:rPr>
          <w:rStyle w:val="Strong"/>
          <w:rFonts w:cstheme="minorHAnsi"/>
          <w:color w:val="273540"/>
        </w:rPr>
        <w:t>Teaching materials:</w:t>
      </w:r>
      <w:r w:rsidRPr="006D4993">
        <w:rPr>
          <w:rFonts w:cstheme="minorHAnsi"/>
          <w:color w:val="273540"/>
        </w:rPr>
        <w:t> Syllabi, assignments, course design</w:t>
      </w:r>
    </w:p>
    <w:p w14:paraId="3E33FC95" w14:textId="77777777" w:rsidR="00781838" w:rsidRPr="006D4993" w:rsidRDefault="00781838" w:rsidP="0018714C">
      <w:pPr>
        <w:pStyle w:val="ListParagraph"/>
        <w:numPr>
          <w:ilvl w:val="0"/>
          <w:numId w:val="53"/>
        </w:numPr>
        <w:shd w:val="clear" w:color="auto" w:fill="FFFFFF"/>
        <w:rPr>
          <w:rFonts w:cstheme="minorHAnsi"/>
          <w:color w:val="273540"/>
        </w:rPr>
      </w:pPr>
      <w:r w:rsidRPr="006D4993">
        <w:rPr>
          <w:rStyle w:val="Strong"/>
          <w:rFonts w:cstheme="minorHAnsi"/>
          <w:color w:val="273540"/>
        </w:rPr>
        <w:t>Instructor reflection:</w:t>
      </w:r>
      <w:r w:rsidRPr="006D4993">
        <w:rPr>
          <w:rFonts w:cstheme="minorHAnsi"/>
          <w:color w:val="273540"/>
        </w:rPr>
        <w:t> Your interpretation of student engagement and learning</w:t>
      </w:r>
    </w:p>
    <w:p w14:paraId="36C2E7CA" w14:textId="77777777"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6B6DA356" w14:textId="6E430546"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6D4993">
        <w:rPr>
          <w:rFonts w:asciiTheme="minorHAnsi" w:hAnsiTheme="minorHAnsi" w:cstheme="minorHAnsi"/>
          <w:color w:val="273540"/>
        </w:rPr>
        <w:t>No single source tells the whole story. Strong dossiers draw on multiple forms of evidence to present a consistent and well-supported picture of teaching.</w:t>
      </w:r>
    </w:p>
    <w:p w14:paraId="1C2E46EB" w14:textId="77777777"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682017D2" w14:textId="36635BD8"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6D4993">
        <w:rPr>
          <w:rFonts w:asciiTheme="minorHAnsi" w:hAnsiTheme="minorHAnsi" w:cstheme="minorHAnsi"/>
          <w:color w:val="273540"/>
        </w:rPr>
        <w:t>When selecting materials, be selective and purposeful. Rather than including everything, choose representative evidence that aligns with the claims you make in your narrative. A useful test is to ask:</w:t>
      </w:r>
    </w:p>
    <w:p w14:paraId="1CC74955" w14:textId="77777777"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323EBD9D" w14:textId="77777777" w:rsidR="00781838" w:rsidRPr="006D4993" w:rsidRDefault="00781838" w:rsidP="0018714C">
      <w:pPr>
        <w:pStyle w:val="ListParagraph"/>
        <w:numPr>
          <w:ilvl w:val="0"/>
          <w:numId w:val="54"/>
        </w:numPr>
        <w:shd w:val="clear" w:color="auto" w:fill="FFFFFF"/>
        <w:rPr>
          <w:rFonts w:cstheme="minorHAnsi"/>
          <w:color w:val="273540"/>
        </w:rPr>
      </w:pPr>
      <w:r w:rsidRPr="006D4993">
        <w:rPr>
          <w:rFonts w:cstheme="minorHAnsi"/>
          <w:color w:val="273540"/>
        </w:rPr>
        <w:t>What claim does this support?</w:t>
      </w:r>
    </w:p>
    <w:p w14:paraId="2BFD0036" w14:textId="77777777" w:rsidR="00781838" w:rsidRPr="006D4993" w:rsidRDefault="00781838" w:rsidP="0018714C">
      <w:pPr>
        <w:pStyle w:val="ListParagraph"/>
        <w:numPr>
          <w:ilvl w:val="0"/>
          <w:numId w:val="54"/>
        </w:numPr>
        <w:shd w:val="clear" w:color="auto" w:fill="FFFFFF"/>
        <w:rPr>
          <w:rFonts w:cstheme="minorHAnsi"/>
          <w:color w:val="273540"/>
        </w:rPr>
      </w:pPr>
      <w:r w:rsidRPr="006D4993">
        <w:rPr>
          <w:rFonts w:cstheme="minorHAnsi"/>
          <w:color w:val="273540"/>
        </w:rPr>
        <w:t>What does this show that other evidence does not?</w:t>
      </w:r>
    </w:p>
    <w:p w14:paraId="6E4F07F2" w14:textId="77777777"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23FDD8BB" w14:textId="24550FE2" w:rsidR="00781838" w:rsidRPr="006D499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6D4993">
        <w:rPr>
          <w:rFonts w:asciiTheme="minorHAnsi" w:hAnsiTheme="minorHAnsi" w:cstheme="minorHAnsi"/>
          <w:color w:val="273540"/>
        </w:rPr>
        <w:t>The goal is to communicate a </w:t>
      </w:r>
      <w:r w:rsidRPr="006D4993">
        <w:rPr>
          <w:rStyle w:val="Strong"/>
          <w:rFonts w:asciiTheme="minorHAnsi" w:hAnsiTheme="minorHAnsi" w:cstheme="minorHAnsi"/>
          <w:color w:val="273540"/>
        </w:rPr>
        <w:t>clear and persuasive account of your teaching practice and its impact on student learning</w:t>
      </w:r>
      <w:r w:rsidRPr="006D4993">
        <w:rPr>
          <w:rFonts w:asciiTheme="minorHAnsi" w:hAnsiTheme="minorHAnsi" w:cstheme="minorHAnsi"/>
          <w:color w:val="273540"/>
        </w:rPr>
        <w:t>.</w:t>
      </w:r>
    </w:p>
    <w:p w14:paraId="2E1D2034" w14:textId="30E31C90" w:rsidR="00100FD8" w:rsidRPr="006D4993" w:rsidRDefault="00100FD8" w:rsidP="00781838">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12D791AB" w14:textId="77777777" w:rsidR="001670A0" w:rsidRPr="00100FD8" w:rsidRDefault="001670A0" w:rsidP="005B77BA">
      <w:pPr>
        <w:rPr>
          <w:rFonts w:cstheme="minorHAnsi"/>
        </w:rPr>
      </w:pPr>
    </w:p>
    <w:p w14:paraId="15736325" w14:textId="7B75EA6E" w:rsidR="00100FD8" w:rsidRDefault="00100FD8" w:rsidP="005B77BA">
      <w:pPr>
        <w:pStyle w:val="Heading3"/>
        <w:rPr>
          <w:rStyle w:val="Strong"/>
          <w:b/>
          <w:bCs/>
        </w:rPr>
      </w:pPr>
      <w:bookmarkStart w:id="16" w:name="_Toc231993232"/>
      <w:r w:rsidRPr="00B506B8">
        <w:rPr>
          <w:rStyle w:val="Strong"/>
          <w:b/>
          <w:bCs/>
        </w:rPr>
        <w:t>Demonstrating Teaching Effectiveness</w:t>
      </w:r>
      <w:bookmarkEnd w:id="16"/>
    </w:p>
    <w:p w14:paraId="75AF6549" w14:textId="77777777" w:rsidR="001873FA" w:rsidRPr="00781838" w:rsidRDefault="001873FA" w:rsidP="00781838">
      <w:pPr>
        <w:rPr>
          <w:rFonts w:cstheme="minorHAnsi"/>
        </w:rPr>
      </w:pPr>
    </w:p>
    <w:p w14:paraId="4DC67332" w14:textId="0EB69D9B" w:rsidR="00781838" w:rsidRDefault="00781838" w:rsidP="00781838">
      <w:pPr>
        <w:shd w:val="clear" w:color="auto" w:fill="FFFFFF"/>
        <w:rPr>
          <w:rFonts w:eastAsia="Times New Roman" w:cstheme="minorHAnsi"/>
          <w:color w:val="273540"/>
        </w:rPr>
      </w:pPr>
      <w:r w:rsidRPr="00781838">
        <w:rPr>
          <w:rFonts w:eastAsia="Times New Roman" w:cstheme="minorHAnsi"/>
          <w:color w:val="273540"/>
        </w:rPr>
        <w:t>Teaching dossiers are grounded in the understanding that there is </w:t>
      </w:r>
      <w:r w:rsidRPr="00781838">
        <w:rPr>
          <w:rFonts w:eastAsia="Times New Roman" w:cstheme="minorHAnsi"/>
          <w:b/>
          <w:bCs/>
          <w:color w:val="273540"/>
        </w:rPr>
        <w:t>no single way to define effective teaching</w:t>
      </w:r>
      <w:r w:rsidRPr="00781838">
        <w:rPr>
          <w:rFonts w:eastAsia="Times New Roman" w:cstheme="minorHAnsi"/>
          <w:color w:val="273540"/>
        </w:rPr>
        <w:t>. Expectations for teaching effectiveness vary across departments, divisions, and disciplines. This variation is intentional, as teaching effectiveness is assessed in relation to the criteria outlined in Divisional Guidelines.</w:t>
      </w:r>
    </w:p>
    <w:p w14:paraId="0EC90493" w14:textId="77777777" w:rsidR="00781838" w:rsidRPr="00781838" w:rsidRDefault="00781838" w:rsidP="00781838">
      <w:pPr>
        <w:shd w:val="clear" w:color="auto" w:fill="FFFFFF"/>
        <w:rPr>
          <w:rFonts w:eastAsia="Times New Roman" w:cstheme="minorHAnsi"/>
          <w:color w:val="273540"/>
        </w:rPr>
      </w:pPr>
    </w:p>
    <w:p w14:paraId="513E1C74" w14:textId="77777777" w:rsidR="00781838" w:rsidRPr="00781838" w:rsidRDefault="00781838" w:rsidP="00781838">
      <w:pPr>
        <w:shd w:val="clear" w:color="auto" w:fill="FFFFFF"/>
        <w:rPr>
          <w:rFonts w:eastAsia="Times New Roman" w:cstheme="minorHAnsi"/>
          <w:color w:val="273540"/>
        </w:rPr>
      </w:pPr>
      <w:r w:rsidRPr="00781838">
        <w:rPr>
          <w:rFonts w:eastAsia="Times New Roman" w:cstheme="minorHAnsi"/>
          <w:color w:val="273540"/>
        </w:rPr>
        <w:t>While Provostial and Divisional Guidelines establish shared principles, they allow for flexibility in how teaching effectiveness is demonstrated across different contexts. As a result, effective teaching is not defined by a single method or standard, but by your ability to </w:t>
      </w:r>
      <w:r w:rsidRPr="00781838">
        <w:rPr>
          <w:rFonts w:eastAsia="Times New Roman" w:cstheme="minorHAnsi"/>
          <w:b/>
          <w:bCs/>
          <w:color w:val="273540"/>
        </w:rPr>
        <w:t>clearly explain your teaching approach, support it with evidence, and show its impact on student learning</w:t>
      </w:r>
      <w:r w:rsidRPr="00781838">
        <w:rPr>
          <w:rFonts w:eastAsia="Times New Roman" w:cstheme="minorHAnsi"/>
          <w:color w:val="273540"/>
        </w:rPr>
        <w:t>.</w:t>
      </w:r>
    </w:p>
    <w:p w14:paraId="1F63D193" w14:textId="77777777" w:rsidR="00781838" w:rsidRDefault="00781838" w:rsidP="00781838">
      <w:pPr>
        <w:shd w:val="clear" w:color="auto" w:fill="FFFFFF"/>
        <w:rPr>
          <w:rFonts w:eastAsia="Times New Roman" w:cstheme="minorHAnsi"/>
          <w:color w:val="273540"/>
        </w:rPr>
      </w:pPr>
    </w:p>
    <w:p w14:paraId="56D67F6E" w14:textId="50C136E5" w:rsidR="00781838" w:rsidRPr="00781838" w:rsidRDefault="00781838" w:rsidP="00781838">
      <w:pPr>
        <w:shd w:val="clear" w:color="auto" w:fill="FFFFFF"/>
        <w:rPr>
          <w:rFonts w:eastAsia="Times New Roman" w:cstheme="minorHAnsi"/>
          <w:color w:val="273540"/>
        </w:rPr>
      </w:pPr>
      <w:r w:rsidRPr="00781838">
        <w:rPr>
          <w:rFonts w:eastAsia="Times New Roman" w:cstheme="minorHAnsi"/>
          <w:color w:val="273540"/>
        </w:rPr>
        <w:t>Within this context, the dossier allows you to highlight the teaching approaches and strategies that have been most effective in your own setting. It provides space to describe the reasoning behind your instructional choices, reflect on teaching challenges, and demonstrate an ongoing commitment to improving student learning. In this way, the dossier supports the </w:t>
      </w:r>
      <w:r w:rsidRPr="00781838">
        <w:rPr>
          <w:rFonts w:eastAsia="Times New Roman" w:cstheme="minorHAnsi"/>
          <w:b/>
          <w:bCs/>
          <w:color w:val="273540"/>
        </w:rPr>
        <w:t>systematic evaluation of teaching</w:t>
      </w:r>
      <w:r w:rsidRPr="00781838">
        <w:rPr>
          <w:rFonts w:eastAsia="Times New Roman" w:cstheme="minorHAnsi"/>
          <w:color w:val="273540"/>
        </w:rPr>
        <w:t> while allowing for </w:t>
      </w:r>
      <w:r w:rsidRPr="00781838">
        <w:rPr>
          <w:rFonts w:eastAsia="Times New Roman" w:cstheme="minorHAnsi"/>
          <w:b/>
          <w:bCs/>
          <w:color w:val="273540"/>
        </w:rPr>
        <w:t>disciplinary variation, innovation, and different pedagogical approaches</w:t>
      </w:r>
      <w:r w:rsidRPr="00781838">
        <w:rPr>
          <w:rFonts w:eastAsia="Times New Roman" w:cstheme="minorHAnsi"/>
          <w:color w:val="273540"/>
        </w:rPr>
        <w:t>.</w:t>
      </w:r>
    </w:p>
    <w:p w14:paraId="74686157" w14:textId="77777777" w:rsidR="001873FA" w:rsidRPr="00781838" w:rsidRDefault="001873FA" w:rsidP="00781838">
      <w:pPr>
        <w:pBdr>
          <w:bottom w:val="single" w:sz="12" w:space="1" w:color="auto"/>
        </w:pBdr>
        <w:rPr>
          <w:rFonts w:cstheme="minorHAnsi"/>
        </w:rPr>
      </w:pPr>
    </w:p>
    <w:p w14:paraId="4BF5399F" w14:textId="4AB207FB" w:rsidR="001873FA" w:rsidRDefault="001873FA" w:rsidP="005B77BA">
      <w:pPr>
        <w:rPr>
          <w:rFonts w:cstheme="minorHAnsi"/>
        </w:rPr>
      </w:pPr>
    </w:p>
    <w:p w14:paraId="2AE90998" w14:textId="77777777" w:rsidR="006D4993" w:rsidRPr="00100FD8" w:rsidRDefault="006D4993" w:rsidP="005B77BA">
      <w:pPr>
        <w:rPr>
          <w:rFonts w:cstheme="minorHAnsi"/>
        </w:rPr>
      </w:pPr>
    </w:p>
    <w:p w14:paraId="182395BE" w14:textId="19B06F44" w:rsidR="00100FD8" w:rsidRDefault="00100FD8" w:rsidP="005B77BA">
      <w:pPr>
        <w:pStyle w:val="Heading3"/>
        <w:rPr>
          <w:rStyle w:val="Strong"/>
          <w:b/>
          <w:bCs/>
        </w:rPr>
      </w:pPr>
      <w:bookmarkStart w:id="17" w:name="_Toc231993233"/>
      <w:r w:rsidRPr="00B506B8">
        <w:rPr>
          <w:rStyle w:val="Strong"/>
          <w:b/>
          <w:bCs/>
        </w:rPr>
        <w:t>Common Components of a Teaching Dossier</w:t>
      </w:r>
      <w:bookmarkEnd w:id="17"/>
    </w:p>
    <w:p w14:paraId="28E679AE" w14:textId="77777777" w:rsidR="00781838"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180C5FAE" w14:textId="2CD6D3F7" w:rsidR="00781838"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781838">
        <w:rPr>
          <w:rFonts w:asciiTheme="minorHAnsi" w:hAnsiTheme="minorHAnsi" w:cstheme="minorHAnsi"/>
          <w:color w:val="273540"/>
        </w:rPr>
        <w:t>Although teaching dossiers vary across disciplines and review processes, most dossiers include several common components. The following categories provide broad areas that can accommodate the expectations described in the U of T Provostial and Divisional Guidelines.</w:t>
      </w:r>
    </w:p>
    <w:p w14:paraId="488E76B5" w14:textId="77777777" w:rsidR="00781838" w:rsidRPr="00781838"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2095DFC2" w14:textId="5606E3E2" w:rsidR="00CB2423"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781838">
        <w:rPr>
          <w:rFonts w:asciiTheme="minorHAnsi" w:hAnsiTheme="minorHAnsi" w:cstheme="minorHAnsi"/>
          <w:color w:val="273540"/>
        </w:rPr>
        <w:t>Details about developing each of these components are explored in </w:t>
      </w:r>
      <w:hyperlink r:id="rId21" w:tooltip="2.1 Part 2 Overview" w:history="1">
        <w:r w:rsidRPr="00781838">
          <w:rPr>
            <w:rStyle w:val="Hyperlink"/>
            <w:rFonts w:asciiTheme="minorHAnsi" w:hAnsiTheme="minorHAnsi" w:cstheme="minorHAnsi"/>
            <w:color w:val="0E68B3"/>
          </w:rPr>
          <w:t>Part 2</w:t>
        </w:r>
      </w:hyperlink>
      <w:r w:rsidRPr="00781838">
        <w:rPr>
          <w:rFonts w:asciiTheme="minorHAnsi" w:hAnsiTheme="minorHAnsi" w:cstheme="minorHAnsi"/>
          <w:color w:val="273540"/>
        </w:rPr>
        <w:t> of this guide.</w:t>
      </w:r>
    </w:p>
    <w:p w14:paraId="4E320D87" w14:textId="77777777" w:rsidR="00CB2423" w:rsidRPr="00781838" w:rsidRDefault="00CB2423"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7509A4A0" w14:textId="47C46644" w:rsidR="00781838" w:rsidRPr="00E4494D" w:rsidRDefault="00781838" w:rsidP="00E4494D">
      <w:pPr>
        <w:pStyle w:val="Heading4"/>
      </w:pPr>
      <w:r w:rsidRPr="00781838">
        <w:rPr>
          <w:rStyle w:val="Strong"/>
          <w:b/>
          <w:bCs/>
        </w:rPr>
        <w:t>Statement of Teaching Philosophy</w:t>
      </w:r>
    </w:p>
    <w:p w14:paraId="6C38CB35" w14:textId="676DAD89" w:rsidR="00781838"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781838">
        <w:rPr>
          <w:rFonts w:asciiTheme="minorHAnsi" w:hAnsiTheme="minorHAnsi" w:cstheme="minorHAnsi"/>
          <w:color w:val="273540"/>
        </w:rPr>
        <w:t>Articulates your teaching values, practices, and impact, grounding the dossier in a reflective narrative.</w:t>
      </w:r>
    </w:p>
    <w:p w14:paraId="75A74C37" w14:textId="77777777" w:rsidR="00781838" w:rsidRPr="00781838"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3BDC09AA" w14:textId="4BD1F6C8" w:rsidR="00781838" w:rsidRPr="00E4494D" w:rsidRDefault="00781838" w:rsidP="00E4494D">
      <w:pPr>
        <w:pStyle w:val="Heading4"/>
      </w:pPr>
      <w:r w:rsidRPr="00E4494D">
        <w:rPr>
          <w:rStyle w:val="Strong"/>
          <w:b/>
          <w:bCs/>
        </w:rPr>
        <w:t>Teaching Responsibilities</w:t>
      </w:r>
    </w:p>
    <w:p w14:paraId="67751B94" w14:textId="6DDFC02A" w:rsidR="00781838"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781838">
        <w:rPr>
          <w:rFonts w:asciiTheme="minorHAnsi" w:hAnsiTheme="minorHAnsi" w:cstheme="minorHAnsi"/>
          <w:color w:val="273540"/>
        </w:rPr>
        <w:t>Outlines the scope, context, and nature of your teaching, supervision, and curricular contributions.</w:t>
      </w:r>
    </w:p>
    <w:p w14:paraId="2D6DF1BE" w14:textId="77777777" w:rsidR="00781838" w:rsidRPr="00781838"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4E829D04" w14:textId="3F5CECB3" w:rsidR="00781838" w:rsidRPr="00E4494D" w:rsidRDefault="00781838" w:rsidP="00E4494D">
      <w:pPr>
        <w:pStyle w:val="Heading4"/>
      </w:pPr>
      <w:r w:rsidRPr="00E4494D">
        <w:rPr>
          <w:rStyle w:val="Strong"/>
          <w:b/>
          <w:bCs/>
        </w:rPr>
        <w:t>Evidence of Teaching Effectiveness</w:t>
      </w:r>
    </w:p>
    <w:p w14:paraId="0207849C" w14:textId="03CE89EF" w:rsidR="00781838"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781838">
        <w:rPr>
          <w:rFonts w:asciiTheme="minorHAnsi" w:hAnsiTheme="minorHAnsi" w:cstheme="minorHAnsi"/>
          <w:color w:val="273540"/>
        </w:rPr>
        <w:t>Demonstrates student learning, engagement, and feedback through multiple sources of evidence.</w:t>
      </w:r>
    </w:p>
    <w:p w14:paraId="258E4362" w14:textId="77777777" w:rsidR="00781838" w:rsidRPr="00781838"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086245F9" w14:textId="6AF1765A" w:rsidR="00781838" w:rsidRPr="00E4494D" w:rsidRDefault="00781838" w:rsidP="00E4494D">
      <w:pPr>
        <w:pStyle w:val="Heading4"/>
      </w:pPr>
      <w:r w:rsidRPr="00E4494D">
        <w:rPr>
          <w:rStyle w:val="Strong"/>
          <w:b/>
          <w:bCs/>
        </w:rPr>
        <w:t>Educational Leadership and/or Achievement</w:t>
      </w:r>
    </w:p>
    <w:p w14:paraId="722D0F3A" w14:textId="3D231216" w:rsidR="00781838"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781838">
        <w:rPr>
          <w:rFonts w:asciiTheme="minorHAnsi" w:hAnsiTheme="minorHAnsi" w:cstheme="minorHAnsi"/>
          <w:color w:val="273540"/>
        </w:rPr>
        <w:t>Highlights contributions that extend beyond your own classroom to improve teaching and learning within your department, discipline, or institution.</w:t>
      </w:r>
    </w:p>
    <w:p w14:paraId="0579AB6A" w14:textId="77777777" w:rsidR="00781838" w:rsidRPr="00781838"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67E07490" w14:textId="1EF77892" w:rsidR="00781838" w:rsidRPr="00E4494D" w:rsidRDefault="00781838" w:rsidP="00E4494D">
      <w:pPr>
        <w:pStyle w:val="Heading4"/>
      </w:pPr>
      <w:r w:rsidRPr="00E4494D">
        <w:rPr>
          <w:rStyle w:val="Strong"/>
          <w:b/>
          <w:bCs/>
        </w:rPr>
        <w:t>Pedagogical Professional Development</w:t>
      </w:r>
    </w:p>
    <w:p w14:paraId="42FD76D6" w14:textId="28E496CC" w:rsidR="00781838"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781838">
        <w:rPr>
          <w:rFonts w:asciiTheme="minorHAnsi" w:hAnsiTheme="minorHAnsi" w:cstheme="minorHAnsi"/>
          <w:color w:val="273540"/>
        </w:rPr>
        <w:t>Documents your engagement in ongoing learning about teaching and how that learning informs your teaching practice.</w:t>
      </w:r>
    </w:p>
    <w:p w14:paraId="6479EBD2" w14:textId="77777777" w:rsidR="00781838" w:rsidRPr="00781838"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p>
    <w:p w14:paraId="4B72FAEF" w14:textId="16D94877" w:rsidR="00781838" w:rsidRPr="00E4494D" w:rsidRDefault="00781838" w:rsidP="00E4494D">
      <w:pPr>
        <w:pStyle w:val="Heading4"/>
      </w:pPr>
      <w:r w:rsidRPr="00E4494D">
        <w:rPr>
          <w:rStyle w:val="Strong"/>
          <w:b/>
          <w:bCs/>
        </w:rPr>
        <w:t>Appendices</w:t>
      </w:r>
    </w:p>
    <w:p w14:paraId="65936C09" w14:textId="3458BDB8" w:rsidR="00781838" w:rsidRPr="00781838" w:rsidRDefault="00781838" w:rsidP="00781838">
      <w:pPr>
        <w:pStyle w:val="NormalWeb"/>
        <w:shd w:val="clear" w:color="auto" w:fill="FFFFFF"/>
        <w:spacing w:before="0" w:beforeAutospacing="0" w:after="0" w:afterAutospacing="0" w:line="276" w:lineRule="auto"/>
        <w:rPr>
          <w:rFonts w:asciiTheme="minorHAnsi" w:hAnsiTheme="minorHAnsi" w:cstheme="minorHAnsi"/>
          <w:color w:val="273540"/>
        </w:rPr>
      </w:pPr>
      <w:r w:rsidRPr="00781838">
        <w:rPr>
          <w:rFonts w:asciiTheme="minorHAnsi" w:hAnsiTheme="minorHAnsi" w:cstheme="minorHAnsi"/>
          <w:color w:val="273540"/>
        </w:rPr>
        <w:t>A curated collection of supplementary materials that reinforce and illustrate your teaching narrative.</w:t>
      </w:r>
    </w:p>
    <w:p w14:paraId="7F77A067" w14:textId="44BD7BAF" w:rsidR="00100FD8" w:rsidRPr="00781838" w:rsidRDefault="00100FD8" w:rsidP="00781838">
      <w:pPr>
        <w:pBdr>
          <w:bottom w:val="single" w:sz="12" w:space="1" w:color="auto"/>
        </w:pBdr>
        <w:rPr>
          <w:rFonts w:cstheme="minorHAnsi"/>
        </w:rPr>
      </w:pPr>
    </w:p>
    <w:p w14:paraId="2B519E02" w14:textId="4921C4CA" w:rsidR="00100FD8" w:rsidRDefault="00100FD8" w:rsidP="005B77BA">
      <w:pPr>
        <w:pStyle w:val="NormalWeb"/>
        <w:spacing w:before="0" w:beforeAutospacing="0" w:after="0" w:afterAutospacing="0" w:line="276" w:lineRule="auto"/>
        <w:rPr>
          <w:rFonts w:asciiTheme="minorHAnsi" w:hAnsiTheme="minorHAnsi" w:cstheme="minorHAnsi"/>
          <w:color w:val="273540"/>
        </w:rPr>
      </w:pPr>
    </w:p>
    <w:p w14:paraId="2F87588B" w14:textId="2AFBA21D" w:rsidR="006D4993" w:rsidRDefault="006D4993" w:rsidP="005B77BA">
      <w:pPr>
        <w:pStyle w:val="NormalWeb"/>
        <w:spacing w:before="0" w:beforeAutospacing="0" w:after="0" w:afterAutospacing="0" w:line="276" w:lineRule="auto"/>
        <w:rPr>
          <w:rFonts w:asciiTheme="minorHAnsi" w:hAnsiTheme="minorHAnsi" w:cstheme="minorHAnsi"/>
          <w:color w:val="273540"/>
        </w:rPr>
      </w:pPr>
    </w:p>
    <w:p w14:paraId="1286EA6F" w14:textId="11918DA0" w:rsidR="006D4993" w:rsidRDefault="006D4993" w:rsidP="005B77BA">
      <w:pPr>
        <w:pStyle w:val="NormalWeb"/>
        <w:spacing w:before="0" w:beforeAutospacing="0" w:after="0" w:afterAutospacing="0" w:line="276" w:lineRule="auto"/>
        <w:rPr>
          <w:rFonts w:asciiTheme="minorHAnsi" w:hAnsiTheme="minorHAnsi" w:cstheme="minorHAnsi"/>
          <w:color w:val="273540"/>
        </w:rPr>
      </w:pPr>
    </w:p>
    <w:p w14:paraId="17F2EEEC" w14:textId="77777777" w:rsidR="006D4993" w:rsidRPr="00100FD8" w:rsidRDefault="006D4993" w:rsidP="005B77BA">
      <w:pPr>
        <w:pStyle w:val="NormalWeb"/>
        <w:spacing w:before="0" w:beforeAutospacing="0" w:after="0" w:afterAutospacing="0" w:line="276" w:lineRule="auto"/>
        <w:rPr>
          <w:rFonts w:asciiTheme="minorHAnsi" w:hAnsiTheme="minorHAnsi" w:cstheme="minorHAnsi"/>
          <w:color w:val="273540"/>
        </w:rPr>
      </w:pPr>
    </w:p>
    <w:p w14:paraId="75277FAD" w14:textId="0D95606E" w:rsidR="00100FD8" w:rsidRDefault="005A7144" w:rsidP="005B77BA">
      <w:pPr>
        <w:pStyle w:val="Heading3"/>
        <w:rPr>
          <w:rStyle w:val="Strong"/>
          <w:b/>
          <w:bCs/>
        </w:rPr>
      </w:pPr>
      <w:bookmarkStart w:id="18" w:name="_Toc231993234"/>
      <w:r w:rsidRPr="00B506B8">
        <w:rPr>
          <w:rStyle w:val="Strong"/>
          <w:rFonts w:ascii="Segoe UI Emoji" w:hAnsi="Segoe UI Emoji" w:cs="Segoe UI Emoji"/>
          <w:b/>
          <w:bCs/>
        </w:rPr>
        <w:t>⏸</w:t>
      </w:r>
      <w:r w:rsidRPr="00B506B8">
        <w:rPr>
          <w:rStyle w:val="Strong"/>
          <w:b/>
          <w:bCs/>
        </w:rPr>
        <w:t xml:space="preserve">️ </w:t>
      </w:r>
      <w:r w:rsidR="00100FD8" w:rsidRPr="00B506B8">
        <w:rPr>
          <w:rStyle w:val="Strong"/>
          <w:b/>
          <w:bCs/>
        </w:rPr>
        <w:t>Pause for Reflection</w:t>
      </w:r>
      <w:bookmarkEnd w:id="18"/>
    </w:p>
    <w:p w14:paraId="36A126D1" w14:textId="77777777" w:rsidR="001873FA" w:rsidRPr="00781838" w:rsidRDefault="001873FA" w:rsidP="00781838">
      <w:pPr>
        <w:rPr>
          <w:rFonts w:cstheme="minorHAnsi"/>
        </w:rPr>
      </w:pPr>
    </w:p>
    <w:p w14:paraId="78D62FEB" w14:textId="16FBDD9D" w:rsidR="00781838" w:rsidRDefault="00781838" w:rsidP="00781838">
      <w:pPr>
        <w:shd w:val="clear" w:color="auto" w:fill="FFFFFF"/>
        <w:rPr>
          <w:rFonts w:eastAsia="Times New Roman" w:cstheme="minorHAnsi"/>
          <w:color w:val="273540"/>
        </w:rPr>
      </w:pPr>
      <w:r w:rsidRPr="00781838">
        <w:rPr>
          <w:rFonts w:eastAsia="Times New Roman" w:cstheme="minorHAnsi"/>
          <w:color w:val="273540"/>
        </w:rPr>
        <w:t>Before beginning to draft or revise your teaching dossier, take a moment to reflect on the following questions. You may wish to jot down a few initial ideas that you can return to as you work through the rest of the guide.</w:t>
      </w:r>
    </w:p>
    <w:p w14:paraId="577181DD" w14:textId="77777777" w:rsidR="00781838" w:rsidRPr="00781838" w:rsidRDefault="00781838" w:rsidP="00781838">
      <w:pPr>
        <w:shd w:val="clear" w:color="auto" w:fill="FFFFFF"/>
        <w:rPr>
          <w:rFonts w:eastAsia="Times New Roman" w:cstheme="minorHAnsi"/>
          <w:color w:val="273540"/>
        </w:rPr>
      </w:pPr>
    </w:p>
    <w:p w14:paraId="4BF95058" w14:textId="77777777" w:rsidR="00781838" w:rsidRPr="00781838" w:rsidRDefault="00781838" w:rsidP="0018714C">
      <w:pPr>
        <w:pStyle w:val="ListParagraph"/>
        <w:numPr>
          <w:ilvl w:val="0"/>
          <w:numId w:val="51"/>
        </w:numPr>
        <w:shd w:val="clear" w:color="auto" w:fill="FFFFFF"/>
        <w:rPr>
          <w:rFonts w:eastAsia="Times New Roman" w:cstheme="minorHAnsi"/>
          <w:color w:val="273540"/>
        </w:rPr>
      </w:pPr>
      <w:r w:rsidRPr="00781838">
        <w:rPr>
          <w:rFonts w:eastAsia="Times New Roman" w:cstheme="minorHAnsi"/>
          <w:color w:val="273540"/>
        </w:rPr>
        <w:t>What aspects of your teaching would you most want colleagues or reviewers to understand about your approach to teaching and student learning?</w:t>
      </w:r>
    </w:p>
    <w:p w14:paraId="368C111E" w14:textId="77777777" w:rsidR="00781838" w:rsidRPr="00781838" w:rsidRDefault="00781838" w:rsidP="0018714C">
      <w:pPr>
        <w:pStyle w:val="ListParagraph"/>
        <w:numPr>
          <w:ilvl w:val="0"/>
          <w:numId w:val="51"/>
        </w:numPr>
        <w:shd w:val="clear" w:color="auto" w:fill="FFFFFF"/>
        <w:rPr>
          <w:rFonts w:eastAsia="Times New Roman" w:cstheme="minorHAnsi"/>
          <w:color w:val="273540"/>
        </w:rPr>
      </w:pPr>
      <w:r w:rsidRPr="00781838">
        <w:rPr>
          <w:rFonts w:eastAsia="Times New Roman" w:cstheme="minorHAnsi"/>
          <w:color w:val="273540"/>
        </w:rPr>
        <w:t>What examples or evidence best illustrate the impact of your teaching on students?</w:t>
      </w:r>
    </w:p>
    <w:p w14:paraId="2D8E0673" w14:textId="7046E437" w:rsidR="00100FD8" w:rsidRPr="00CB2423" w:rsidRDefault="00781838" w:rsidP="005B77BA">
      <w:pPr>
        <w:pStyle w:val="ListParagraph"/>
        <w:numPr>
          <w:ilvl w:val="0"/>
          <w:numId w:val="51"/>
        </w:numPr>
        <w:shd w:val="clear" w:color="auto" w:fill="FFFFFF"/>
        <w:rPr>
          <w:rFonts w:eastAsia="Times New Roman" w:cstheme="minorHAnsi"/>
          <w:color w:val="273540"/>
        </w:rPr>
      </w:pPr>
      <w:r w:rsidRPr="00781838">
        <w:rPr>
          <w:rFonts w:eastAsia="Times New Roman" w:cstheme="minorHAnsi"/>
          <w:color w:val="273540"/>
        </w:rPr>
        <w:t>What teaching materials or artifacts might help you tell the story of your teaching practice?</w:t>
      </w:r>
    </w:p>
    <w:p w14:paraId="45603543" w14:textId="77777777" w:rsidR="00AF6862" w:rsidRDefault="00AF6862" w:rsidP="005B77BA">
      <w:pPr>
        <w:pStyle w:val="Heading1"/>
        <w:rPr>
          <w:rFonts w:cstheme="minorHAnsi"/>
          <w:b w:val="0"/>
          <w:bCs w:val="0"/>
          <w:color w:val="666666"/>
          <w:sz w:val="60"/>
          <w:szCs w:val="60"/>
        </w:rPr>
        <w:sectPr w:rsidR="00AF6862" w:rsidSect="00723FF5">
          <w:pgSz w:w="12240" w:h="15840"/>
          <w:pgMar w:top="1440" w:right="1440" w:bottom="1440" w:left="1440" w:header="720" w:footer="720" w:gutter="0"/>
          <w:cols w:space="144"/>
          <w:docGrid w:linePitch="360"/>
        </w:sectPr>
      </w:pPr>
    </w:p>
    <w:p w14:paraId="418C6A55" w14:textId="02BA6FD0" w:rsidR="00100FD8" w:rsidRPr="00B506B8" w:rsidRDefault="00100FD8" w:rsidP="005B77BA">
      <w:pPr>
        <w:pStyle w:val="Heading2"/>
      </w:pPr>
      <w:bookmarkStart w:id="19" w:name="_Toc231993235"/>
      <w:r w:rsidRPr="00B506B8">
        <w:t>1.3 Getting Started with Your Teaching Dossier</w:t>
      </w:r>
      <w:bookmarkEnd w:id="19"/>
    </w:p>
    <w:p w14:paraId="15BB1A3F" w14:textId="713DE110" w:rsidR="00100FD8" w:rsidRPr="00CB2423" w:rsidRDefault="00100FD8" w:rsidP="00CB2423">
      <w:pPr>
        <w:rPr>
          <w:rFonts w:cstheme="minorHAnsi"/>
        </w:rPr>
      </w:pPr>
    </w:p>
    <w:p w14:paraId="4052EB0B" w14:textId="77777777" w:rsidR="00CB2423" w:rsidRPr="00CB2423" w:rsidRDefault="00CB2423" w:rsidP="00CB2423">
      <w:pPr>
        <w:rPr>
          <w:rFonts w:eastAsia="Times New Roman" w:cstheme="minorHAnsi"/>
          <w:color w:val="273540"/>
        </w:rPr>
      </w:pPr>
      <w:r w:rsidRPr="00CB2423">
        <w:rPr>
          <w:rFonts w:eastAsia="Times New Roman" w:cstheme="minorHAnsi"/>
          <w:b/>
          <w:bCs/>
          <w:color w:val="000000"/>
        </w:rPr>
        <w:t>Key takeaways:</w:t>
      </w:r>
    </w:p>
    <w:p w14:paraId="480FE581" w14:textId="77777777" w:rsidR="00CB2423" w:rsidRPr="00CB2423" w:rsidRDefault="00CB2423" w:rsidP="00CB2423">
      <w:pPr>
        <w:numPr>
          <w:ilvl w:val="0"/>
          <w:numId w:val="156"/>
        </w:numPr>
        <w:ind w:left="375"/>
        <w:rPr>
          <w:rFonts w:eastAsia="Times New Roman" w:cstheme="minorHAnsi"/>
          <w:color w:val="000000"/>
        </w:rPr>
      </w:pPr>
      <w:r w:rsidRPr="00CB2423">
        <w:rPr>
          <w:rFonts w:eastAsia="Times New Roman" w:cstheme="minorHAnsi"/>
          <w:color w:val="000000"/>
        </w:rPr>
        <w:t>Start with </w:t>
      </w:r>
      <w:r w:rsidRPr="00CB2423">
        <w:rPr>
          <w:rFonts w:eastAsia="Times New Roman" w:cstheme="minorHAnsi"/>
          <w:b/>
          <w:bCs/>
          <w:color w:val="000000"/>
        </w:rPr>
        <w:t>divisional guidelines and evaluation criteria</w:t>
      </w:r>
      <w:r w:rsidRPr="00CB2423">
        <w:rPr>
          <w:rFonts w:eastAsia="Times New Roman" w:cstheme="minorHAnsi"/>
          <w:color w:val="000000"/>
        </w:rPr>
        <w:t>: they shape how your dossier will be read and assessed.</w:t>
      </w:r>
    </w:p>
    <w:p w14:paraId="24E45DE8" w14:textId="77777777" w:rsidR="00CB2423" w:rsidRPr="00CB2423" w:rsidRDefault="00CB2423" w:rsidP="00CB2423">
      <w:pPr>
        <w:numPr>
          <w:ilvl w:val="0"/>
          <w:numId w:val="156"/>
        </w:numPr>
        <w:ind w:left="375"/>
        <w:rPr>
          <w:rFonts w:eastAsia="Times New Roman" w:cstheme="minorHAnsi"/>
          <w:color w:val="000000"/>
        </w:rPr>
      </w:pPr>
      <w:r w:rsidRPr="00CB2423">
        <w:rPr>
          <w:rFonts w:eastAsia="Times New Roman" w:cstheme="minorHAnsi"/>
          <w:color w:val="000000"/>
        </w:rPr>
        <w:t>Plan your dossier as a </w:t>
      </w:r>
      <w:r w:rsidRPr="00CB2423">
        <w:rPr>
          <w:rFonts w:eastAsia="Times New Roman" w:cstheme="minorHAnsi"/>
          <w:b/>
          <w:bCs/>
          <w:color w:val="000000"/>
        </w:rPr>
        <w:t>coherent, criteria-driven narrative</w:t>
      </w:r>
      <w:r w:rsidRPr="00CB2423">
        <w:rPr>
          <w:rFonts w:eastAsia="Times New Roman" w:cstheme="minorHAnsi"/>
          <w:color w:val="000000"/>
        </w:rPr>
        <w:t>, not just a collection of materials.</w:t>
      </w:r>
    </w:p>
    <w:p w14:paraId="67F3512A" w14:textId="77777777" w:rsidR="00CB2423" w:rsidRPr="00CB2423" w:rsidRDefault="00CB2423" w:rsidP="00CB2423">
      <w:pPr>
        <w:numPr>
          <w:ilvl w:val="0"/>
          <w:numId w:val="156"/>
        </w:numPr>
        <w:ind w:left="375"/>
        <w:rPr>
          <w:rFonts w:eastAsia="Times New Roman" w:cstheme="minorHAnsi"/>
          <w:color w:val="000000"/>
        </w:rPr>
      </w:pPr>
      <w:r w:rsidRPr="00CB2423">
        <w:rPr>
          <w:rFonts w:eastAsia="Times New Roman" w:cstheme="minorHAnsi"/>
          <w:b/>
          <w:bCs/>
          <w:color w:val="000000"/>
        </w:rPr>
        <w:t>Consult your unit head early</w:t>
      </w:r>
      <w:r w:rsidRPr="00CB2423">
        <w:rPr>
          <w:rFonts w:eastAsia="Times New Roman" w:cstheme="minorHAnsi"/>
          <w:color w:val="000000"/>
        </w:rPr>
        <w:t> to clarify expectations, norms, and how your teaching will be evaluated in your context.</w:t>
      </w:r>
    </w:p>
    <w:p w14:paraId="7C7DA7D3" w14:textId="77777777" w:rsidR="00CB2423" w:rsidRPr="00CB2423" w:rsidRDefault="00CB2423" w:rsidP="00CB2423">
      <w:pPr>
        <w:numPr>
          <w:ilvl w:val="0"/>
          <w:numId w:val="156"/>
        </w:numPr>
        <w:ind w:left="375"/>
        <w:rPr>
          <w:rFonts w:eastAsia="Times New Roman" w:cstheme="minorHAnsi"/>
          <w:color w:val="000000"/>
        </w:rPr>
      </w:pPr>
      <w:r w:rsidRPr="00CB2423">
        <w:rPr>
          <w:rFonts w:eastAsia="Times New Roman" w:cstheme="minorHAnsi"/>
          <w:b/>
          <w:bCs/>
          <w:color w:val="000000"/>
        </w:rPr>
        <w:t>Collect and organize teaching materials over time</w:t>
      </w:r>
      <w:r w:rsidRPr="00CB2423">
        <w:rPr>
          <w:rFonts w:eastAsia="Times New Roman" w:cstheme="minorHAnsi"/>
          <w:color w:val="000000"/>
        </w:rPr>
        <w:t> to build a strong, representative evidence base.</w:t>
      </w:r>
    </w:p>
    <w:p w14:paraId="6DF007AA" w14:textId="77777777" w:rsidR="00CB2423" w:rsidRPr="00CB2423" w:rsidRDefault="00CB2423" w:rsidP="00CB2423">
      <w:pPr>
        <w:rPr>
          <w:rFonts w:cstheme="minorHAnsi"/>
        </w:rPr>
      </w:pPr>
    </w:p>
    <w:p w14:paraId="7E2DCFEA" w14:textId="77777777" w:rsidR="00967906" w:rsidRPr="00967906" w:rsidRDefault="00967906" w:rsidP="00967906">
      <w:pPr>
        <w:pStyle w:val="Heading3"/>
      </w:pPr>
      <w:bookmarkStart w:id="20" w:name="_Toc231993236"/>
      <w:r w:rsidRPr="00967906">
        <w:rPr>
          <w:rStyle w:val="Strong"/>
          <w:b/>
          <w:bCs/>
        </w:rPr>
        <w:t>Planning Your Approach</w:t>
      </w:r>
      <w:bookmarkEnd w:id="20"/>
    </w:p>
    <w:p w14:paraId="06395020" w14:textId="77777777" w:rsidR="00967906" w:rsidRPr="000610B7" w:rsidRDefault="00967906" w:rsidP="000610B7">
      <w:pPr>
        <w:pStyle w:val="NormalWeb"/>
        <w:shd w:val="clear" w:color="auto" w:fill="FFFFFF"/>
        <w:spacing w:before="0" w:beforeAutospacing="0" w:after="0" w:afterAutospacing="0" w:line="276" w:lineRule="auto"/>
        <w:rPr>
          <w:rFonts w:asciiTheme="minorHAnsi" w:hAnsiTheme="minorHAnsi" w:cstheme="minorHAnsi"/>
          <w:color w:val="273540"/>
        </w:rPr>
      </w:pPr>
    </w:p>
    <w:p w14:paraId="380742DA" w14:textId="509C26A0" w:rsidR="00781838" w:rsidRDefault="00781838" w:rsidP="000610B7">
      <w:pPr>
        <w:shd w:val="clear" w:color="auto" w:fill="FFFFFF"/>
        <w:rPr>
          <w:rFonts w:eastAsia="Times New Roman" w:cstheme="minorHAnsi"/>
          <w:color w:val="273540"/>
        </w:rPr>
      </w:pPr>
      <w:r w:rsidRPr="000610B7">
        <w:rPr>
          <w:rFonts w:eastAsia="Times New Roman" w:cstheme="minorHAnsi"/>
          <w:color w:val="273540"/>
        </w:rPr>
        <w:t>Getting started with your teaching dossier can involve different kinds of work. You may be preparing for an upcoming review, building your dossier gradually over time, or seeking guidance as you begin.</w:t>
      </w:r>
    </w:p>
    <w:p w14:paraId="118299E0" w14:textId="77777777" w:rsidR="000610B7" w:rsidRPr="000610B7" w:rsidRDefault="000610B7" w:rsidP="000610B7">
      <w:pPr>
        <w:shd w:val="clear" w:color="auto" w:fill="FFFFFF"/>
        <w:rPr>
          <w:rFonts w:eastAsia="Times New Roman" w:cstheme="minorHAnsi"/>
          <w:color w:val="273540"/>
        </w:rPr>
      </w:pPr>
    </w:p>
    <w:p w14:paraId="099C7898" w14:textId="77777777" w:rsidR="00781838" w:rsidRPr="000610B7" w:rsidRDefault="00781838" w:rsidP="000610B7">
      <w:pPr>
        <w:shd w:val="clear" w:color="auto" w:fill="FFFFFF"/>
        <w:rPr>
          <w:rFonts w:eastAsia="Times New Roman" w:cstheme="minorHAnsi"/>
          <w:color w:val="273540"/>
        </w:rPr>
      </w:pPr>
      <w:r w:rsidRPr="000610B7">
        <w:rPr>
          <w:rFonts w:eastAsia="Times New Roman" w:cstheme="minorHAnsi"/>
          <w:color w:val="273540"/>
        </w:rPr>
        <w:t>This section introduces key considerations to help you get started, including understanding institutional expectations, organizing your materials, and identifying sources of support throughout the process.</w:t>
      </w:r>
    </w:p>
    <w:p w14:paraId="2B5117E2" w14:textId="610E0A19" w:rsidR="00967906" w:rsidRPr="000610B7" w:rsidRDefault="00967906" w:rsidP="000610B7">
      <w:pPr>
        <w:pStyle w:val="NormalWeb"/>
        <w:pBdr>
          <w:bottom w:val="single" w:sz="12" w:space="1" w:color="auto"/>
        </w:pBdr>
        <w:shd w:val="clear" w:color="auto" w:fill="FFFFFF"/>
        <w:spacing w:before="0" w:beforeAutospacing="0" w:after="0" w:afterAutospacing="0" w:line="276" w:lineRule="auto"/>
        <w:rPr>
          <w:rFonts w:asciiTheme="minorHAnsi" w:hAnsiTheme="minorHAnsi" w:cstheme="minorHAnsi"/>
          <w:color w:val="273540"/>
        </w:rPr>
      </w:pPr>
    </w:p>
    <w:p w14:paraId="4FA7D7CB" w14:textId="77777777" w:rsidR="00967906" w:rsidRPr="00967906" w:rsidRDefault="00967906" w:rsidP="00967906">
      <w:pPr>
        <w:rPr>
          <w:rFonts w:cstheme="minorHAnsi"/>
        </w:rPr>
      </w:pPr>
    </w:p>
    <w:p w14:paraId="45EA9829" w14:textId="5D9E92B1" w:rsidR="00100FD8" w:rsidRDefault="00100FD8" w:rsidP="005B77BA">
      <w:pPr>
        <w:pStyle w:val="Heading3"/>
        <w:rPr>
          <w:rStyle w:val="Strong"/>
          <w:b/>
          <w:bCs/>
        </w:rPr>
      </w:pPr>
      <w:bookmarkStart w:id="21" w:name="_Toc231993237"/>
      <w:r w:rsidRPr="00B506B8">
        <w:rPr>
          <w:rStyle w:val="Strong"/>
          <w:b/>
          <w:bCs/>
        </w:rPr>
        <w:t>Understanding Policies and Guidelines</w:t>
      </w:r>
      <w:bookmarkEnd w:id="21"/>
    </w:p>
    <w:p w14:paraId="276E69B1" w14:textId="77777777" w:rsidR="001873FA" w:rsidRPr="000610B7" w:rsidRDefault="001873FA" w:rsidP="000610B7">
      <w:pPr>
        <w:rPr>
          <w:rFonts w:cstheme="minorHAnsi"/>
        </w:rPr>
      </w:pPr>
    </w:p>
    <w:p w14:paraId="43FB74DE" w14:textId="24AD50DB" w:rsidR="00781838" w:rsidRDefault="00781838" w:rsidP="000610B7">
      <w:pPr>
        <w:pStyle w:val="NormalWeb"/>
        <w:shd w:val="clear" w:color="auto" w:fill="FFFFFF"/>
        <w:spacing w:before="0" w:beforeAutospacing="0" w:after="0" w:afterAutospacing="0" w:line="276" w:lineRule="auto"/>
        <w:rPr>
          <w:rFonts w:asciiTheme="minorHAnsi" w:hAnsiTheme="minorHAnsi" w:cstheme="minorHAnsi"/>
          <w:color w:val="273540"/>
        </w:rPr>
      </w:pPr>
      <w:r w:rsidRPr="000610B7">
        <w:rPr>
          <w:rFonts w:asciiTheme="minorHAnsi" w:hAnsiTheme="minorHAnsi" w:cstheme="minorHAnsi"/>
          <w:color w:val="273540"/>
        </w:rPr>
        <w:t>Before beginning to assemble your teaching dossier, it is important to become familiar with the policies and guidelines that shape the evaluation of teaching at the University of Toronto.</w:t>
      </w:r>
    </w:p>
    <w:p w14:paraId="2803B495" w14:textId="77777777" w:rsidR="000610B7" w:rsidRPr="000610B7" w:rsidRDefault="000610B7" w:rsidP="000610B7">
      <w:pPr>
        <w:pStyle w:val="NormalWeb"/>
        <w:shd w:val="clear" w:color="auto" w:fill="FFFFFF"/>
        <w:spacing w:before="0" w:beforeAutospacing="0" w:after="0" w:afterAutospacing="0" w:line="276" w:lineRule="auto"/>
        <w:rPr>
          <w:rFonts w:asciiTheme="minorHAnsi" w:hAnsiTheme="minorHAnsi" w:cstheme="minorHAnsi"/>
          <w:color w:val="273540"/>
        </w:rPr>
      </w:pPr>
    </w:p>
    <w:p w14:paraId="20BF44E3" w14:textId="77777777" w:rsidR="00781838" w:rsidRPr="000610B7" w:rsidRDefault="00781838" w:rsidP="000610B7">
      <w:pPr>
        <w:pStyle w:val="Heading4"/>
      </w:pPr>
      <w:r w:rsidRPr="000610B7">
        <w:rPr>
          <w:rStyle w:val="Strong"/>
          <w:b/>
          <w:bCs/>
        </w:rPr>
        <w:t>Understanding Evaluation Criteria</w:t>
      </w:r>
    </w:p>
    <w:p w14:paraId="2059C865" w14:textId="77777777" w:rsidR="000610B7" w:rsidRDefault="000610B7" w:rsidP="000610B7">
      <w:pPr>
        <w:pStyle w:val="NormalWeb"/>
        <w:shd w:val="clear" w:color="auto" w:fill="FFFFFF"/>
        <w:spacing w:before="0" w:beforeAutospacing="0" w:after="0" w:afterAutospacing="0" w:line="276" w:lineRule="auto"/>
        <w:rPr>
          <w:rFonts w:asciiTheme="minorHAnsi" w:hAnsiTheme="minorHAnsi" w:cstheme="minorHAnsi"/>
          <w:color w:val="273540"/>
        </w:rPr>
      </w:pPr>
    </w:p>
    <w:p w14:paraId="64C282F1" w14:textId="2F6991F3" w:rsidR="00781838" w:rsidRDefault="00781838" w:rsidP="000610B7">
      <w:pPr>
        <w:pStyle w:val="NormalWeb"/>
        <w:shd w:val="clear" w:color="auto" w:fill="FFFFFF"/>
        <w:spacing w:before="0" w:beforeAutospacing="0" w:after="0" w:afterAutospacing="0" w:line="276" w:lineRule="auto"/>
        <w:rPr>
          <w:rFonts w:asciiTheme="minorHAnsi" w:hAnsiTheme="minorHAnsi" w:cstheme="minorHAnsi"/>
          <w:color w:val="273540"/>
        </w:rPr>
      </w:pPr>
      <w:r w:rsidRPr="000610B7">
        <w:rPr>
          <w:rFonts w:asciiTheme="minorHAnsi" w:hAnsiTheme="minorHAnsi" w:cstheme="minorHAnsi"/>
          <w:color w:val="273540"/>
        </w:rPr>
        <w:t>At U of T, both Provostial and Divisional Guidelines include criteria for the Evaluation of Teaching Effectiveness. These criteria help you </w:t>
      </w:r>
      <w:r w:rsidRPr="000610B7">
        <w:rPr>
          <w:rStyle w:val="Strong"/>
          <w:rFonts w:asciiTheme="minorHAnsi" w:hAnsiTheme="minorHAnsi" w:cstheme="minorHAnsi"/>
          <w:color w:val="273540"/>
        </w:rPr>
        <w:t>select and contextualize the information included in your dossier</w:t>
      </w:r>
      <w:r w:rsidRPr="000610B7">
        <w:rPr>
          <w:rFonts w:asciiTheme="minorHAnsi" w:hAnsiTheme="minorHAnsi" w:cstheme="minorHAnsi"/>
          <w:color w:val="273540"/>
        </w:rPr>
        <w:t> and inform how your teaching will be evaluated.</w:t>
      </w:r>
    </w:p>
    <w:p w14:paraId="0010E728" w14:textId="77777777" w:rsidR="000610B7" w:rsidRPr="000610B7" w:rsidRDefault="000610B7" w:rsidP="000610B7">
      <w:pPr>
        <w:pStyle w:val="NormalWeb"/>
        <w:shd w:val="clear" w:color="auto" w:fill="FFFFFF"/>
        <w:spacing w:before="0" w:beforeAutospacing="0" w:after="0" w:afterAutospacing="0" w:line="276" w:lineRule="auto"/>
        <w:rPr>
          <w:rFonts w:asciiTheme="minorHAnsi" w:hAnsiTheme="minorHAnsi" w:cstheme="minorHAnsi"/>
          <w:color w:val="273540"/>
        </w:rPr>
      </w:pPr>
    </w:p>
    <w:p w14:paraId="15264686" w14:textId="23808EC6" w:rsidR="00781838" w:rsidRDefault="00781838" w:rsidP="000610B7">
      <w:pPr>
        <w:pStyle w:val="NormalWeb"/>
        <w:shd w:val="clear" w:color="auto" w:fill="FFFFFF"/>
        <w:spacing w:before="0" w:beforeAutospacing="0" w:after="0" w:afterAutospacing="0" w:line="276" w:lineRule="auto"/>
        <w:rPr>
          <w:rFonts w:asciiTheme="minorHAnsi" w:hAnsiTheme="minorHAnsi" w:cstheme="minorHAnsi"/>
          <w:color w:val="273540"/>
        </w:rPr>
      </w:pPr>
      <w:r w:rsidRPr="000610B7">
        <w:rPr>
          <w:rFonts w:asciiTheme="minorHAnsi" w:hAnsiTheme="minorHAnsi" w:cstheme="minorHAnsi"/>
          <w:color w:val="273540"/>
        </w:rPr>
        <w:t>As you develop your dossier, </w:t>
      </w:r>
      <w:r w:rsidRPr="000610B7">
        <w:rPr>
          <w:rStyle w:val="Strong"/>
          <w:rFonts w:asciiTheme="minorHAnsi" w:hAnsiTheme="minorHAnsi" w:cstheme="minorHAnsi"/>
          <w:color w:val="273540"/>
        </w:rPr>
        <w:t>use these criteria to guide</w:t>
      </w:r>
      <w:r w:rsidRPr="000610B7">
        <w:rPr>
          <w:rFonts w:asciiTheme="minorHAnsi" w:hAnsiTheme="minorHAnsi" w:cstheme="minorHAnsi"/>
          <w:color w:val="273540"/>
        </w:rPr>
        <w:t> how you present and interpret your teaching, ensuring clear connections between your activities, evidence, and the standards used in evaluation. Reviewers will read your dossier with these criteria in mind, looking for clear connections between your teaching activities, the evidence you provide, and the standards used to assess them.</w:t>
      </w:r>
    </w:p>
    <w:p w14:paraId="15F1FFF9" w14:textId="77777777" w:rsidR="000610B7" w:rsidRPr="000610B7" w:rsidRDefault="000610B7" w:rsidP="000610B7">
      <w:pPr>
        <w:pStyle w:val="NormalWeb"/>
        <w:shd w:val="clear" w:color="auto" w:fill="FFFFFF"/>
        <w:spacing w:before="0" w:beforeAutospacing="0" w:after="0" w:afterAutospacing="0" w:line="276" w:lineRule="auto"/>
        <w:rPr>
          <w:rFonts w:asciiTheme="minorHAnsi" w:hAnsiTheme="minorHAnsi" w:cstheme="minorHAnsi"/>
          <w:color w:val="273540"/>
        </w:rPr>
      </w:pPr>
    </w:p>
    <w:p w14:paraId="786C3687" w14:textId="7FF5C3DA" w:rsidR="00781838" w:rsidRDefault="00781838" w:rsidP="000610B7">
      <w:pPr>
        <w:pStyle w:val="NormalWeb"/>
        <w:shd w:val="clear" w:color="auto" w:fill="FFFFFF"/>
        <w:spacing w:before="0" w:beforeAutospacing="0" w:after="0" w:afterAutospacing="0" w:line="276" w:lineRule="auto"/>
        <w:rPr>
          <w:rFonts w:asciiTheme="minorHAnsi" w:hAnsiTheme="minorHAnsi" w:cstheme="minorHAnsi"/>
          <w:color w:val="273540"/>
        </w:rPr>
      </w:pPr>
      <w:r w:rsidRPr="000610B7">
        <w:rPr>
          <w:rStyle w:val="Strong"/>
          <w:rFonts w:asciiTheme="minorHAnsi" w:hAnsiTheme="minorHAnsi" w:cstheme="minorHAnsi"/>
          <w:color w:val="273540"/>
        </w:rPr>
        <w:t>Some teaching activities may contribute to more than one criterion.</w:t>
      </w:r>
      <w:r w:rsidRPr="000610B7">
        <w:rPr>
          <w:rFonts w:asciiTheme="minorHAnsi" w:hAnsiTheme="minorHAnsi" w:cstheme="minorHAnsi"/>
          <w:color w:val="273540"/>
        </w:rPr>
        <w:t> When this is the case, be explicit about how and why you are drawing on the same example in multiple components of your dossier.</w:t>
      </w:r>
    </w:p>
    <w:p w14:paraId="12677E94" w14:textId="77777777" w:rsidR="000610B7" w:rsidRPr="000610B7" w:rsidRDefault="000610B7" w:rsidP="000610B7">
      <w:pPr>
        <w:pStyle w:val="NormalWeb"/>
        <w:shd w:val="clear" w:color="auto" w:fill="FFFFFF"/>
        <w:spacing w:before="0" w:beforeAutospacing="0" w:after="0" w:afterAutospacing="0" w:line="276" w:lineRule="auto"/>
        <w:rPr>
          <w:rFonts w:asciiTheme="minorHAnsi" w:hAnsiTheme="minorHAnsi" w:cstheme="minorHAnsi"/>
          <w:color w:val="273540"/>
        </w:rPr>
      </w:pPr>
    </w:p>
    <w:p w14:paraId="6A74CD8E" w14:textId="276FBB53" w:rsidR="00781838" w:rsidRDefault="00781838" w:rsidP="000610B7">
      <w:pPr>
        <w:pStyle w:val="NormalWeb"/>
        <w:shd w:val="clear" w:color="auto" w:fill="FFFFFF"/>
        <w:spacing w:before="0" w:beforeAutospacing="0" w:after="0" w:afterAutospacing="0" w:line="276" w:lineRule="auto"/>
        <w:rPr>
          <w:rFonts w:asciiTheme="minorHAnsi" w:hAnsiTheme="minorHAnsi" w:cstheme="minorHAnsi"/>
          <w:color w:val="273540"/>
        </w:rPr>
      </w:pPr>
      <w:r w:rsidRPr="000610B7">
        <w:rPr>
          <w:rFonts w:asciiTheme="minorHAnsi" w:hAnsiTheme="minorHAnsi" w:cstheme="minorHAnsi"/>
          <w:color w:val="273540"/>
        </w:rPr>
        <w:t>Reviewers often read multiple dossiers within a limited time and will look for clear, </w:t>
      </w:r>
      <w:r w:rsidRPr="000610B7">
        <w:rPr>
          <w:rStyle w:val="Strong"/>
          <w:rFonts w:asciiTheme="minorHAnsi" w:hAnsiTheme="minorHAnsi" w:cstheme="minorHAnsi"/>
          <w:color w:val="273540"/>
        </w:rPr>
        <w:t>well-organized connections</w:t>
      </w:r>
      <w:r w:rsidRPr="000610B7">
        <w:rPr>
          <w:rFonts w:asciiTheme="minorHAnsi" w:hAnsiTheme="minorHAnsi" w:cstheme="minorHAnsi"/>
          <w:color w:val="273540"/>
        </w:rPr>
        <w:t> between your teaching activities, evidence, and the criteria used in evaluation.</w:t>
      </w:r>
    </w:p>
    <w:p w14:paraId="0472248A" w14:textId="0A8A2B81" w:rsidR="000610B7" w:rsidRDefault="000610B7" w:rsidP="000610B7">
      <w:pPr>
        <w:pStyle w:val="NormalWeb"/>
        <w:shd w:val="clear" w:color="auto" w:fill="FFFFFF"/>
        <w:spacing w:before="0" w:beforeAutospacing="0" w:after="0" w:afterAutospacing="0" w:line="276" w:lineRule="auto"/>
        <w:rPr>
          <w:rFonts w:asciiTheme="minorHAnsi" w:hAnsiTheme="minorHAnsi" w:cstheme="minorHAnsi"/>
          <w:color w:val="273540"/>
        </w:rPr>
      </w:pPr>
    </w:p>
    <w:p w14:paraId="12363CA7" w14:textId="6A87AD1F" w:rsidR="00315C5C" w:rsidRPr="000610B7" w:rsidRDefault="00315C5C" w:rsidP="00315C5C">
      <w:pPr>
        <w:pStyle w:val="NormalWeb"/>
        <w:shd w:val="clear" w:color="auto" w:fill="FFFFFF"/>
        <w:spacing w:before="0" w:beforeAutospacing="0" w:after="0" w:afterAutospacing="0" w:line="276" w:lineRule="auto"/>
        <w:rPr>
          <w:rFonts w:asciiTheme="minorHAnsi" w:hAnsiTheme="minorHAnsi" w:cstheme="minorHAnsi"/>
          <w:color w:val="273540"/>
        </w:rPr>
      </w:pPr>
      <w:r>
        <w:rPr>
          <w:rFonts w:asciiTheme="minorHAnsi" w:hAnsiTheme="minorHAnsi" w:cstheme="minorHAnsi"/>
          <w:color w:val="273540"/>
        </w:rPr>
        <w:t xml:space="preserve">Review the </w:t>
      </w:r>
      <w:r w:rsidRPr="000610B7">
        <w:rPr>
          <w:rFonts w:asciiTheme="minorHAnsi" w:hAnsiTheme="minorHAnsi" w:cstheme="minorHAnsi"/>
          <w:color w:val="273540"/>
        </w:rPr>
        <w:t xml:space="preserve">institutional policies and resources </w:t>
      </w:r>
      <w:r>
        <w:rPr>
          <w:rFonts w:asciiTheme="minorHAnsi" w:hAnsiTheme="minorHAnsi" w:cstheme="minorHAnsi"/>
          <w:color w:val="273540"/>
        </w:rPr>
        <w:t xml:space="preserve">related to the evaluation of teaching at </w:t>
      </w:r>
      <w:r w:rsidRPr="000610B7">
        <w:rPr>
          <w:rFonts w:asciiTheme="minorHAnsi" w:hAnsiTheme="minorHAnsi" w:cstheme="minorHAnsi"/>
          <w:color w:val="273540"/>
        </w:rPr>
        <w:t>U of T.</w:t>
      </w:r>
    </w:p>
    <w:p w14:paraId="45C19C2C" w14:textId="77777777" w:rsidR="00315C5C" w:rsidRPr="000610B7" w:rsidRDefault="003C6B4E" w:rsidP="00315C5C">
      <w:pPr>
        <w:pStyle w:val="ListParagraph"/>
        <w:numPr>
          <w:ilvl w:val="0"/>
          <w:numId w:val="57"/>
        </w:numPr>
        <w:shd w:val="clear" w:color="auto" w:fill="FFFFFF"/>
        <w:rPr>
          <w:rFonts w:cstheme="minorHAnsi"/>
          <w:color w:val="273540"/>
        </w:rPr>
      </w:pPr>
      <w:hyperlink r:id="rId22" w:history="1">
        <w:r w:rsidR="00315C5C" w:rsidRPr="000610B7">
          <w:rPr>
            <w:rStyle w:val="Hyperlink"/>
            <w:rFonts w:cstheme="minorHAnsi"/>
            <w:color w:val="0E68B3"/>
          </w:rPr>
          <w:t>Relevant Policies for Appointed Faculty on the Academic Administrative Procedures Manual (AAPM)</w:t>
        </w:r>
      </w:hyperlink>
    </w:p>
    <w:p w14:paraId="2F912518" w14:textId="77777777" w:rsidR="00315C5C" w:rsidRPr="000610B7" w:rsidRDefault="003C6B4E" w:rsidP="00315C5C">
      <w:pPr>
        <w:pStyle w:val="ListParagraph"/>
        <w:numPr>
          <w:ilvl w:val="0"/>
          <w:numId w:val="57"/>
        </w:numPr>
        <w:shd w:val="clear" w:color="auto" w:fill="FFFFFF"/>
        <w:rPr>
          <w:rFonts w:cstheme="minorHAnsi"/>
          <w:color w:val="273540"/>
        </w:rPr>
      </w:pPr>
      <w:hyperlink r:id="rId23" w:tgtFrame="_blank" w:history="1">
        <w:r w:rsidR="00315C5C" w:rsidRPr="000610B7">
          <w:rPr>
            <w:rStyle w:val="Hyperlink"/>
            <w:rFonts w:cstheme="minorHAnsi"/>
            <w:color w:val="0E68B3"/>
          </w:rPr>
          <w:t>Policy and Procedures on Academic Appointments (PPAA)</w:t>
        </w:r>
      </w:hyperlink>
    </w:p>
    <w:p w14:paraId="6E48CCC7" w14:textId="77777777" w:rsidR="00315C5C" w:rsidRPr="000610B7" w:rsidRDefault="003C6B4E" w:rsidP="00315C5C">
      <w:pPr>
        <w:pStyle w:val="ListParagraph"/>
        <w:numPr>
          <w:ilvl w:val="0"/>
          <w:numId w:val="57"/>
        </w:numPr>
        <w:shd w:val="clear" w:color="auto" w:fill="FFFFFF"/>
        <w:rPr>
          <w:rFonts w:cstheme="minorHAnsi"/>
          <w:color w:val="273540"/>
        </w:rPr>
      </w:pPr>
      <w:hyperlink r:id="rId24" w:tgtFrame="_blank" w:history="1">
        <w:r w:rsidR="00315C5C" w:rsidRPr="000610B7">
          <w:rPr>
            <w:rStyle w:val="Hyperlink"/>
            <w:rFonts w:cstheme="minorHAnsi"/>
            <w:color w:val="0E68B3"/>
          </w:rPr>
          <w:t>Policy and Procedures Governing Promotions (PPP)</w:t>
        </w:r>
      </w:hyperlink>
    </w:p>
    <w:p w14:paraId="79E4DDEF" w14:textId="77777777" w:rsidR="00315C5C" w:rsidRPr="000610B7" w:rsidRDefault="003C6B4E" w:rsidP="00315C5C">
      <w:pPr>
        <w:pStyle w:val="ListParagraph"/>
        <w:numPr>
          <w:ilvl w:val="0"/>
          <w:numId w:val="57"/>
        </w:numPr>
        <w:shd w:val="clear" w:color="auto" w:fill="FFFFFF"/>
        <w:rPr>
          <w:rFonts w:cstheme="minorHAnsi"/>
          <w:color w:val="273540"/>
        </w:rPr>
      </w:pPr>
      <w:hyperlink r:id="rId25" w:tgtFrame="_blank" w:history="1">
        <w:r w:rsidR="00315C5C" w:rsidRPr="000610B7">
          <w:rPr>
            <w:rStyle w:val="Hyperlink"/>
            <w:rFonts w:cstheme="minorHAnsi"/>
            <w:color w:val="0E68B3"/>
          </w:rPr>
          <w:t>Policy and Procedures Governing Promotions in the Teaching Stream (PPPTS)</w:t>
        </w:r>
      </w:hyperlink>
    </w:p>
    <w:p w14:paraId="5C230C8A" w14:textId="77777777" w:rsidR="00315C5C" w:rsidRPr="000610B7" w:rsidRDefault="003C6B4E" w:rsidP="00315C5C">
      <w:pPr>
        <w:pStyle w:val="ListParagraph"/>
        <w:numPr>
          <w:ilvl w:val="0"/>
          <w:numId w:val="57"/>
        </w:numPr>
        <w:shd w:val="clear" w:color="auto" w:fill="FFFFFF"/>
        <w:rPr>
          <w:rFonts w:cstheme="minorHAnsi"/>
          <w:color w:val="273540"/>
        </w:rPr>
      </w:pPr>
      <w:hyperlink r:id="rId26" w:history="1">
        <w:r w:rsidR="00315C5C" w:rsidRPr="000610B7">
          <w:rPr>
            <w:rStyle w:val="Hyperlink"/>
            <w:rFonts w:cstheme="minorHAnsi"/>
            <w:color w:val="0E68B3"/>
          </w:rPr>
          <w:t>Provostial Guidelines for Developing Written Assessments of Effectiveness of Teaching in Promotion and Tenure Decisions</w:t>
        </w:r>
      </w:hyperlink>
    </w:p>
    <w:p w14:paraId="71B39A60" w14:textId="77777777" w:rsidR="00315C5C" w:rsidRPr="000610B7" w:rsidRDefault="00315C5C" w:rsidP="000610B7">
      <w:pPr>
        <w:pStyle w:val="NormalWeb"/>
        <w:shd w:val="clear" w:color="auto" w:fill="FFFFFF"/>
        <w:spacing w:before="0" w:beforeAutospacing="0" w:after="0" w:afterAutospacing="0" w:line="276" w:lineRule="auto"/>
        <w:rPr>
          <w:rFonts w:asciiTheme="minorHAnsi" w:hAnsiTheme="minorHAnsi" w:cstheme="minorHAnsi"/>
          <w:color w:val="273540"/>
        </w:rPr>
      </w:pPr>
    </w:p>
    <w:p w14:paraId="1DFEABD0" w14:textId="77777777" w:rsidR="00781838" w:rsidRPr="00E4494D" w:rsidRDefault="00781838" w:rsidP="00E4494D">
      <w:pPr>
        <w:pStyle w:val="Heading4"/>
      </w:pPr>
      <w:r w:rsidRPr="00E4494D">
        <w:rPr>
          <w:rStyle w:val="Strong"/>
          <w:b/>
          <w:bCs/>
        </w:rPr>
        <w:t>Working with Divisional Guidelines</w:t>
      </w:r>
    </w:p>
    <w:p w14:paraId="0A01E628" w14:textId="77777777" w:rsidR="000610B7" w:rsidRDefault="000610B7" w:rsidP="000610B7">
      <w:pPr>
        <w:pStyle w:val="NormalWeb"/>
        <w:shd w:val="clear" w:color="auto" w:fill="FFFFFF"/>
        <w:spacing w:before="0" w:beforeAutospacing="0" w:after="0" w:afterAutospacing="0" w:line="276" w:lineRule="auto"/>
        <w:rPr>
          <w:rFonts w:asciiTheme="minorHAnsi" w:hAnsiTheme="minorHAnsi" w:cstheme="minorHAnsi"/>
          <w:color w:val="273540"/>
        </w:rPr>
      </w:pPr>
    </w:p>
    <w:p w14:paraId="615F3466" w14:textId="77777777" w:rsidR="00315C5C" w:rsidRDefault="00781838" w:rsidP="000610B7">
      <w:pPr>
        <w:pStyle w:val="NormalWeb"/>
        <w:shd w:val="clear" w:color="auto" w:fill="FFFFFF"/>
        <w:spacing w:before="0" w:beforeAutospacing="0" w:after="0" w:afterAutospacing="0" w:line="276" w:lineRule="auto"/>
        <w:rPr>
          <w:rFonts w:asciiTheme="minorHAnsi" w:hAnsiTheme="minorHAnsi" w:cstheme="minorHAnsi"/>
          <w:color w:val="273540"/>
        </w:rPr>
      </w:pPr>
      <w:r w:rsidRPr="000610B7">
        <w:rPr>
          <w:rFonts w:asciiTheme="minorHAnsi" w:hAnsiTheme="minorHAnsi" w:cstheme="minorHAnsi"/>
          <w:color w:val="273540"/>
        </w:rPr>
        <w:t>Your </w:t>
      </w:r>
      <w:r w:rsidRPr="000610B7">
        <w:rPr>
          <w:rStyle w:val="Strong"/>
          <w:rFonts w:asciiTheme="minorHAnsi" w:hAnsiTheme="minorHAnsi" w:cstheme="minorHAnsi"/>
          <w:color w:val="273540"/>
        </w:rPr>
        <w:t>Divisional Guidelines</w:t>
      </w:r>
      <w:r w:rsidRPr="000610B7">
        <w:rPr>
          <w:rFonts w:asciiTheme="minorHAnsi" w:hAnsiTheme="minorHAnsi" w:cstheme="minorHAnsi"/>
          <w:color w:val="273540"/>
        </w:rPr>
        <w:t> are especially important when preparing a dossier for career advancement, as they carry the weight of policy and specify the procedures and criteria used in evaluating teaching within your division.</w:t>
      </w:r>
    </w:p>
    <w:p w14:paraId="2E20C821" w14:textId="77777777" w:rsidR="00315C5C" w:rsidRDefault="00315C5C" w:rsidP="000610B7">
      <w:pPr>
        <w:pStyle w:val="NormalWeb"/>
        <w:shd w:val="clear" w:color="auto" w:fill="FFFFFF"/>
        <w:spacing w:before="0" w:beforeAutospacing="0" w:after="0" w:afterAutospacing="0" w:line="276" w:lineRule="auto"/>
        <w:rPr>
          <w:rFonts w:asciiTheme="minorHAnsi" w:hAnsiTheme="minorHAnsi" w:cstheme="minorHAnsi"/>
          <w:color w:val="273540"/>
        </w:rPr>
      </w:pPr>
    </w:p>
    <w:p w14:paraId="4E11FB44" w14:textId="1C6A1E80" w:rsidR="00781838" w:rsidRDefault="00781838" w:rsidP="000610B7">
      <w:pPr>
        <w:pStyle w:val="NormalWeb"/>
        <w:shd w:val="clear" w:color="auto" w:fill="FFFFFF"/>
        <w:spacing w:before="0" w:beforeAutospacing="0" w:after="0" w:afterAutospacing="0" w:line="276" w:lineRule="auto"/>
        <w:rPr>
          <w:rFonts w:asciiTheme="minorHAnsi" w:hAnsiTheme="minorHAnsi" w:cstheme="minorHAnsi"/>
          <w:color w:val="273540"/>
        </w:rPr>
      </w:pPr>
      <w:r w:rsidRPr="000610B7">
        <w:rPr>
          <w:rFonts w:asciiTheme="minorHAnsi" w:hAnsiTheme="minorHAnsi" w:cstheme="minorHAnsi"/>
          <w:color w:val="273540"/>
        </w:rPr>
        <w:t>When reviewing these guidelines, focus on identifying:</w:t>
      </w:r>
    </w:p>
    <w:p w14:paraId="13BD5C55" w14:textId="77777777" w:rsidR="000610B7" w:rsidRPr="000610B7" w:rsidRDefault="000610B7" w:rsidP="000610B7">
      <w:pPr>
        <w:pStyle w:val="NormalWeb"/>
        <w:shd w:val="clear" w:color="auto" w:fill="FFFFFF"/>
        <w:spacing w:before="0" w:beforeAutospacing="0" w:after="0" w:afterAutospacing="0" w:line="276" w:lineRule="auto"/>
        <w:rPr>
          <w:rFonts w:asciiTheme="minorHAnsi" w:hAnsiTheme="minorHAnsi" w:cstheme="minorHAnsi"/>
          <w:color w:val="273540"/>
        </w:rPr>
      </w:pPr>
    </w:p>
    <w:p w14:paraId="22E13C18" w14:textId="77777777" w:rsidR="00781838" w:rsidRPr="000610B7" w:rsidRDefault="00781838" w:rsidP="0018714C">
      <w:pPr>
        <w:pStyle w:val="ListParagraph"/>
        <w:numPr>
          <w:ilvl w:val="0"/>
          <w:numId w:val="55"/>
        </w:numPr>
        <w:shd w:val="clear" w:color="auto" w:fill="FFFFFF"/>
        <w:rPr>
          <w:rFonts w:cstheme="minorHAnsi"/>
          <w:color w:val="273540"/>
        </w:rPr>
      </w:pPr>
      <w:r w:rsidRPr="000610B7">
        <w:rPr>
          <w:rStyle w:val="Strong"/>
          <w:rFonts w:cstheme="minorHAnsi"/>
          <w:color w:val="273540"/>
        </w:rPr>
        <w:t>Evaluation criteria</w:t>
      </w:r>
      <w:r w:rsidRPr="000610B7">
        <w:rPr>
          <w:rFonts w:cstheme="minorHAnsi"/>
          <w:color w:val="273540"/>
        </w:rPr>
        <w:t> (what counts as evidence of effective teaching)</w:t>
      </w:r>
    </w:p>
    <w:p w14:paraId="35CB16C6" w14:textId="77777777" w:rsidR="00781838" w:rsidRPr="000610B7" w:rsidRDefault="00781838" w:rsidP="0018714C">
      <w:pPr>
        <w:pStyle w:val="ListParagraph"/>
        <w:numPr>
          <w:ilvl w:val="0"/>
          <w:numId w:val="55"/>
        </w:numPr>
        <w:shd w:val="clear" w:color="auto" w:fill="FFFFFF"/>
        <w:rPr>
          <w:rFonts w:cstheme="minorHAnsi"/>
          <w:color w:val="273540"/>
        </w:rPr>
      </w:pPr>
      <w:r w:rsidRPr="000610B7">
        <w:rPr>
          <w:rStyle w:val="Strong"/>
          <w:rFonts w:cstheme="minorHAnsi"/>
          <w:color w:val="273540"/>
        </w:rPr>
        <w:t>How evidence is interpreted</w:t>
      </w:r>
      <w:r w:rsidRPr="000610B7">
        <w:rPr>
          <w:rFonts w:cstheme="minorHAnsi"/>
          <w:color w:val="273540"/>
        </w:rPr>
        <w:t> within your division</w:t>
      </w:r>
    </w:p>
    <w:p w14:paraId="4B356A4B" w14:textId="77777777" w:rsidR="00781838" w:rsidRPr="000610B7" w:rsidRDefault="00781838" w:rsidP="0018714C">
      <w:pPr>
        <w:pStyle w:val="ListParagraph"/>
        <w:numPr>
          <w:ilvl w:val="0"/>
          <w:numId w:val="55"/>
        </w:numPr>
        <w:shd w:val="clear" w:color="auto" w:fill="FFFFFF"/>
        <w:rPr>
          <w:rFonts w:cstheme="minorHAnsi"/>
          <w:color w:val="273540"/>
        </w:rPr>
      </w:pPr>
      <w:r w:rsidRPr="000610B7">
        <w:rPr>
          <w:rStyle w:val="Strong"/>
          <w:rFonts w:cstheme="minorHAnsi"/>
          <w:color w:val="273540"/>
        </w:rPr>
        <w:t>Expectations at your current or next rank</w:t>
      </w:r>
    </w:p>
    <w:p w14:paraId="5B3B9A35" w14:textId="3AAA533C" w:rsidR="00781838" w:rsidRDefault="00781838" w:rsidP="0018714C">
      <w:pPr>
        <w:pStyle w:val="ListParagraph"/>
        <w:numPr>
          <w:ilvl w:val="0"/>
          <w:numId w:val="55"/>
        </w:numPr>
        <w:shd w:val="clear" w:color="auto" w:fill="FFFFFF"/>
        <w:rPr>
          <w:rFonts w:cstheme="minorHAnsi"/>
          <w:color w:val="273540"/>
        </w:rPr>
      </w:pPr>
      <w:r w:rsidRPr="000610B7">
        <w:rPr>
          <w:rStyle w:val="Strong"/>
          <w:rFonts w:cstheme="minorHAnsi"/>
          <w:color w:val="273540"/>
        </w:rPr>
        <w:t>Required components or formats</w:t>
      </w:r>
      <w:r w:rsidRPr="000610B7">
        <w:rPr>
          <w:rFonts w:cstheme="minorHAnsi"/>
          <w:color w:val="273540"/>
        </w:rPr>
        <w:t> for dossier submission</w:t>
      </w:r>
    </w:p>
    <w:p w14:paraId="3347F5F2" w14:textId="652D8663" w:rsidR="00315C5C" w:rsidRPr="000610B7" w:rsidRDefault="00315C5C" w:rsidP="0018714C">
      <w:pPr>
        <w:pStyle w:val="ListParagraph"/>
        <w:numPr>
          <w:ilvl w:val="0"/>
          <w:numId w:val="55"/>
        </w:numPr>
        <w:shd w:val="clear" w:color="auto" w:fill="FFFFFF"/>
        <w:rPr>
          <w:rFonts w:cstheme="minorHAnsi"/>
          <w:color w:val="273540"/>
        </w:rPr>
      </w:pPr>
      <w:r>
        <w:rPr>
          <w:rStyle w:val="Strong"/>
          <w:rFonts w:cstheme="minorHAnsi"/>
          <w:color w:val="273540"/>
        </w:rPr>
        <w:t>Expectations across different teaching contexts</w:t>
      </w:r>
      <w:r>
        <w:rPr>
          <w:rStyle w:val="Strong"/>
          <w:rFonts w:cstheme="minorHAnsi"/>
          <w:b w:val="0"/>
          <w:bCs w:val="0"/>
          <w:color w:val="273540"/>
        </w:rPr>
        <w:t>, such as lectures, seminars, laboratories, tutorials, supervision, and mentorship</w:t>
      </w:r>
    </w:p>
    <w:p w14:paraId="6DE7D118" w14:textId="1B58860A" w:rsidR="000610B7" w:rsidRDefault="000610B7" w:rsidP="000610B7">
      <w:pPr>
        <w:pStyle w:val="NormalWeb"/>
        <w:shd w:val="clear" w:color="auto" w:fill="FFFFFF"/>
        <w:spacing w:before="0" w:beforeAutospacing="0" w:after="0" w:afterAutospacing="0" w:line="276" w:lineRule="auto"/>
        <w:rPr>
          <w:rFonts w:asciiTheme="minorHAnsi" w:hAnsiTheme="minorHAnsi" w:cstheme="minorHAnsi"/>
          <w:color w:val="273540"/>
        </w:rPr>
      </w:pPr>
    </w:p>
    <w:p w14:paraId="5993B153" w14:textId="77777777" w:rsidR="00315C5C" w:rsidRDefault="00315C5C" w:rsidP="00315C5C">
      <w:pPr>
        <w:pStyle w:val="NormalWeb"/>
        <w:shd w:val="clear" w:color="auto" w:fill="FFFFFF"/>
        <w:spacing w:before="0" w:beforeAutospacing="0" w:after="0" w:afterAutospacing="0" w:line="276" w:lineRule="auto"/>
        <w:rPr>
          <w:rFonts w:asciiTheme="minorHAnsi" w:hAnsiTheme="minorHAnsi" w:cstheme="minorHAnsi"/>
          <w:color w:val="273540"/>
        </w:rPr>
      </w:pPr>
      <w:r w:rsidRPr="000610B7">
        <w:rPr>
          <w:rFonts w:asciiTheme="minorHAnsi" w:hAnsiTheme="minorHAnsi" w:cstheme="minorHAnsi"/>
          <w:color w:val="273540"/>
        </w:rPr>
        <w:t>The </w:t>
      </w:r>
      <w:r w:rsidRPr="000610B7">
        <w:rPr>
          <w:rStyle w:val="Strong"/>
          <w:rFonts w:asciiTheme="minorHAnsi" w:hAnsiTheme="minorHAnsi" w:cstheme="minorHAnsi"/>
          <w:color w:val="273540"/>
        </w:rPr>
        <w:t>level of achievement expected depends on the review process and career stage</w:t>
      </w:r>
      <w:r w:rsidRPr="000610B7">
        <w:rPr>
          <w:rFonts w:asciiTheme="minorHAnsi" w:hAnsiTheme="minorHAnsi" w:cstheme="minorHAnsi"/>
          <w:color w:val="273540"/>
        </w:rPr>
        <w:t>, and expectations may differ between demonstrating competence and demonstrating excellence in teaching. Review the Divisional Guidelines carefully to understand how teaching is evaluated in your specific context.</w:t>
      </w:r>
    </w:p>
    <w:p w14:paraId="2E1AEA1A" w14:textId="77777777" w:rsidR="00315C5C" w:rsidRDefault="00315C5C" w:rsidP="000610B7">
      <w:pPr>
        <w:pStyle w:val="NormalWeb"/>
        <w:shd w:val="clear" w:color="auto" w:fill="FFFFFF"/>
        <w:spacing w:before="0" w:beforeAutospacing="0" w:after="0" w:afterAutospacing="0" w:line="276" w:lineRule="auto"/>
        <w:rPr>
          <w:rFonts w:asciiTheme="minorHAnsi" w:hAnsiTheme="minorHAnsi" w:cstheme="minorHAnsi"/>
          <w:color w:val="273540"/>
        </w:rPr>
      </w:pPr>
    </w:p>
    <w:p w14:paraId="1897D0BA" w14:textId="714D8997" w:rsidR="00781838" w:rsidRDefault="00781838" w:rsidP="000610B7">
      <w:pPr>
        <w:pStyle w:val="NormalWeb"/>
        <w:shd w:val="clear" w:color="auto" w:fill="FFFFFF"/>
        <w:spacing w:before="0" w:beforeAutospacing="0" w:after="0" w:afterAutospacing="0" w:line="276" w:lineRule="auto"/>
        <w:rPr>
          <w:rFonts w:asciiTheme="minorHAnsi" w:hAnsiTheme="minorHAnsi" w:cstheme="minorHAnsi"/>
          <w:color w:val="273540"/>
        </w:rPr>
      </w:pPr>
      <w:r w:rsidRPr="000610B7">
        <w:rPr>
          <w:rFonts w:asciiTheme="minorHAnsi" w:hAnsiTheme="minorHAnsi" w:cstheme="minorHAnsi"/>
          <w:color w:val="273540"/>
        </w:rPr>
        <w:t>While each division has its own guidelines, several themes are consistent across divisions:</w:t>
      </w:r>
    </w:p>
    <w:p w14:paraId="46A45A12" w14:textId="77777777" w:rsidR="000610B7" w:rsidRPr="000610B7" w:rsidRDefault="000610B7" w:rsidP="000610B7">
      <w:pPr>
        <w:pStyle w:val="NormalWeb"/>
        <w:shd w:val="clear" w:color="auto" w:fill="FFFFFF"/>
        <w:spacing w:before="0" w:beforeAutospacing="0" w:after="0" w:afterAutospacing="0" w:line="276" w:lineRule="auto"/>
        <w:rPr>
          <w:rFonts w:asciiTheme="minorHAnsi" w:hAnsiTheme="minorHAnsi" w:cstheme="minorHAnsi"/>
          <w:color w:val="273540"/>
        </w:rPr>
      </w:pPr>
    </w:p>
    <w:p w14:paraId="132F3183" w14:textId="77777777" w:rsidR="00781838" w:rsidRPr="000610B7" w:rsidRDefault="00781838" w:rsidP="0018714C">
      <w:pPr>
        <w:pStyle w:val="ListParagraph"/>
        <w:numPr>
          <w:ilvl w:val="0"/>
          <w:numId w:val="56"/>
        </w:numPr>
        <w:shd w:val="clear" w:color="auto" w:fill="FFFFFF"/>
        <w:rPr>
          <w:rFonts w:cstheme="minorHAnsi"/>
          <w:color w:val="273540"/>
        </w:rPr>
      </w:pPr>
      <w:r w:rsidRPr="000610B7">
        <w:rPr>
          <w:rFonts w:cstheme="minorHAnsi"/>
          <w:color w:val="273540"/>
        </w:rPr>
        <w:t>Teaching dossiers are reviewed using defined criteria</w:t>
      </w:r>
    </w:p>
    <w:p w14:paraId="148B1C13" w14:textId="77777777" w:rsidR="00781838" w:rsidRPr="000610B7" w:rsidRDefault="00781838" w:rsidP="0018714C">
      <w:pPr>
        <w:pStyle w:val="ListParagraph"/>
        <w:numPr>
          <w:ilvl w:val="0"/>
          <w:numId w:val="56"/>
        </w:numPr>
        <w:shd w:val="clear" w:color="auto" w:fill="FFFFFF"/>
        <w:rPr>
          <w:rFonts w:cstheme="minorHAnsi"/>
          <w:color w:val="273540"/>
        </w:rPr>
      </w:pPr>
      <w:r w:rsidRPr="000610B7">
        <w:rPr>
          <w:rFonts w:cstheme="minorHAnsi"/>
          <w:color w:val="273540"/>
        </w:rPr>
        <w:t>Criteria focus on quality, impact, and reflection, not volume</w:t>
      </w:r>
    </w:p>
    <w:p w14:paraId="37C0C232" w14:textId="72386006" w:rsidR="00781838" w:rsidRDefault="00781838" w:rsidP="0018714C">
      <w:pPr>
        <w:pStyle w:val="ListParagraph"/>
        <w:numPr>
          <w:ilvl w:val="0"/>
          <w:numId w:val="56"/>
        </w:numPr>
        <w:shd w:val="clear" w:color="auto" w:fill="FFFFFF"/>
        <w:rPr>
          <w:rFonts w:cstheme="minorHAnsi"/>
          <w:color w:val="273540"/>
        </w:rPr>
      </w:pPr>
      <w:r w:rsidRPr="000610B7">
        <w:rPr>
          <w:rFonts w:cstheme="minorHAnsi"/>
          <w:color w:val="273540"/>
        </w:rPr>
        <w:t>Reviewers read dossiers holistically rather than as checklists</w:t>
      </w:r>
    </w:p>
    <w:p w14:paraId="77C8B153" w14:textId="77777777" w:rsidR="00315C5C" w:rsidRPr="00315C5C" w:rsidRDefault="00315C5C" w:rsidP="00315C5C">
      <w:pPr>
        <w:shd w:val="clear" w:color="auto" w:fill="FFFFFF"/>
        <w:rPr>
          <w:rFonts w:cstheme="minorHAnsi"/>
          <w:color w:val="273540"/>
        </w:rPr>
      </w:pPr>
    </w:p>
    <w:p w14:paraId="0FFF32E9" w14:textId="5F80FB5F" w:rsidR="000610B7" w:rsidRPr="000610B7" w:rsidRDefault="00315C5C" w:rsidP="000610B7">
      <w:pPr>
        <w:shd w:val="clear" w:color="auto" w:fill="FFFFFF"/>
        <w:rPr>
          <w:rFonts w:cstheme="minorHAnsi"/>
          <w:color w:val="273540"/>
        </w:rPr>
      </w:pPr>
      <w:r>
        <w:t xml:space="preserve">Review the </w:t>
      </w:r>
      <w:hyperlink r:id="rId27" w:history="1">
        <w:r w:rsidRPr="00315C5C">
          <w:rPr>
            <w:rStyle w:val="Hyperlink"/>
            <w:rFonts w:cstheme="minorHAnsi"/>
            <w:color w:val="0E68B3"/>
          </w:rPr>
          <w:t>Divisional Teaching Evaluation Guidelines</w:t>
        </w:r>
      </w:hyperlink>
      <w:r>
        <w:rPr>
          <w:rFonts w:cstheme="minorHAnsi"/>
          <w:color w:val="273540"/>
        </w:rPr>
        <w:t>.</w:t>
      </w:r>
    </w:p>
    <w:p w14:paraId="39B523F4" w14:textId="0085F7AB" w:rsidR="00100FD8" w:rsidRPr="000610B7" w:rsidRDefault="00100FD8" w:rsidP="000610B7">
      <w:pPr>
        <w:pBdr>
          <w:bottom w:val="single" w:sz="12" w:space="1" w:color="auto"/>
        </w:pBdr>
        <w:rPr>
          <w:rFonts w:cstheme="minorHAnsi"/>
        </w:rPr>
      </w:pPr>
    </w:p>
    <w:p w14:paraId="1B44F607" w14:textId="77777777" w:rsidR="001873FA" w:rsidRPr="00100FD8" w:rsidRDefault="001873FA" w:rsidP="005B77BA">
      <w:pPr>
        <w:rPr>
          <w:rFonts w:cstheme="minorHAnsi"/>
        </w:rPr>
      </w:pPr>
    </w:p>
    <w:p w14:paraId="75311F01" w14:textId="77777777" w:rsidR="00100FD8" w:rsidRPr="00B506B8" w:rsidRDefault="00100FD8" w:rsidP="005B77BA">
      <w:pPr>
        <w:pStyle w:val="Heading3"/>
      </w:pPr>
      <w:bookmarkStart w:id="22" w:name="_Toc231993238"/>
      <w:r w:rsidRPr="00B506B8">
        <w:rPr>
          <w:rStyle w:val="Strong"/>
          <w:b/>
          <w:bCs/>
        </w:rPr>
        <w:t>Consulting with Your Unit Head and Colleagues</w:t>
      </w:r>
      <w:bookmarkEnd w:id="22"/>
    </w:p>
    <w:p w14:paraId="55A01F60" w14:textId="77777777" w:rsidR="001873FA" w:rsidRPr="000610B7" w:rsidRDefault="001873FA" w:rsidP="000610B7">
      <w:pPr>
        <w:pStyle w:val="NormalWeb"/>
        <w:spacing w:before="0" w:beforeAutospacing="0" w:after="0" w:afterAutospacing="0" w:line="276" w:lineRule="auto"/>
        <w:rPr>
          <w:rFonts w:asciiTheme="minorHAnsi" w:hAnsiTheme="minorHAnsi" w:cstheme="minorHAnsi"/>
          <w:color w:val="273540"/>
        </w:rPr>
      </w:pPr>
    </w:p>
    <w:p w14:paraId="5C67D88E" w14:textId="1E95A3D3" w:rsidR="00781838" w:rsidRDefault="00781838" w:rsidP="000610B7">
      <w:pPr>
        <w:shd w:val="clear" w:color="auto" w:fill="FFFFFF"/>
        <w:rPr>
          <w:rFonts w:eastAsia="Times New Roman" w:cstheme="minorHAnsi"/>
          <w:color w:val="273540"/>
        </w:rPr>
      </w:pPr>
      <w:r w:rsidRPr="000610B7">
        <w:rPr>
          <w:rFonts w:eastAsia="Times New Roman" w:cstheme="minorHAnsi"/>
          <w:color w:val="273540"/>
        </w:rPr>
        <w:t>In addition to reviewing your Divisional Guidelines, </w:t>
      </w:r>
      <w:r w:rsidRPr="000610B7">
        <w:rPr>
          <w:rFonts w:eastAsia="Times New Roman" w:cstheme="minorHAnsi"/>
          <w:b/>
          <w:bCs/>
          <w:color w:val="273540"/>
        </w:rPr>
        <w:t>consult with your unit head early in the dossier preparation process</w:t>
      </w:r>
      <w:r w:rsidRPr="000610B7">
        <w:rPr>
          <w:rFonts w:eastAsia="Times New Roman" w:cstheme="minorHAnsi"/>
          <w:color w:val="273540"/>
        </w:rPr>
        <w:t>. These conversations can help clarify expectations within your department and help you plan your dossier development over time.</w:t>
      </w:r>
    </w:p>
    <w:p w14:paraId="6DBA91F8" w14:textId="77777777" w:rsidR="000610B7" w:rsidRPr="000610B7" w:rsidRDefault="000610B7" w:rsidP="000610B7">
      <w:pPr>
        <w:shd w:val="clear" w:color="auto" w:fill="FFFFFF"/>
        <w:rPr>
          <w:rFonts w:eastAsia="Times New Roman" w:cstheme="minorHAnsi"/>
          <w:color w:val="273540"/>
        </w:rPr>
      </w:pPr>
    </w:p>
    <w:p w14:paraId="16EBB826" w14:textId="297EB967" w:rsidR="00781838" w:rsidRDefault="00781838" w:rsidP="000610B7">
      <w:pPr>
        <w:shd w:val="clear" w:color="auto" w:fill="FFFFFF"/>
        <w:rPr>
          <w:rFonts w:eastAsia="Times New Roman" w:cstheme="minorHAnsi"/>
          <w:color w:val="273540"/>
        </w:rPr>
      </w:pPr>
      <w:r w:rsidRPr="000610B7">
        <w:rPr>
          <w:rFonts w:eastAsia="Times New Roman" w:cstheme="minorHAnsi"/>
          <w:color w:val="273540"/>
        </w:rPr>
        <w:t>You may wish to schedule a meeting to discuss questions such as:</w:t>
      </w:r>
    </w:p>
    <w:p w14:paraId="7D9B63E1" w14:textId="77777777" w:rsidR="000610B7" w:rsidRPr="000610B7" w:rsidRDefault="000610B7" w:rsidP="000610B7">
      <w:pPr>
        <w:shd w:val="clear" w:color="auto" w:fill="FFFFFF"/>
        <w:rPr>
          <w:rFonts w:eastAsia="Times New Roman" w:cstheme="minorHAnsi"/>
          <w:color w:val="273540"/>
        </w:rPr>
      </w:pPr>
    </w:p>
    <w:p w14:paraId="6C04473E" w14:textId="77777777" w:rsidR="00781838" w:rsidRPr="000610B7" w:rsidRDefault="00781838" w:rsidP="0018714C">
      <w:pPr>
        <w:pStyle w:val="ListParagraph"/>
        <w:numPr>
          <w:ilvl w:val="0"/>
          <w:numId w:val="58"/>
        </w:numPr>
        <w:shd w:val="clear" w:color="auto" w:fill="FFFFFF"/>
        <w:rPr>
          <w:rFonts w:eastAsia="Times New Roman" w:cstheme="minorHAnsi"/>
          <w:color w:val="273540"/>
        </w:rPr>
      </w:pPr>
      <w:r w:rsidRPr="000610B7">
        <w:rPr>
          <w:rFonts w:eastAsia="Times New Roman" w:cstheme="minorHAnsi"/>
          <w:color w:val="273540"/>
        </w:rPr>
        <w:t>What are the key departmental or program norms related to teaching dossiers?</w:t>
      </w:r>
    </w:p>
    <w:p w14:paraId="7B2E13A0" w14:textId="77777777" w:rsidR="00781838" w:rsidRPr="000610B7" w:rsidRDefault="00781838" w:rsidP="0018714C">
      <w:pPr>
        <w:pStyle w:val="ListParagraph"/>
        <w:numPr>
          <w:ilvl w:val="0"/>
          <w:numId w:val="58"/>
        </w:numPr>
        <w:shd w:val="clear" w:color="auto" w:fill="FFFFFF"/>
        <w:rPr>
          <w:rFonts w:eastAsia="Times New Roman" w:cstheme="minorHAnsi"/>
          <w:color w:val="273540"/>
        </w:rPr>
      </w:pPr>
      <w:r w:rsidRPr="000610B7">
        <w:rPr>
          <w:rFonts w:eastAsia="Times New Roman" w:cstheme="minorHAnsi"/>
          <w:color w:val="273540"/>
        </w:rPr>
        <w:t>What are the expected submission formats, timelines, and requirements?</w:t>
      </w:r>
    </w:p>
    <w:p w14:paraId="31B3D5F0" w14:textId="77777777" w:rsidR="00781838" w:rsidRPr="000610B7" w:rsidRDefault="00781838" w:rsidP="0018714C">
      <w:pPr>
        <w:pStyle w:val="ListParagraph"/>
        <w:numPr>
          <w:ilvl w:val="0"/>
          <w:numId w:val="58"/>
        </w:numPr>
        <w:shd w:val="clear" w:color="auto" w:fill="FFFFFF"/>
        <w:rPr>
          <w:rFonts w:eastAsia="Times New Roman" w:cstheme="minorHAnsi"/>
          <w:color w:val="273540"/>
        </w:rPr>
      </w:pPr>
      <w:r w:rsidRPr="000610B7">
        <w:rPr>
          <w:rFonts w:eastAsia="Times New Roman" w:cstheme="minorHAnsi"/>
          <w:color w:val="273540"/>
        </w:rPr>
        <w:t>How should course evaluation data and summary tables be presented?</w:t>
      </w:r>
    </w:p>
    <w:p w14:paraId="5B2338EB" w14:textId="77777777" w:rsidR="00781838" w:rsidRPr="000610B7" w:rsidRDefault="00781838" w:rsidP="0018714C">
      <w:pPr>
        <w:pStyle w:val="ListParagraph"/>
        <w:numPr>
          <w:ilvl w:val="0"/>
          <w:numId w:val="58"/>
        </w:numPr>
        <w:shd w:val="clear" w:color="auto" w:fill="FFFFFF"/>
        <w:rPr>
          <w:rFonts w:eastAsia="Times New Roman" w:cstheme="minorHAnsi"/>
          <w:color w:val="273540"/>
        </w:rPr>
      </w:pPr>
      <w:r w:rsidRPr="000610B7">
        <w:rPr>
          <w:rFonts w:eastAsia="Times New Roman" w:cstheme="minorHAnsi"/>
          <w:color w:val="273540"/>
        </w:rPr>
        <w:t>Which teaching experiences should be included?</w:t>
      </w:r>
    </w:p>
    <w:p w14:paraId="714B7C50" w14:textId="77777777" w:rsidR="00781838" w:rsidRPr="000610B7" w:rsidRDefault="00781838" w:rsidP="0018714C">
      <w:pPr>
        <w:pStyle w:val="ListParagraph"/>
        <w:numPr>
          <w:ilvl w:val="0"/>
          <w:numId w:val="58"/>
        </w:numPr>
        <w:shd w:val="clear" w:color="auto" w:fill="FFFFFF"/>
        <w:rPr>
          <w:rFonts w:eastAsia="Times New Roman" w:cstheme="minorHAnsi"/>
          <w:color w:val="273540"/>
        </w:rPr>
      </w:pPr>
      <w:r w:rsidRPr="000610B7">
        <w:rPr>
          <w:rFonts w:eastAsia="Times New Roman" w:cstheme="minorHAnsi"/>
          <w:color w:val="273540"/>
        </w:rPr>
        <w:t>What organizational approaches or headings are typically used?</w:t>
      </w:r>
    </w:p>
    <w:p w14:paraId="77ED0D4F" w14:textId="77777777" w:rsidR="00781838" w:rsidRPr="000610B7" w:rsidRDefault="00781838" w:rsidP="0018714C">
      <w:pPr>
        <w:pStyle w:val="ListParagraph"/>
        <w:numPr>
          <w:ilvl w:val="0"/>
          <w:numId w:val="58"/>
        </w:numPr>
        <w:shd w:val="clear" w:color="auto" w:fill="FFFFFF"/>
        <w:rPr>
          <w:rFonts w:eastAsia="Times New Roman" w:cstheme="minorHAnsi"/>
          <w:color w:val="273540"/>
        </w:rPr>
      </w:pPr>
      <w:r w:rsidRPr="000610B7">
        <w:rPr>
          <w:rFonts w:eastAsia="Times New Roman" w:cstheme="minorHAnsi"/>
          <w:color w:val="273540"/>
        </w:rPr>
        <w:t>What level of teaching achievement is expected at my current or next rank?</w:t>
      </w:r>
    </w:p>
    <w:p w14:paraId="660A891C" w14:textId="77777777" w:rsidR="000610B7" w:rsidRDefault="000610B7" w:rsidP="000610B7">
      <w:pPr>
        <w:shd w:val="clear" w:color="auto" w:fill="FFFFFF"/>
        <w:rPr>
          <w:rFonts w:eastAsia="Times New Roman" w:cstheme="minorHAnsi"/>
          <w:color w:val="273540"/>
        </w:rPr>
      </w:pPr>
    </w:p>
    <w:p w14:paraId="5C248077" w14:textId="3D3AE1B8" w:rsidR="00781838" w:rsidRDefault="00781838" w:rsidP="000610B7">
      <w:pPr>
        <w:shd w:val="clear" w:color="auto" w:fill="FFFFFF"/>
        <w:rPr>
          <w:rFonts w:eastAsia="Times New Roman" w:cstheme="minorHAnsi"/>
          <w:color w:val="273540"/>
        </w:rPr>
      </w:pPr>
      <w:r w:rsidRPr="000610B7">
        <w:rPr>
          <w:rFonts w:eastAsia="Times New Roman" w:cstheme="minorHAnsi"/>
          <w:color w:val="273540"/>
        </w:rPr>
        <w:t>You may also wish to </w:t>
      </w:r>
      <w:r w:rsidRPr="000610B7">
        <w:rPr>
          <w:rFonts w:eastAsia="Times New Roman" w:cstheme="minorHAnsi"/>
          <w:b/>
          <w:bCs/>
          <w:color w:val="273540"/>
        </w:rPr>
        <w:t>consult mentors or trusted colleagues</w:t>
      </w:r>
      <w:r w:rsidRPr="000610B7">
        <w:rPr>
          <w:rFonts w:eastAsia="Times New Roman" w:cstheme="minorHAnsi"/>
          <w:color w:val="273540"/>
        </w:rPr>
        <w:t> who have recently been through a similar review process. Their experience can help you better understand how dossiers are interpreted within your department or discipline.</w:t>
      </w:r>
    </w:p>
    <w:p w14:paraId="16F234ED" w14:textId="77777777" w:rsidR="000610B7" w:rsidRPr="000610B7" w:rsidRDefault="000610B7" w:rsidP="000610B7">
      <w:pPr>
        <w:shd w:val="clear" w:color="auto" w:fill="FFFFFF"/>
        <w:rPr>
          <w:rFonts w:eastAsia="Times New Roman" w:cstheme="minorHAnsi"/>
          <w:color w:val="273540"/>
        </w:rPr>
      </w:pPr>
    </w:p>
    <w:p w14:paraId="7F613D4D" w14:textId="77777777" w:rsidR="00781838" w:rsidRPr="000610B7" w:rsidRDefault="00781838" w:rsidP="000610B7">
      <w:pPr>
        <w:shd w:val="clear" w:color="auto" w:fill="FFFFFF"/>
        <w:rPr>
          <w:rFonts w:eastAsia="Times New Roman" w:cstheme="minorHAnsi"/>
          <w:color w:val="273540"/>
        </w:rPr>
      </w:pPr>
      <w:r w:rsidRPr="000610B7">
        <w:rPr>
          <w:rFonts w:eastAsia="Times New Roman" w:cstheme="minorHAnsi"/>
          <w:color w:val="273540"/>
        </w:rPr>
        <w:t>If you are seeking support in developing or refining your dossier, </w:t>
      </w:r>
      <w:r w:rsidRPr="000610B7">
        <w:rPr>
          <w:rFonts w:eastAsia="Times New Roman" w:cstheme="minorHAnsi"/>
          <w:b/>
          <w:bCs/>
          <w:color w:val="273540"/>
        </w:rPr>
        <w:t>teaching and learning centres</w:t>
      </w:r>
      <w:r w:rsidRPr="000610B7">
        <w:rPr>
          <w:rFonts w:eastAsia="Times New Roman" w:cstheme="minorHAnsi"/>
          <w:color w:val="273540"/>
        </w:rPr>
        <w:t> can offer consultations focused on articulating your teaching, organizing your materials, and strengthening your narrative. This kind of support can complement conversations within your department.</w:t>
      </w:r>
    </w:p>
    <w:p w14:paraId="24D96B8C" w14:textId="54BE061C" w:rsidR="00100FD8" w:rsidRPr="000610B7" w:rsidRDefault="00100FD8" w:rsidP="000610B7">
      <w:pPr>
        <w:pBdr>
          <w:bottom w:val="single" w:sz="12" w:space="1" w:color="auto"/>
        </w:pBdr>
        <w:rPr>
          <w:rFonts w:cstheme="minorHAnsi"/>
        </w:rPr>
      </w:pPr>
    </w:p>
    <w:p w14:paraId="03648F1A" w14:textId="77777777" w:rsidR="00E4494D" w:rsidRPr="00100FD8" w:rsidRDefault="00E4494D" w:rsidP="005B77BA">
      <w:pPr>
        <w:rPr>
          <w:rFonts w:cstheme="minorHAnsi"/>
        </w:rPr>
      </w:pPr>
    </w:p>
    <w:p w14:paraId="43FFACCE" w14:textId="420355B7" w:rsidR="00100FD8" w:rsidRDefault="00100FD8" w:rsidP="005B77BA">
      <w:pPr>
        <w:pStyle w:val="Heading3"/>
        <w:rPr>
          <w:rStyle w:val="Strong"/>
          <w:b/>
          <w:bCs/>
        </w:rPr>
      </w:pPr>
      <w:bookmarkStart w:id="23" w:name="_Toc231993239"/>
      <w:r w:rsidRPr="00B506B8">
        <w:rPr>
          <w:rStyle w:val="Strong"/>
          <w:b/>
          <w:bCs/>
        </w:rPr>
        <w:t>Collecting and Organizing Teaching Materials</w:t>
      </w:r>
      <w:bookmarkEnd w:id="23"/>
    </w:p>
    <w:p w14:paraId="14FC2A18" w14:textId="77777777" w:rsidR="001873FA" w:rsidRPr="000610B7" w:rsidRDefault="001873FA" w:rsidP="000610B7">
      <w:pPr>
        <w:rPr>
          <w:rFonts w:cstheme="minorHAnsi"/>
        </w:rPr>
      </w:pPr>
    </w:p>
    <w:p w14:paraId="64C59316" w14:textId="6F2AD5B1" w:rsidR="000610B7" w:rsidRDefault="000610B7" w:rsidP="000610B7">
      <w:pPr>
        <w:shd w:val="clear" w:color="auto" w:fill="FFFFFF"/>
        <w:rPr>
          <w:rFonts w:eastAsia="Times New Roman" w:cstheme="minorHAnsi"/>
          <w:color w:val="273540"/>
        </w:rPr>
      </w:pPr>
      <w:r w:rsidRPr="000610B7">
        <w:rPr>
          <w:rFonts w:eastAsia="Times New Roman" w:cstheme="minorHAnsi"/>
          <w:color w:val="273540"/>
        </w:rPr>
        <w:t>Developing a strong teaching dossier is much easier when you </w:t>
      </w:r>
      <w:r w:rsidRPr="000610B7">
        <w:rPr>
          <w:rFonts w:eastAsia="Times New Roman" w:cstheme="minorHAnsi"/>
          <w:b/>
          <w:bCs/>
          <w:color w:val="273540"/>
        </w:rPr>
        <w:t>begin collecting teaching materials early</w:t>
      </w:r>
      <w:r w:rsidRPr="000610B7">
        <w:rPr>
          <w:rFonts w:eastAsia="Times New Roman" w:cstheme="minorHAnsi"/>
          <w:color w:val="273540"/>
        </w:rPr>
        <w:t> in your academic appointment. Gathering teaching-related materials over time allows you to build a broad collection of evidence that can later be used to illustrate and support the claims you make about your teaching practice.</w:t>
      </w:r>
    </w:p>
    <w:p w14:paraId="5954D824" w14:textId="77777777" w:rsidR="000610B7" w:rsidRPr="000610B7" w:rsidRDefault="000610B7" w:rsidP="000610B7">
      <w:pPr>
        <w:shd w:val="clear" w:color="auto" w:fill="FFFFFF"/>
        <w:rPr>
          <w:rFonts w:eastAsia="Times New Roman" w:cstheme="minorHAnsi"/>
          <w:color w:val="273540"/>
        </w:rPr>
      </w:pPr>
    </w:p>
    <w:p w14:paraId="0AA88C9C" w14:textId="26F4CC33" w:rsidR="000610B7" w:rsidRDefault="000610B7" w:rsidP="000610B7">
      <w:pPr>
        <w:shd w:val="clear" w:color="auto" w:fill="FFFFFF"/>
        <w:rPr>
          <w:rFonts w:eastAsia="Times New Roman" w:cstheme="minorHAnsi"/>
          <w:color w:val="273540"/>
        </w:rPr>
      </w:pPr>
      <w:r w:rsidRPr="000610B7">
        <w:rPr>
          <w:rFonts w:eastAsia="Times New Roman" w:cstheme="minorHAnsi"/>
          <w:color w:val="273540"/>
        </w:rPr>
        <w:t>You may find it helpful to </w:t>
      </w:r>
      <w:r w:rsidRPr="000610B7">
        <w:rPr>
          <w:rFonts w:eastAsia="Times New Roman" w:cstheme="minorHAnsi"/>
          <w:b/>
          <w:bCs/>
          <w:color w:val="273540"/>
        </w:rPr>
        <w:t>create a filing system or digital folder</w:t>
      </w:r>
      <w:r w:rsidRPr="000610B7">
        <w:rPr>
          <w:rFonts w:eastAsia="Times New Roman" w:cstheme="minorHAnsi"/>
          <w:color w:val="273540"/>
        </w:rPr>
        <w:t> to organize materials related to your teaching. Collecting materials as you teach—rather than trying to retrieve or reconstruct them later—can make the dossier preparation process more manageable and ensure that you have a wide range of evidence to draw upon.</w:t>
      </w:r>
    </w:p>
    <w:p w14:paraId="184A8251" w14:textId="77777777" w:rsidR="000610B7" w:rsidRPr="000610B7" w:rsidRDefault="000610B7" w:rsidP="000610B7">
      <w:pPr>
        <w:shd w:val="clear" w:color="auto" w:fill="FFFFFF"/>
        <w:rPr>
          <w:rFonts w:eastAsia="Times New Roman" w:cstheme="minorHAnsi"/>
          <w:color w:val="273540"/>
        </w:rPr>
      </w:pPr>
    </w:p>
    <w:p w14:paraId="7F26F96F" w14:textId="7D762355" w:rsidR="000610B7" w:rsidRDefault="000610B7" w:rsidP="000610B7">
      <w:pPr>
        <w:shd w:val="clear" w:color="auto" w:fill="FFFFFF"/>
        <w:rPr>
          <w:rFonts w:eastAsia="Times New Roman" w:cstheme="minorHAnsi"/>
          <w:color w:val="273540"/>
        </w:rPr>
      </w:pPr>
      <w:r w:rsidRPr="000610B7">
        <w:rPr>
          <w:rFonts w:eastAsia="Times New Roman" w:cstheme="minorHAnsi"/>
          <w:color w:val="273540"/>
        </w:rPr>
        <w:t>Examples of materials you may wish to collect include:</w:t>
      </w:r>
    </w:p>
    <w:p w14:paraId="38365FC7" w14:textId="77777777" w:rsidR="000610B7" w:rsidRPr="000610B7" w:rsidRDefault="000610B7" w:rsidP="000610B7">
      <w:pPr>
        <w:shd w:val="clear" w:color="auto" w:fill="FFFFFF"/>
        <w:rPr>
          <w:rFonts w:eastAsia="Times New Roman" w:cstheme="minorHAnsi"/>
          <w:color w:val="273540"/>
        </w:rPr>
      </w:pPr>
    </w:p>
    <w:p w14:paraId="153C2371" w14:textId="77777777" w:rsidR="000610B7" w:rsidRPr="000610B7" w:rsidRDefault="000610B7" w:rsidP="0018714C">
      <w:pPr>
        <w:pStyle w:val="ListParagraph"/>
        <w:numPr>
          <w:ilvl w:val="0"/>
          <w:numId w:val="60"/>
        </w:numPr>
        <w:shd w:val="clear" w:color="auto" w:fill="FFFFFF"/>
        <w:rPr>
          <w:rFonts w:eastAsia="Times New Roman" w:cstheme="minorHAnsi"/>
          <w:color w:val="273540"/>
        </w:rPr>
      </w:pPr>
      <w:r w:rsidRPr="000610B7">
        <w:rPr>
          <w:rFonts w:eastAsia="Times New Roman" w:cstheme="minorHAnsi"/>
          <w:color w:val="273540"/>
        </w:rPr>
        <w:t>Course materials, such as syllabi, lecture notes, handouts, assignments, assessments, and course outlines</w:t>
      </w:r>
    </w:p>
    <w:p w14:paraId="3F28734D" w14:textId="77777777" w:rsidR="000610B7" w:rsidRPr="000610B7" w:rsidRDefault="000610B7" w:rsidP="0018714C">
      <w:pPr>
        <w:pStyle w:val="ListParagraph"/>
        <w:numPr>
          <w:ilvl w:val="0"/>
          <w:numId w:val="60"/>
        </w:numPr>
        <w:shd w:val="clear" w:color="auto" w:fill="FFFFFF"/>
        <w:rPr>
          <w:rFonts w:eastAsia="Times New Roman" w:cstheme="minorHAnsi"/>
          <w:color w:val="273540"/>
        </w:rPr>
      </w:pPr>
      <w:r w:rsidRPr="000610B7">
        <w:rPr>
          <w:rFonts w:eastAsia="Times New Roman" w:cstheme="minorHAnsi"/>
          <w:color w:val="273540"/>
        </w:rPr>
        <w:t>Examples of student work that illustrate student learning or achievement, along with representative feedback you have provided</w:t>
      </w:r>
    </w:p>
    <w:p w14:paraId="0DDC353B" w14:textId="77777777" w:rsidR="000610B7" w:rsidRPr="000610B7" w:rsidRDefault="000610B7" w:rsidP="0018714C">
      <w:pPr>
        <w:pStyle w:val="ListParagraph"/>
        <w:numPr>
          <w:ilvl w:val="0"/>
          <w:numId w:val="60"/>
        </w:numPr>
        <w:shd w:val="clear" w:color="auto" w:fill="FFFFFF"/>
        <w:rPr>
          <w:rFonts w:eastAsia="Times New Roman" w:cstheme="minorHAnsi"/>
          <w:color w:val="273540"/>
        </w:rPr>
      </w:pPr>
      <w:r w:rsidRPr="000610B7">
        <w:rPr>
          <w:rFonts w:eastAsia="Times New Roman" w:cstheme="minorHAnsi"/>
          <w:color w:val="273540"/>
        </w:rPr>
        <w:t>Mid-course feedback or other formative feedback from students</w:t>
      </w:r>
    </w:p>
    <w:p w14:paraId="53F2CD42" w14:textId="77777777" w:rsidR="000610B7" w:rsidRPr="000610B7" w:rsidRDefault="000610B7" w:rsidP="0018714C">
      <w:pPr>
        <w:pStyle w:val="ListParagraph"/>
        <w:numPr>
          <w:ilvl w:val="0"/>
          <w:numId w:val="60"/>
        </w:numPr>
        <w:shd w:val="clear" w:color="auto" w:fill="FFFFFF"/>
        <w:rPr>
          <w:rFonts w:eastAsia="Times New Roman" w:cstheme="minorHAnsi"/>
          <w:color w:val="273540"/>
        </w:rPr>
      </w:pPr>
      <w:r w:rsidRPr="000610B7">
        <w:rPr>
          <w:rFonts w:eastAsia="Times New Roman" w:cstheme="minorHAnsi"/>
          <w:color w:val="273540"/>
        </w:rPr>
        <w:t>Emails or messages from students or colleagues commenting on your teaching or mentorship</w:t>
      </w:r>
    </w:p>
    <w:p w14:paraId="24B938FE" w14:textId="77777777" w:rsidR="000610B7" w:rsidRPr="000610B7" w:rsidRDefault="000610B7" w:rsidP="0018714C">
      <w:pPr>
        <w:pStyle w:val="ListParagraph"/>
        <w:numPr>
          <w:ilvl w:val="0"/>
          <w:numId w:val="60"/>
        </w:numPr>
        <w:shd w:val="clear" w:color="auto" w:fill="FFFFFF"/>
        <w:rPr>
          <w:rFonts w:eastAsia="Times New Roman" w:cstheme="minorHAnsi"/>
          <w:color w:val="273540"/>
        </w:rPr>
      </w:pPr>
      <w:r w:rsidRPr="000610B7">
        <w:rPr>
          <w:rFonts w:eastAsia="Times New Roman" w:cstheme="minorHAnsi"/>
          <w:color w:val="273540"/>
        </w:rPr>
        <w:t>Peer observation reports or feedback from colleagues</w:t>
      </w:r>
    </w:p>
    <w:p w14:paraId="70CC1DD8" w14:textId="77777777" w:rsidR="000610B7" w:rsidRPr="000610B7" w:rsidRDefault="000610B7" w:rsidP="0018714C">
      <w:pPr>
        <w:pStyle w:val="ListParagraph"/>
        <w:numPr>
          <w:ilvl w:val="0"/>
          <w:numId w:val="60"/>
        </w:numPr>
        <w:shd w:val="clear" w:color="auto" w:fill="FFFFFF"/>
        <w:rPr>
          <w:rFonts w:eastAsia="Times New Roman" w:cstheme="minorHAnsi"/>
          <w:color w:val="273540"/>
        </w:rPr>
      </w:pPr>
      <w:r w:rsidRPr="000610B7">
        <w:rPr>
          <w:rFonts w:eastAsia="Times New Roman" w:cstheme="minorHAnsi"/>
          <w:color w:val="273540"/>
        </w:rPr>
        <w:t>Course evaluation results, including raw data and summary tables</w:t>
      </w:r>
    </w:p>
    <w:p w14:paraId="61A1E2CD" w14:textId="77777777" w:rsidR="000610B7" w:rsidRPr="000610B7" w:rsidRDefault="000610B7" w:rsidP="0018714C">
      <w:pPr>
        <w:pStyle w:val="ListParagraph"/>
        <w:numPr>
          <w:ilvl w:val="0"/>
          <w:numId w:val="60"/>
        </w:numPr>
        <w:shd w:val="clear" w:color="auto" w:fill="FFFFFF"/>
        <w:rPr>
          <w:rFonts w:eastAsia="Times New Roman" w:cstheme="minorHAnsi"/>
          <w:color w:val="273540"/>
        </w:rPr>
      </w:pPr>
      <w:r w:rsidRPr="000610B7">
        <w:rPr>
          <w:rFonts w:eastAsia="Times New Roman" w:cstheme="minorHAnsi"/>
          <w:color w:val="273540"/>
        </w:rPr>
        <w:t>Records of student outcomes or achievements related to your teaching or mentorship (for example, student research accomplishments or admission to graduate programs)</w:t>
      </w:r>
    </w:p>
    <w:p w14:paraId="1A86ABB7" w14:textId="77777777" w:rsidR="000610B7" w:rsidRPr="000610B7" w:rsidRDefault="000610B7" w:rsidP="0018714C">
      <w:pPr>
        <w:pStyle w:val="ListParagraph"/>
        <w:numPr>
          <w:ilvl w:val="0"/>
          <w:numId w:val="60"/>
        </w:numPr>
        <w:shd w:val="clear" w:color="auto" w:fill="FFFFFF"/>
        <w:rPr>
          <w:rFonts w:eastAsia="Times New Roman" w:cstheme="minorHAnsi"/>
          <w:color w:val="273540"/>
        </w:rPr>
      </w:pPr>
      <w:r w:rsidRPr="000610B7">
        <w:rPr>
          <w:rFonts w:eastAsia="Times New Roman" w:cstheme="minorHAnsi"/>
          <w:color w:val="273540"/>
        </w:rPr>
        <w:t>Materials related to curriculum development, teaching-related committees, or educational initiatives</w:t>
      </w:r>
    </w:p>
    <w:p w14:paraId="3B764BC5" w14:textId="77777777" w:rsidR="000610B7" w:rsidRPr="000610B7" w:rsidRDefault="000610B7" w:rsidP="0018714C">
      <w:pPr>
        <w:pStyle w:val="ListParagraph"/>
        <w:numPr>
          <w:ilvl w:val="0"/>
          <w:numId w:val="60"/>
        </w:numPr>
        <w:shd w:val="clear" w:color="auto" w:fill="FFFFFF"/>
        <w:rPr>
          <w:rFonts w:eastAsia="Times New Roman" w:cstheme="minorHAnsi"/>
          <w:color w:val="273540"/>
        </w:rPr>
      </w:pPr>
      <w:r w:rsidRPr="000610B7">
        <w:rPr>
          <w:rFonts w:eastAsia="Times New Roman" w:cstheme="minorHAnsi"/>
          <w:color w:val="273540"/>
        </w:rPr>
        <w:t>Documentation of teaching workshops, professional development activities, or teaching-related presentations you have attended or delivered</w:t>
      </w:r>
    </w:p>
    <w:p w14:paraId="44459890" w14:textId="77777777" w:rsidR="000610B7" w:rsidRPr="000610B7" w:rsidRDefault="000610B7" w:rsidP="0018714C">
      <w:pPr>
        <w:pStyle w:val="ListParagraph"/>
        <w:numPr>
          <w:ilvl w:val="0"/>
          <w:numId w:val="60"/>
        </w:numPr>
        <w:shd w:val="clear" w:color="auto" w:fill="FFFFFF"/>
        <w:rPr>
          <w:rFonts w:eastAsia="Times New Roman" w:cstheme="minorHAnsi"/>
          <w:color w:val="273540"/>
        </w:rPr>
      </w:pPr>
      <w:r w:rsidRPr="000610B7">
        <w:rPr>
          <w:rFonts w:eastAsia="Times New Roman" w:cstheme="minorHAnsi"/>
          <w:color w:val="273540"/>
        </w:rPr>
        <w:t>Examples of digital learning activities or educational technologies used in your courses, including materials or screenshots from your Quercus course site</w:t>
      </w:r>
    </w:p>
    <w:p w14:paraId="3CFA978B" w14:textId="77777777" w:rsidR="000610B7" w:rsidRPr="000610B7" w:rsidRDefault="000610B7" w:rsidP="0018714C">
      <w:pPr>
        <w:pStyle w:val="ListParagraph"/>
        <w:numPr>
          <w:ilvl w:val="0"/>
          <w:numId w:val="60"/>
        </w:numPr>
        <w:shd w:val="clear" w:color="auto" w:fill="FFFFFF"/>
        <w:rPr>
          <w:rFonts w:eastAsia="Times New Roman" w:cstheme="minorHAnsi"/>
          <w:color w:val="273540"/>
        </w:rPr>
      </w:pPr>
      <w:r w:rsidRPr="000610B7">
        <w:rPr>
          <w:rFonts w:eastAsia="Times New Roman" w:cstheme="minorHAnsi"/>
          <w:color w:val="273540"/>
        </w:rPr>
        <w:t>Evidence of outreach or teaching beyond the university, such as public lectures or community-engaged teaching activities</w:t>
      </w:r>
    </w:p>
    <w:p w14:paraId="7494710E" w14:textId="77777777" w:rsidR="000610B7" w:rsidRPr="000610B7" w:rsidRDefault="000610B7" w:rsidP="0018714C">
      <w:pPr>
        <w:pStyle w:val="ListParagraph"/>
        <w:numPr>
          <w:ilvl w:val="0"/>
          <w:numId w:val="60"/>
        </w:numPr>
        <w:shd w:val="clear" w:color="auto" w:fill="FFFFFF"/>
        <w:rPr>
          <w:rFonts w:eastAsia="Times New Roman" w:cstheme="minorHAnsi"/>
          <w:color w:val="273540"/>
        </w:rPr>
      </w:pPr>
      <w:r w:rsidRPr="000610B7">
        <w:rPr>
          <w:rFonts w:eastAsia="Times New Roman" w:cstheme="minorHAnsi"/>
          <w:color w:val="273540"/>
        </w:rPr>
        <w:t>Information about participation in professional organizations related to university teaching or teaching in your discipline</w:t>
      </w:r>
    </w:p>
    <w:p w14:paraId="746A19FD" w14:textId="37FF28AF" w:rsidR="000610B7" w:rsidRDefault="000610B7" w:rsidP="000610B7">
      <w:pPr>
        <w:shd w:val="clear" w:color="auto" w:fill="FFFFFF"/>
        <w:rPr>
          <w:rFonts w:eastAsia="Times New Roman" w:cstheme="minorHAnsi"/>
          <w:color w:val="273540"/>
        </w:rPr>
      </w:pPr>
    </w:p>
    <w:p w14:paraId="52C88815" w14:textId="50CCA8E8" w:rsidR="00FB5DD6" w:rsidRDefault="00FB5DD6" w:rsidP="000610B7">
      <w:pPr>
        <w:shd w:val="clear" w:color="auto" w:fill="FFFFFF"/>
        <w:rPr>
          <w:rFonts w:eastAsia="Times New Roman" w:cstheme="minorHAnsi"/>
          <w:color w:val="273540"/>
        </w:rPr>
      </w:pPr>
      <w:r w:rsidRPr="00FB5DD6">
        <w:rPr>
          <w:rFonts w:eastAsia="Times New Roman" w:cstheme="minorHAnsi"/>
          <w:b/>
          <w:bCs/>
          <w:color w:val="273540"/>
        </w:rPr>
        <w:t xml:space="preserve">Note: </w:t>
      </w:r>
      <w:r w:rsidRPr="00FB5DD6">
        <w:rPr>
          <w:rFonts w:eastAsia="Times New Roman" w:cstheme="minorHAnsi"/>
          <w:color w:val="273540"/>
        </w:rPr>
        <w:t>The materials you are expected to collect and include in your teaching dossier may vary by division, unit, and review process. In some cases, evidence such as teaching observations, course evaluation data, or other documentation may be gathered or submitted through separate processes. Review your Divisional Guidelines and consult your unit head or appropriate administrative contact to confirm local expectations and responsibilities.</w:t>
      </w:r>
    </w:p>
    <w:p w14:paraId="5678AA51" w14:textId="77777777" w:rsidR="00FB5DD6" w:rsidRDefault="00FB5DD6" w:rsidP="000610B7">
      <w:pPr>
        <w:shd w:val="clear" w:color="auto" w:fill="FFFFFF"/>
        <w:rPr>
          <w:rFonts w:eastAsia="Times New Roman" w:cstheme="minorHAnsi"/>
          <w:color w:val="273540"/>
        </w:rPr>
      </w:pPr>
    </w:p>
    <w:p w14:paraId="7DC223D0" w14:textId="19051E5A" w:rsidR="000610B7" w:rsidRPr="000610B7" w:rsidRDefault="000610B7" w:rsidP="000610B7">
      <w:pPr>
        <w:shd w:val="clear" w:color="auto" w:fill="FFFFFF"/>
        <w:rPr>
          <w:rFonts w:eastAsia="Times New Roman" w:cstheme="minorHAnsi"/>
          <w:color w:val="273540"/>
        </w:rPr>
      </w:pPr>
      <w:r w:rsidRPr="000610B7">
        <w:rPr>
          <w:rFonts w:eastAsia="Times New Roman" w:cstheme="minorHAnsi"/>
          <w:color w:val="273540"/>
        </w:rPr>
        <w:t>You may wish to </w:t>
      </w:r>
      <w:r w:rsidRPr="000610B7">
        <w:rPr>
          <w:rFonts w:eastAsia="Times New Roman" w:cstheme="minorHAnsi"/>
          <w:b/>
          <w:bCs/>
          <w:color w:val="273540"/>
        </w:rPr>
        <w:t>review these materials periodically</w:t>
      </w:r>
      <w:r w:rsidRPr="000610B7">
        <w:rPr>
          <w:rFonts w:eastAsia="Times New Roman" w:cstheme="minorHAnsi"/>
          <w:color w:val="273540"/>
        </w:rPr>
        <w:t>—such as once per semester or once per year—to identify examples that best represent your teaching approaches and achievements. During this review process, you may also notice teaching innovations, successful strategies, or changes in your teaching practice that could later be discussed in your teaching dossier.</w:t>
      </w:r>
    </w:p>
    <w:p w14:paraId="6E5989EB" w14:textId="77777777" w:rsidR="000610B7" w:rsidRDefault="000610B7" w:rsidP="000610B7">
      <w:pPr>
        <w:shd w:val="clear" w:color="auto" w:fill="FFFFFF"/>
        <w:rPr>
          <w:rFonts w:eastAsia="Times New Roman" w:cstheme="minorHAnsi"/>
          <w:color w:val="273540"/>
        </w:rPr>
      </w:pPr>
    </w:p>
    <w:p w14:paraId="1BE4DAFA" w14:textId="25740110" w:rsidR="000610B7" w:rsidRPr="000610B7" w:rsidRDefault="000610B7" w:rsidP="000610B7">
      <w:pPr>
        <w:shd w:val="clear" w:color="auto" w:fill="FFFFFF"/>
        <w:rPr>
          <w:rFonts w:eastAsia="Times New Roman" w:cstheme="minorHAnsi"/>
          <w:color w:val="273540"/>
        </w:rPr>
      </w:pPr>
      <w:r w:rsidRPr="000610B7">
        <w:rPr>
          <w:rFonts w:eastAsia="Times New Roman" w:cstheme="minorHAnsi"/>
          <w:color w:val="273540"/>
        </w:rPr>
        <w:t>Collecting and organizing a wide range of materials helps you build a comprehensive record of your teaching practice. When preparing your final dossier, you will then be able to </w:t>
      </w:r>
      <w:r w:rsidRPr="000610B7">
        <w:rPr>
          <w:rFonts w:eastAsia="Times New Roman" w:cstheme="minorHAnsi"/>
          <w:b/>
          <w:bCs/>
          <w:color w:val="273540"/>
        </w:rPr>
        <w:t>select the examples that most effectively demonstrate the quality, impact, and development of your teaching over time</w:t>
      </w:r>
      <w:r w:rsidRPr="000610B7">
        <w:rPr>
          <w:rFonts w:eastAsia="Times New Roman" w:cstheme="minorHAnsi"/>
          <w:color w:val="273540"/>
        </w:rPr>
        <w:t>.</w:t>
      </w:r>
    </w:p>
    <w:p w14:paraId="5C6ADD82" w14:textId="2926B736" w:rsidR="00100FD8" w:rsidRPr="000610B7" w:rsidRDefault="00100FD8" w:rsidP="000610B7">
      <w:pPr>
        <w:pBdr>
          <w:bottom w:val="single" w:sz="12" w:space="1" w:color="auto"/>
        </w:pBdr>
        <w:rPr>
          <w:rFonts w:cstheme="minorHAnsi"/>
        </w:rPr>
      </w:pPr>
    </w:p>
    <w:p w14:paraId="3BE73F5D" w14:textId="77777777" w:rsidR="001873FA" w:rsidRPr="00100FD8" w:rsidRDefault="001873FA" w:rsidP="005B77BA">
      <w:pPr>
        <w:rPr>
          <w:rFonts w:cstheme="minorHAnsi"/>
        </w:rPr>
      </w:pPr>
    </w:p>
    <w:p w14:paraId="0AC0AC3B" w14:textId="77777777" w:rsidR="00100FD8" w:rsidRPr="00B506B8" w:rsidRDefault="00100FD8" w:rsidP="005B77BA">
      <w:pPr>
        <w:pStyle w:val="Heading3"/>
      </w:pPr>
      <w:bookmarkStart w:id="24" w:name="_Toc231993240"/>
      <w:r w:rsidRPr="00B506B8">
        <w:rPr>
          <w:rStyle w:val="Strong"/>
          <w:b/>
          <w:bCs/>
        </w:rPr>
        <w:t>Documenting Your Teaching as You Teach</w:t>
      </w:r>
      <w:bookmarkEnd w:id="24"/>
    </w:p>
    <w:p w14:paraId="31D1BBE6" w14:textId="77777777" w:rsidR="001873FA" w:rsidRPr="000610B7" w:rsidRDefault="001873FA" w:rsidP="000610B7">
      <w:pPr>
        <w:pStyle w:val="NormalWeb"/>
        <w:spacing w:before="0" w:beforeAutospacing="0" w:after="0" w:afterAutospacing="0" w:line="276" w:lineRule="auto"/>
        <w:rPr>
          <w:rFonts w:asciiTheme="minorHAnsi" w:hAnsiTheme="minorHAnsi" w:cstheme="minorHAnsi"/>
          <w:color w:val="273540"/>
        </w:rPr>
      </w:pPr>
    </w:p>
    <w:p w14:paraId="4B405598" w14:textId="637519FE" w:rsidR="000610B7" w:rsidRDefault="000610B7" w:rsidP="000610B7">
      <w:pPr>
        <w:shd w:val="clear" w:color="auto" w:fill="FFFFFF"/>
        <w:rPr>
          <w:rFonts w:eastAsia="Times New Roman" w:cstheme="minorHAnsi"/>
          <w:color w:val="273540"/>
        </w:rPr>
      </w:pPr>
      <w:r w:rsidRPr="000610B7">
        <w:rPr>
          <w:rFonts w:eastAsia="Times New Roman" w:cstheme="minorHAnsi"/>
          <w:color w:val="273540"/>
        </w:rPr>
        <w:t>Many faculty members find it helpful to maintain a </w:t>
      </w:r>
      <w:r w:rsidRPr="000610B7">
        <w:rPr>
          <w:rFonts w:eastAsia="Times New Roman" w:cstheme="minorHAnsi"/>
          <w:b/>
          <w:bCs/>
          <w:color w:val="273540"/>
        </w:rPr>
        <w:t>teaching journal</w:t>
      </w:r>
      <w:r w:rsidRPr="000610B7">
        <w:rPr>
          <w:rFonts w:eastAsia="Times New Roman" w:cstheme="minorHAnsi"/>
          <w:color w:val="273540"/>
        </w:rPr>
        <w:t> or reflective record of their teaching experiences. Recording observations and reflections throughout a course can help capture insights that may later support your teaching dossier.</w:t>
      </w:r>
    </w:p>
    <w:p w14:paraId="1E7315D1" w14:textId="77777777" w:rsidR="000610B7" w:rsidRPr="000610B7" w:rsidRDefault="000610B7" w:rsidP="000610B7">
      <w:pPr>
        <w:shd w:val="clear" w:color="auto" w:fill="FFFFFF"/>
        <w:rPr>
          <w:rFonts w:eastAsia="Times New Roman" w:cstheme="minorHAnsi"/>
          <w:color w:val="273540"/>
        </w:rPr>
      </w:pPr>
    </w:p>
    <w:p w14:paraId="7E207517" w14:textId="4018C606" w:rsidR="000610B7" w:rsidRDefault="000610B7" w:rsidP="000610B7">
      <w:pPr>
        <w:shd w:val="clear" w:color="auto" w:fill="FFFFFF"/>
        <w:rPr>
          <w:rFonts w:eastAsia="Times New Roman" w:cstheme="minorHAnsi"/>
          <w:color w:val="273540"/>
        </w:rPr>
      </w:pPr>
      <w:r w:rsidRPr="000610B7">
        <w:rPr>
          <w:rFonts w:eastAsia="Times New Roman" w:cstheme="minorHAnsi"/>
          <w:color w:val="273540"/>
        </w:rPr>
        <w:t>Research and practice in teaching and learning suggest that </w:t>
      </w:r>
      <w:r w:rsidRPr="000610B7">
        <w:rPr>
          <w:rFonts w:eastAsia="Times New Roman" w:cstheme="minorHAnsi"/>
          <w:b/>
          <w:bCs/>
          <w:color w:val="273540"/>
        </w:rPr>
        <w:t>reflective approaches</w:t>
      </w:r>
      <w:r w:rsidRPr="000610B7">
        <w:rPr>
          <w:rFonts w:eastAsia="Times New Roman" w:cstheme="minorHAnsi"/>
          <w:color w:val="273540"/>
        </w:rPr>
        <w:t> can help instructors document their teaching and align their teaching philosophy with evidence from their courses (Korpan, 2025).</w:t>
      </w:r>
    </w:p>
    <w:p w14:paraId="11719884" w14:textId="77777777" w:rsidR="000610B7" w:rsidRPr="000610B7" w:rsidRDefault="000610B7" w:rsidP="000610B7">
      <w:pPr>
        <w:shd w:val="clear" w:color="auto" w:fill="FFFFFF"/>
        <w:rPr>
          <w:rFonts w:eastAsia="Times New Roman" w:cstheme="minorHAnsi"/>
          <w:color w:val="273540"/>
        </w:rPr>
      </w:pPr>
    </w:p>
    <w:p w14:paraId="3E39017F" w14:textId="4DF4CC9B" w:rsidR="000610B7" w:rsidRDefault="000610B7" w:rsidP="000610B7">
      <w:pPr>
        <w:shd w:val="clear" w:color="auto" w:fill="FFFFFF"/>
        <w:rPr>
          <w:rFonts w:eastAsia="Times New Roman" w:cstheme="minorHAnsi"/>
          <w:color w:val="273540"/>
        </w:rPr>
      </w:pPr>
      <w:r w:rsidRPr="000610B7">
        <w:rPr>
          <w:rFonts w:eastAsia="Times New Roman" w:cstheme="minorHAnsi"/>
          <w:color w:val="273540"/>
        </w:rPr>
        <w:t>A teaching journal can serve several purposes. For example, it can help you:</w:t>
      </w:r>
    </w:p>
    <w:p w14:paraId="435A292E" w14:textId="77777777" w:rsidR="000610B7" w:rsidRPr="000610B7" w:rsidRDefault="000610B7" w:rsidP="000610B7">
      <w:pPr>
        <w:shd w:val="clear" w:color="auto" w:fill="FFFFFF"/>
        <w:rPr>
          <w:rFonts w:eastAsia="Times New Roman" w:cstheme="minorHAnsi"/>
          <w:color w:val="273540"/>
        </w:rPr>
      </w:pPr>
    </w:p>
    <w:p w14:paraId="2BFB2EA5" w14:textId="77777777" w:rsidR="000610B7" w:rsidRPr="000610B7" w:rsidRDefault="000610B7" w:rsidP="0018714C">
      <w:pPr>
        <w:pStyle w:val="ListParagraph"/>
        <w:numPr>
          <w:ilvl w:val="0"/>
          <w:numId w:val="61"/>
        </w:numPr>
        <w:shd w:val="clear" w:color="auto" w:fill="FFFFFF"/>
        <w:rPr>
          <w:rFonts w:eastAsia="Times New Roman" w:cstheme="minorHAnsi"/>
          <w:color w:val="273540"/>
        </w:rPr>
      </w:pPr>
      <w:r w:rsidRPr="000610B7">
        <w:rPr>
          <w:rFonts w:eastAsia="Times New Roman" w:cstheme="minorHAnsi"/>
          <w:color w:val="273540"/>
        </w:rPr>
        <w:t>Record observations about student engagement and learning during a course</w:t>
      </w:r>
    </w:p>
    <w:p w14:paraId="5E392AAF" w14:textId="77777777" w:rsidR="000610B7" w:rsidRPr="000610B7" w:rsidRDefault="000610B7" w:rsidP="0018714C">
      <w:pPr>
        <w:pStyle w:val="ListParagraph"/>
        <w:numPr>
          <w:ilvl w:val="0"/>
          <w:numId w:val="61"/>
        </w:numPr>
        <w:shd w:val="clear" w:color="auto" w:fill="FFFFFF"/>
        <w:rPr>
          <w:rFonts w:eastAsia="Times New Roman" w:cstheme="minorHAnsi"/>
          <w:color w:val="273540"/>
        </w:rPr>
      </w:pPr>
      <w:r w:rsidRPr="000610B7">
        <w:rPr>
          <w:rFonts w:eastAsia="Times New Roman" w:cstheme="minorHAnsi"/>
          <w:color w:val="273540"/>
        </w:rPr>
        <w:t>Note ideas for changes to course content, activities, or teaching strategies</w:t>
      </w:r>
    </w:p>
    <w:p w14:paraId="522764FF" w14:textId="77777777" w:rsidR="000610B7" w:rsidRPr="000610B7" w:rsidRDefault="000610B7" w:rsidP="0018714C">
      <w:pPr>
        <w:pStyle w:val="ListParagraph"/>
        <w:numPr>
          <w:ilvl w:val="0"/>
          <w:numId w:val="61"/>
        </w:numPr>
        <w:shd w:val="clear" w:color="auto" w:fill="FFFFFF"/>
        <w:rPr>
          <w:rFonts w:eastAsia="Times New Roman" w:cstheme="minorHAnsi"/>
          <w:color w:val="273540"/>
        </w:rPr>
      </w:pPr>
      <w:r w:rsidRPr="000610B7">
        <w:rPr>
          <w:rFonts w:eastAsia="Times New Roman" w:cstheme="minorHAnsi"/>
          <w:color w:val="273540"/>
        </w:rPr>
        <w:t>Brainstorm ideas for your teaching philosophy statement or descriptions of your teaching approaches</w:t>
      </w:r>
    </w:p>
    <w:p w14:paraId="4C5A7A48" w14:textId="77777777" w:rsidR="000610B7" w:rsidRPr="000610B7" w:rsidRDefault="000610B7" w:rsidP="0018714C">
      <w:pPr>
        <w:pStyle w:val="ListParagraph"/>
        <w:numPr>
          <w:ilvl w:val="0"/>
          <w:numId w:val="61"/>
        </w:numPr>
        <w:shd w:val="clear" w:color="auto" w:fill="FFFFFF"/>
        <w:rPr>
          <w:rFonts w:eastAsia="Times New Roman" w:cstheme="minorHAnsi"/>
          <w:color w:val="273540"/>
        </w:rPr>
      </w:pPr>
      <w:r w:rsidRPr="000610B7">
        <w:rPr>
          <w:rFonts w:eastAsia="Times New Roman" w:cstheme="minorHAnsi"/>
          <w:color w:val="273540"/>
        </w:rPr>
        <w:t>Collect anecdotes or examples that illustrate the teaching claims you may later include in your dossier</w:t>
      </w:r>
    </w:p>
    <w:p w14:paraId="4611E85C" w14:textId="77777777" w:rsidR="000610B7" w:rsidRPr="000610B7" w:rsidRDefault="000610B7" w:rsidP="0018714C">
      <w:pPr>
        <w:pStyle w:val="ListParagraph"/>
        <w:numPr>
          <w:ilvl w:val="0"/>
          <w:numId w:val="61"/>
        </w:numPr>
        <w:shd w:val="clear" w:color="auto" w:fill="FFFFFF"/>
        <w:rPr>
          <w:rFonts w:eastAsia="Times New Roman" w:cstheme="minorHAnsi"/>
          <w:color w:val="273540"/>
        </w:rPr>
      </w:pPr>
      <w:r w:rsidRPr="000610B7">
        <w:rPr>
          <w:rFonts w:eastAsia="Times New Roman" w:cstheme="minorHAnsi"/>
          <w:color w:val="273540"/>
        </w:rPr>
        <w:t>Reflect on challenging or unsuccessful class sessions, identifying possible reasons and strategies you may wish to try in future classes</w:t>
      </w:r>
    </w:p>
    <w:p w14:paraId="380BE0D9" w14:textId="77777777" w:rsidR="000610B7" w:rsidRPr="000610B7" w:rsidRDefault="000610B7" w:rsidP="0018714C">
      <w:pPr>
        <w:pStyle w:val="ListParagraph"/>
        <w:numPr>
          <w:ilvl w:val="0"/>
          <w:numId w:val="61"/>
        </w:numPr>
        <w:shd w:val="clear" w:color="auto" w:fill="FFFFFF"/>
        <w:rPr>
          <w:rFonts w:eastAsia="Times New Roman" w:cstheme="minorHAnsi"/>
          <w:color w:val="273540"/>
        </w:rPr>
      </w:pPr>
      <w:r w:rsidRPr="000610B7">
        <w:rPr>
          <w:rFonts w:eastAsia="Times New Roman" w:cstheme="minorHAnsi"/>
          <w:color w:val="273540"/>
        </w:rPr>
        <w:t>Document teaching experiments or innovations</w:t>
      </w:r>
    </w:p>
    <w:p w14:paraId="3ABDACFD" w14:textId="77777777" w:rsidR="000610B7" w:rsidRPr="000610B7" w:rsidRDefault="000610B7" w:rsidP="0018714C">
      <w:pPr>
        <w:pStyle w:val="ListParagraph"/>
        <w:numPr>
          <w:ilvl w:val="0"/>
          <w:numId w:val="61"/>
        </w:numPr>
        <w:shd w:val="clear" w:color="auto" w:fill="FFFFFF"/>
        <w:rPr>
          <w:rFonts w:eastAsia="Times New Roman" w:cstheme="minorHAnsi"/>
          <w:color w:val="273540"/>
        </w:rPr>
      </w:pPr>
      <w:r w:rsidRPr="000610B7">
        <w:rPr>
          <w:rFonts w:eastAsia="Times New Roman" w:cstheme="minorHAnsi"/>
          <w:color w:val="273540"/>
        </w:rPr>
        <w:t>Record examples of student success or development</w:t>
      </w:r>
    </w:p>
    <w:p w14:paraId="2DC8B619" w14:textId="77777777" w:rsidR="000610B7" w:rsidRDefault="000610B7" w:rsidP="000610B7">
      <w:pPr>
        <w:shd w:val="clear" w:color="auto" w:fill="FFFFFF"/>
        <w:rPr>
          <w:rFonts w:eastAsia="Times New Roman" w:cstheme="minorHAnsi"/>
          <w:color w:val="273540"/>
        </w:rPr>
      </w:pPr>
    </w:p>
    <w:p w14:paraId="19A23CAE" w14:textId="74EA9F80" w:rsidR="000610B7" w:rsidRPr="000610B7" w:rsidRDefault="000610B7" w:rsidP="000610B7">
      <w:pPr>
        <w:shd w:val="clear" w:color="auto" w:fill="FFFFFF"/>
        <w:rPr>
          <w:rFonts w:eastAsia="Times New Roman" w:cstheme="minorHAnsi"/>
          <w:color w:val="273540"/>
        </w:rPr>
      </w:pPr>
      <w:r w:rsidRPr="000610B7">
        <w:rPr>
          <w:rFonts w:eastAsia="Times New Roman" w:cstheme="minorHAnsi"/>
          <w:color w:val="273540"/>
        </w:rPr>
        <w:t>Reflective practice does not need to be time-consuming or formal to be effective. </w:t>
      </w:r>
      <w:r w:rsidRPr="000610B7">
        <w:rPr>
          <w:rFonts w:eastAsia="Times New Roman" w:cstheme="minorHAnsi"/>
          <w:b/>
          <w:bCs/>
          <w:color w:val="273540"/>
        </w:rPr>
        <w:t>Brief notes</w:t>
      </w:r>
      <w:r w:rsidRPr="000610B7">
        <w:rPr>
          <w:rFonts w:eastAsia="Times New Roman" w:cstheme="minorHAnsi"/>
          <w:color w:val="273540"/>
        </w:rPr>
        <w:t> taken during or after a course, or short end-of-term reflections, can be enough to capture meaningful insights. You may find it helpful to experiment with different approaches—such as a journal, a simple teaching log, or periodic notes—to identify what is most sustainable for you.</w:t>
      </w:r>
    </w:p>
    <w:p w14:paraId="25A6AA68" w14:textId="77777777" w:rsidR="000610B7" w:rsidRDefault="000610B7" w:rsidP="000610B7">
      <w:pPr>
        <w:shd w:val="clear" w:color="auto" w:fill="FFFFFF"/>
        <w:rPr>
          <w:rFonts w:eastAsia="Times New Roman" w:cstheme="minorHAnsi"/>
          <w:color w:val="273540"/>
        </w:rPr>
      </w:pPr>
    </w:p>
    <w:p w14:paraId="7FFE9FB8" w14:textId="6126B97C" w:rsidR="000610B7" w:rsidRPr="000610B7" w:rsidRDefault="000610B7" w:rsidP="000610B7">
      <w:pPr>
        <w:shd w:val="clear" w:color="auto" w:fill="FFFFFF"/>
        <w:rPr>
          <w:rFonts w:eastAsia="Times New Roman" w:cstheme="minorHAnsi"/>
          <w:color w:val="273540"/>
        </w:rPr>
      </w:pPr>
      <w:r w:rsidRPr="000610B7">
        <w:rPr>
          <w:rFonts w:eastAsia="Times New Roman" w:cstheme="minorHAnsi"/>
          <w:color w:val="273540"/>
        </w:rPr>
        <w:t>Over time, these reflections can help you identify patterns in your teaching practice and provide concrete examples that support the claims you make in your dossier.</w:t>
      </w:r>
    </w:p>
    <w:p w14:paraId="1B1BC990" w14:textId="380DF1E9" w:rsidR="00100FD8" w:rsidRPr="000610B7" w:rsidRDefault="00100FD8" w:rsidP="000610B7">
      <w:pPr>
        <w:pBdr>
          <w:bottom w:val="single" w:sz="12" w:space="1" w:color="auto"/>
        </w:pBdr>
        <w:rPr>
          <w:rFonts w:cstheme="minorHAnsi"/>
        </w:rPr>
      </w:pPr>
    </w:p>
    <w:p w14:paraId="3FC47691" w14:textId="77777777" w:rsidR="001873FA" w:rsidRPr="00100FD8" w:rsidRDefault="001873FA" w:rsidP="005B77BA">
      <w:pPr>
        <w:pStyle w:val="NormalWeb"/>
        <w:spacing w:before="0" w:beforeAutospacing="0" w:after="0" w:afterAutospacing="0" w:line="276" w:lineRule="auto"/>
        <w:rPr>
          <w:rFonts w:asciiTheme="minorHAnsi" w:hAnsiTheme="minorHAnsi" w:cstheme="minorHAnsi"/>
          <w:color w:val="273540"/>
        </w:rPr>
      </w:pPr>
    </w:p>
    <w:p w14:paraId="523BDD96" w14:textId="7740E537" w:rsidR="00100FD8" w:rsidRPr="00B506B8" w:rsidRDefault="005A7144" w:rsidP="005B77BA">
      <w:pPr>
        <w:pStyle w:val="Heading3"/>
      </w:pPr>
      <w:bookmarkStart w:id="25" w:name="_Toc231993241"/>
      <w:r w:rsidRPr="00B506B8">
        <w:rPr>
          <w:rStyle w:val="Strong"/>
          <w:rFonts w:ascii="Segoe UI Emoji" w:hAnsi="Segoe UI Emoji" w:cs="Segoe UI Emoji"/>
          <w:b/>
          <w:bCs/>
        </w:rPr>
        <w:t>⏸</w:t>
      </w:r>
      <w:r w:rsidRPr="00B506B8">
        <w:rPr>
          <w:rStyle w:val="Strong"/>
          <w:b/>
          <w:bCs/>
        </w:rPr>
        <w:t xml:space="preserve">️ </w:t>
      </w:r>
      <w:r w:rsidR="00100FD8" w:rsidRPr="00B506B8">
        <w:rPr>
          <w:rStyle w:val="Strong"/>
          <w:b/>
          <w:bCs/>
        </w:rPr>
        <w:t>Pause for Reflection</w:t>
      </w:r>
      <w:bookmarkEnd w:id="25"/>
    </w:p>
    <w:p w14:paraId="34C16E8E" w14:textId="77777777" w:rsidR="001873FA" w:rsidRPr="000610B7" w:rsidRDefault="001873FA" w:rsidP="000610B7">
      <w:pPr>
        <w:pStyle w:val="NormalWeb"/>
        <w:spacing w:before="0" w:beforeAutospacing="0" w:after="0" w:afterAutospacing="0" w:line="276" w:lineRule="auto"/>
        <w:rPr>
          <w:rFonts w:asciiTheme="minorHAnsi" w:hAnsiTheme="minorHAnsi" w:cstheme="minorHAnsi"/>
          <w:color w:val="273540"/>
        </w:rPr>
      </w:pPr>
    </w:p>
    <w:p w14:paraId="60BB2353" w14:textId="41052D3B" w:rsidR="000610B7" w:rsidRDefault="000610B7" w:rsidP="000610B7">
      <w:pPr>
        <w:shd w:val="clear" w:color="auto" w:fill="FFFFFF"/>
        <w:rPr>
          <w:rFonts w:eastAsia="Times New Roman" w:cstheme="minorHAnsi"/>
          <w:color w:val="273540"/>
        </w:rPr>
      </w:pPr>
      <w:r w:rsidRPr="000610B7">
        <w:rPr>
          <w:rFonts w:eastAsia="Times New Roman" w:cstheme="minorHAnsi"/>
          <w:color w:val="273540"/>
        </w:rPr>
        <w:t>As you begin preparing your teaching dossier, take a moment to reflect on the following questions. Taking time now to identify and organize relevant materials can make the dossier development process much more manageable later.</w:t>
      </w:r>
    </w:p>
    <w:p w14:paraId="7EA50506" w14:textId="77777777" w:rsidR="000610B7" w:rsidRPr="000610B7" w:rsidRDefault="000610B7" w:rsidP="000610B7">
      <w:pPr>
        <w:shd w:val="clear" w:color="auto" w:fill="FFFFFF"/>
        <w:rPr>
          <w:rFonts w:eastAsia="Times New Roman" w:cstheme="minorHAnsi"/>
          <w:color w:val="273540"/>
        </w:rPr>
      </w:pPr>
    </w:p>
    <w:p w14:paraId="0647087D" w14:textId="77777777" w:rsidR="000610B7" w:rsidRPr="000610B7" w:rsidRDefault="000610B7" w:rsidP="0018714C">
      <w:pPr>
        <w:pStyle w:val="ListParagraph"/>
        <w:numPr>
          <w:ilvl w:val="0"/>
          <w:numId w:val="59"/>
        </w:numPr>
        <w:shd w:val="clear" w:color="auto" w:fill="FFFFFF"/>
        <w:rPr>
          <w:rFonts w:eastAsia="Times New Roman" w:cstheme="minorHAnsi"/>
          <w:color w:val="273540"/>
        </w:rPr>
      </w:pPr>
      <w:r w:rsidRPr="000610B7">
        <w:rPr>
          <w:rFonts w:eastAsia="Times New Roman" w:cstheme="minorHAnsi"/>
          <w:color w:val="273540"/>
        </w:rPr>
        <w:t>What materials from your teaching practice might help illustrate your approach to teaching and student learning?</w:t>
      </w:r>
    </w:p>
    <w:p w14:paraId="6E1D5503" w14:textId="77777777" w:rsidR="000610B7" w:rsidRPr="000610B7" w:rsidRDefault="000610B7" w:rsidP="0018714C">
      <w:pPr>
        <w:pStyle w:val="ListParagraph"/>
        <w:numPr>
          <w:ilvl w:val="0"/>
          <w:numId w:val="59"/>
        </w:numPr>
        <w:shd w:val="clear" w:color="auto" w:fill="FFFFFF"/>
        <w:rPr>
          <w:rFonts w:eastAsia="Times New Roman" w:cstheme="minorHAnsi"/>
          <w:color w:val="273540"/>
        </w:rPr>
      </w:pPr>
      <w:r w:rsidRPr="000610B7">
        <w:rPr>
          <w:rFonts w:eastAsia="Times New Roman" w:cstheme="minorHAnsi"/>
          <w:color w:val="273540"/>
        </w:rPr>
        <w:t>What sources of feedback or evidence already exist that demonstrate the impact of your teaching?</w:t>
      </w:r>
    </w:p>
    <w:p w14:paraId="7653375E" w14:textId="77777777" w:rsidR="000610B7" w:rsidRPr="000610B7" w:rsidRDefault="000610B7" w:rsidP="0018714C">
      <w:pPr>
        <w:pStyle w:val="ListParagraph"/>
        <w:numPr>
          <w:ilvl w:val="0"/>
          <w:numId w:val="59"/>
        </w:numPr>
        <w:shd w:val="clear" w:color="auto" w:fill="FFFFFF"/>
        <w:rPr>
          <w:rFonts w:eastAsia="Times New Roman" w:cstheme="minorHAnsi"/>
          <w:color w:val="273540"/>
        </w:rPr>
      </w:pPr>
      <w:r w:rsidRPr="000610B7">
        <w:rPr>
          <w:rFonts w:eastAsia="Times New Roman" w:cstheme="minorHAnsi"/>
          <w:color w:val="273540"/>
        </w:rPr>
        <w:t>What systems might help you collect and organize teaching materials over time?</w:t>
      </w:r>
    </w:p>
    <w:p w14:paraId="556A07FE" w14:textId="7D37E503" w:rsidR="001873FA" w:rsidRPr="000610B7" w:rsidRDefault="001873FA" w:rsidP="000610B7">
      <w:pPr>
        <w:pBdr>
          <w:bottom w:val="single" w:sz="12" w:space="1" w:color="auto"/>
        </w:pBdr>
        <w:rPr>
          <w:rFonts w:cstheme="minorHAnsi"/>
        </w:rPr>
      </w:pPr>
    </w:p>
    <w:p w14:paraId="32EAB315" w14:textId="77777777" w:rsidR="00967906" w:rsidRPr="00100FD8" w:rsidRDefault="00967906" w:rsidP="005B77BA">
      <w:pPr>
        <w:rPr>
          <w:rFonts w:cstheme="minorHAnsi"/>
        </w:rPr>
      </w:pPr>
    </w:p>
    <w:p w14:paraId="418C81E7" w14:textId="3C9989E3" w:rsidR="00100FD8" w:rsidRDefault="00100FD8" w:rsidP="005B77BA">
      <w:pPr>
        <w:pStyle w:val="Heading3"/>
        <w:rPr>
          <w:rStyle w:val="Strong"/>
          <w:b/>
          <w:bCs/>
        </w:rPr>
      </w:pPr>
      <w:bookmarkStart w:id="26" w:name="_Toc231993242"/>
      <w:r w:rsidRPr="00B506B8">
        <w:rPr>
          <w:rStyle w:val="Strong"/>
          <w:b/>
          <w:bCs/>
        </w:rPr>
        <w:t>Support for Teaching Dossier Development</w:t>
      </w:r>
      <w:bookmarkEnd w:id="26"/>
    </w:p>
    <w:p w14:paraId="694BA553" w14:textId="77777777" w:rsidR="001873FA" w:rsidRPr="000610B7" w:rsidRDefault="001873FA" w:rsidP="000610B7">
      <w:pPr>
        <w:rPr>
          <w:rFonts w:cstheme="minorHAnsi"/>
        </w:rPr>
      </w:pPr>
    </w:p>
    <w:p w14:paraId="17EC4FFB" w14:textId="4BFBE60E" w:rsidR="000610B7" w:rsidRDefault="000610B7" w:rsidP="000610B7">
      <w:pPr>
        <w:shd w:val="clear" w:color="auto" w:fill="FFFFFF"/>
        <w:rPr>
          <w:rFonts w:eastAsia="Times New Roman" w:cstheme="minorHAnsi"/>
          <w:color w:val="273540"/>
        </w:rPr>
      </w:pPr>
      <w:r w:rsidRPr="000610B7">
        <w:rPr>
          <w:rFonts w:eastAsia="Times New Roman" w:cstheme="minorHAnsi"/>
          <w:color w:val="273540"/>
        </w:rPr>
        <w:t>Teaching and learning centres across U of T offer </w:t>
      </w:r>
      <w:r w:rsidRPr="000610B7">
        <w:rPr>
          <w:rFonts w:eastAsia="Times New Roman" w:cstheme="minorHAnsi"/>
          <w:b/>
          <w:bCs/>
          <w:color w:val="273540"/>
        </w:rPr>
        <w:t>programming and consultations</w:t>
      </w:r>
      <w:r w:rsidRPr="000610B7">
        <w:rPr>
          <w:rFonts w:eastAsia="Times New Roman" w:cstheme="minorHAnsi"/>
          <w:color w:val="273540"/>
        </w:rPr>
        <w:t> related to teaching dossier preparation. These services can support your planning, reflection, and document development throughout the dossier process.</w:t>
      </w:r>
    </w:p>
    <w:p w14:paraId="19B57BD5" w14:textId="77777777" w:rsidR="000610B7" w:rsidRPr="000610B7" w:rsidRDefault="000610B7" w:rsidP="000610B7">
      <w:pPr>
        <w:shd w:val="clear" w:color="auto" w:fill="FFFFFF"/>
        <w:rPr>
          <w:rFonts w:eastAsia="Times New Roman" w:cstheme="minorHAnsi"/>
          <w:color w:val="273540"/>
        </w:rPr>
      </w:pPr>
    </w:p>
    <w:p w14:paraId="5FC50754" w14:textId="625C5E90" w:rsidR="000610B7" w:rsidRDefault="000610B7" w:rsidP="000610B7">
      <w:pPr>
        <w:shd w:val="clear" w:color="auto" w:fill="FFFFFF"/>
        <w:rPr>
          <w:rFonts w:eastAsia="Times New Roman" w:cstheme="minorHAnsi"/>
          <w:color w:val="273540"/>
        </w:rPr>
      </w:pPr>
      <w:r w:rsidRPr="000610B7">
        <w:rPr>
          <w:rFonts w:eastAsia="Times New Roman" w:cstheme="minorHAnsi"/>
          <w:color w:val="273540"/>
        </w:rPr>
        <w:t>You do not need to navigate this process on your own. You may find it helpful to consult at different stages of your dossier development, whether you are getting started, revising specific components, or preparing for submission. These consultations are </w:t>
      </w:r>
      <w:r w:rsidRPr="000610B7">
        <w:rPr>
          <w:rFonts w:eastAsia="Times New Roman" w:cstheme="minorHAnsi"/>
          <w:b/>
          <w:bCs/>
          <w:color w:val="273540"/>
        </w:rPr>
        <w:t>confidential and formative</w:t>
      </w:r>
      <w:r w:rsidRPr="000610B7">
        <w:rPr>
          <w:rFonts w:eastAsia="Times New Roman" w:cstheme="minorHAnsi"/>
          <w:color w:val="273540"/>
        </w:rPr>
        <w:t>, and are designed to support you in articulating your teaching, organizing your materials, and strengthening your dossier.</w:t>
      </w:r>
    </w:p>
    <w:p w14:paraId="0CA49F65" w14:textId="77777777" w:rsidR="000610B7" w:rsidRPr="000610B7" w:rsidRDefault="000610B7" w:rsidP="000610B7">
      <w:pPr>
        <w:shd w:val="clear" w:color="auto" w:fill="FFFFFF"/>
        <w:rPr>
          <w:rFonts w:eastAsia="Times New Roman" w:cstheme="minorHAnsi"/>
          <w:color w:val="273540"/>
        </w:rPr>
      </w:pPr>
    </w:p>
    <w:p w14:paraId="24B715BB" w14:textId="77777777" w:rsidR="000610B7" w:rsidRPr="000610B7" w:rsidRDefault="000610B7" w:rsidP="000610B7">
      <w:pPr>
        <w:shd w:val="clear" w:color="auto" w:fill="FFFFFF"/>
        <w:rPr>
          <w:rFonts w:eastAsia="Times New Roman" w:cstheme="minorHAnsi"/>
          <w:color w:val="273540"/>
        </w:rPr>
      </w:pPr>
      <w:r w:rsidRPr="000610B7">
        <w:rPr>
          <w:rFonts w:eastAsia="Times New Roman" w:cstheme="minorHAnsi"/>
          <w:color w:val="273540"/>
        </w:rPr>
        <w:t>You may wish to explore teaching and learning resources available through your campus or divisional teaching and learning centre.</w:t>
      </w:r>
    </w:p>
    <w:p w14:paraId="197FBA58" w14:textId="77777777" w:rsidR="001873FA" w:rsidRPr="000610B7" w:rsidRDefault="001873FA" w:rsidP="000610B7">
      <w:pPr>
        <w:pStyle w:val="NormalWeb"/>
        <w:spacing w:before="0" w:beforeAutospacing="0" w:after="0" w:afterAutospacing="0" w:line="276" w:lineRule="auto"/>
        <w:rPr>
          <w:rFonts w:asciiTheme="minorHAnsi" w:hAnsiTheme="minorHAnsi" w:cstheme="minorHAnsi"/>
          <w:color w:val="273540"/>
        </w:rPr>
      </w:pPr>
    </w:p>
    <w:p w14:paraId="1D22EF1B" w14:textId="77777777" w:rsidR="00100FD8" w:rsidRPr="00967906" w:rsidRDefault="003C6B4E" w:rsidP="0018714C">
      <w:pPr>
        <w:pStyle w:val="ListParagraph"/>
        <w:numPr>
          <w:ilvl w:val="0"/>
          <w:numId w:val="47"/>
        </w:numPr>
        <w:rPr>
          <w:rFonts w:cstheme="minorHAnsi"/>
          <w:color w:val="273540"/>
        </w:rPr>
      </w:pPr>
      <w:hyperlink r:id="rId28" w:history="1">
        <w:r w:rsidR="00100FD8" w:rsidRPr="00967906">
          <w:rPr>
            <w:rStyle w:val="Hyperlink"/>
            <w:rFonts w:cstheme="minorHAnsi"/>
            <w:color w:val="0E68B3"/>
          </w:rPr>
          <w:t>Centre for Teaching Support &amp; Innovation: Teaching Dossier Consultation Request</w:t>
        </w:r>
      </w:hyperlink>
    </w:p>
    <w:p w14:paraId="603BA278" w14:textId="77777777" w:rsidR="00100FD8" w:rsidRPr="00967906" w:rsidRDefault="003C6B4E" w:rsidP="0018714C">
      <w:pPr>
        <w:pStyle w:val="ListParagraph"/>
        <w:numPr>
          <w:ilvl w:val="0"/>
          <w:numId w:val="47"/>
        </w:numPr>
        <w:rPr>
          <w:rFonts w:cstheme="minorHAnsi"/>
          <w:color w:val="273540"/>
        </w:rPr>
      </w:pPr>
      <w:hyperlink r:id="rId29" w:history="1">
        <w:r w:rsidR="00100FD8" w:rsidRPr="00967906">
          <w:rPr>
            <w:rStyle w:val="Hyperlink"/>
            <w:rFonts w:cstheme="minorHAnsi"/>
            <w:color w:val="0E68B3"/>
          </w:rPr>
          <w:t>Robert Gillespie Academic Skills Centre (UTM)</w:t>
        </w:r>
      </w:hyperlink>
    </w:p>
    <w:p w14:paraId="6AD4B041" w14:textId="77777777" w:rsidR="00100FD8" w:rsidRPr="00967906" w:rsidRDefault="003C6B4E" w:rsidP="0018714C">
      <w:pPr>
        <w:pStyle w:val="ListParagraph"/>
        <w:numPr>
          <w:ilvl w:val="0"/>
          <w:numId w:val="47"/>
        </w:numPr>
        <w:rPr>
          <w:rFonts w:cstheme="minorHAnsi"/>
          <w:color w:val="273540"/>
        </w:rPr>
      </w:pPr>
      <w:hyperlink r:id="rId30" w:history="1">
        <w:r w:rsidR="00100FD8" w:rsidRPr="00967906">
          <w:rPr>
            <w:rStyle w:val="Hyperlink"/>
            <w:rFonts w:cstheme="minorHAnsi"/>
            <w:color w:val="0E68B3"/>
          </w:rPr>
          <w:t>Centre for Teaching and Learning (UTSC)</w:t>
        </w:r>
      </w:hyperlink>
    </w:p>
    <w:p w14:paraId="062AB2F3" w14:textId="10092437" w:rsidR="00100FD8" w:rsidRPr="00100FD8" w:rsidRDefault="00100FD8" w:rsidP="005B77BA">
      <w:pPr>
        <w:pStyle w:val="NormalWeb"/>
        <w:spacing w:before="0" w:beforeAutospacing="0" w:after="0" w:afterAutospacing="0" w:line="276" w:lineRule="auto"/>
        <w:rPr>
          <w:rFonts w:asciiTheme="minorHAnsi" w:hAnsiTheme="minorHAnsi" w:cstheme="minorHAnsi"/>
          <w:color w:val="273540"/>
        </w:rPr>
      </w:pPr>
    </w:p>
    <w:p w14:paraId="42D300FC" w14:textId="77777777" w:rsidR="00100FD8" w:rsidRPr="00100FD8" w:rsidRDefault="00100FD8" w:rsidP="005B77BA">
      <w:pPr>
        <w:rPr>
          <w:rFonts w:cstheme="minorHAnsi"/>
        </w:rPr>
      </w:pPr>
    </w:p>
    <w:p w14:paraId="60971906" w14:textId="77777777" w:rsidR="00AF6862" w:rsidRDefault="00AF6862" w:rsidP="005B77BA">
      <w:pPr>
        <w:pStyle w:val="Heading1"/>
        <w:rPr>
          <w:rFonts w:cstheme="minorHAnsi"/>
        </w:rPr>
        <w:sectPr w:rsidR="00AF6862" w:rsidSect="00723FF5">
          <w:pgSz w:w="12240" w:h="15840"/>
          <w:pgMar w:top="1440" w:right="1440" w:bottom="1440" w:left="1440" w:header="720" w:footer="720" w:gutter="0"/>
          <w:cols w:space="144"/>
          <w:docGrid w:linePitch="360"/>
        </w:sectPr>
      </w:pPr>
    </w:p>
    <w:p w14:paraId="76B8A705" w14:textId="16E815C0" w:rsidR="00100FD8" w:rsidRPr="00100FD8" w:rsidRDefault="00100FD8" w:rsidP="005B77BA">
      <w:pPr>
        <w:pStyle w:val="Heading1"/>
        <w:rPr>
          <w:rFonts w:cstheme="minorHAnsi"/>
        </w:rPr>
      </w:pPr>
      <w:bookmarkStart w:id="27" w:name="_Toc231993243"/>
      <w:r w:rsidRPr="00100FD8">
        <w:rPr>
          <w:rFonts w:cstheme="minorHAnsi"/>
        </w:rPr>
        <w:t>Part 2: Building Your Teaching Dossier: Components and Integration</w:t>
      </w:r>
      <w:bookmarkEnd w:id="27"/>
    </w:p>
    <w:p w14:paraId="3BDCCEA4" w14:textId="20F03FF9" w:rsidR="00100FD8" w:rsidRPr="00100FD8" w:rsidRDefault="00100FD8" w:rsidP="005B77BA">
      <w:pPr>
        <w:rPr>
          <w:rFonts w:cstheme="minorHAnsi"/>
        </w:rPr>
      </w:pPr>
    </w:p>
    <w:p w14:paraId="55A82AD9" w14:textId="77777777" w:rsidR="00100FD8" w:rsidRPr="00B506B8" w:rsidRDefault="00100FD8" w:rsidP="004A499A">
      <w:pPr>
        <w:pStyle w:val="Heading2"/>
      </w:pPr>
      <w:bookmarkStart w:id="28" w:name="_Toc231993244"/>
      <w:r w:rsidRPr="00B506B8">
        <w:t>2.1 Part 2 Overview</w:t>
      </w:r>
      <w:bookmarkEnd w:id="28"/>
    </w:p>
    <w:p w14:paraId="737E6537" w14:textId="639B9F08" w:rsidR="00100FD8" w:rsidRPr="00100FD8" w:rsidRDefault="00100FD8" w:rsidP="004A499A">
      <w:pPr>
        <w:rPr>
          <w:rFonts w:cstheme="minorHAnsi"/>
        </w:rPr>
      </w:pPr>
    </w:p>
    <w:p w14:paraId="52FDE8F7" w14:textId="6430E1BA" w:rsidR="00100FD8" w:rsidRDefault="00100FD8" w:rsidP="004A499A">
      <w:pPr>
        <w:pStyle w:val="Heading3"/>
        <w:rPr>
          <w:rStyle w:val="Strong"/>
          <w:b/>
          <w:bCs/>
        </w:rPr>
      </w:pPr>
      <w:bookmarkStart w:id="29" w:name="_Toc231993245"/>
      <w:r w:rsidRPr="00B506B8">
        <w:rPr>
          <w:rStyle w:val="Strong"/>
          <w:b/>
          <w:bCs/>
        </w:rPr>
        <w:t>Introduction</w:t>
      </w:r>
      <w:bookmarkEnd w:id="29"/>
    </w:p>
    <w:p w14:paraId="42508505" w14:textId="77777777" w:rsidR="001873FA" w:rsidRPr="004A499A" w:rsidRDefault="001873FA" w:rsidP="004A499A">
      <w:pPr>
        <w:rPr>
          <w:rFonts w:cstheme="minorHAnsi"/>
        </w:rPr>
      </w:pPr>
    </w:p>
    <w:p w14:paraId="25FAA5E2" w14:textId="77777777" w:rsidR="004A499A" w:rsidRPr="004A499A" w:rsidRDefault="004A499A" w:rsidP="004A499A">
      <w:pPr>
        <w:shd w:val="clear" w:color="auto" w:fill="FFFFFF"/>
        <w:rPr>
          <w:rFonts w:eastAsia="Times New Roman" w:cstheme="minorHAnsi"/>
          <w:color w:val="273540"/>
        </w:rPr>
      </w:pPr>
      <w:r w:rsidRPr="004A499A">
        <w:rPr>
          <w:rFonts w:eastAsia="Times New Roman" w:cstheme="minorHAnsi"/>
          <w:color w:val="273540"/>
        </w:rPr>
        <w:t>Your teaching dossier is more than a collection of documents; it is a </w:t>
      </w:r>
      <w:r w:rsidRPr="004A499A">
        <w:rPr>
          <w:rFonts w:eastAsia="Times New Roman" w:cstheme="minorHAnsi"/>
          <w:b/>
          <w:bCs/>
          <w:color w:val="273540"/>
        </w:rPr>
        <w:t>coherent, evidence-informed narrative</w:t>
      </w:r>
      <w:r w:rsidRPr="004A499A">
        <w:rPr>
          <w:rFonts w:eastAsia="Times New Roman" w:cstheme="minorHAnsi"/>
          <w:color w:val="273540"/>
        </w:rPr>
        <w:t> that communicates </w:t>
      </w:r>
      <w:r w:rsidRPr="004A499A">
        <w:rPr>
          <w:rFonts w:eastAsia="Times New Roman" w:cstheme="minorHAnsi"/>
          <w:b/>
          <w:bCs/>
          <w:color w:val="273540"/>
        </w:rPr>
        <w:t>who you are</w:t>
      </w:r>
      <w:r w:rsidRPr="004A499A">
        <w:rPr>
          <w:rFonts w:eastAsia="Times New Roman" w:cstheme="minorHAnsi"/>
          <w:color w:val="273540"/>
        </w:rPr>
        <w:t> as an educator, what you </w:t>
      </w:r>
      <w:r w:rsidRPr="004A499A">
        <w:rPr>
          <w:rFonts w:eastAsia="Times New Roman" w:cstheme="minorHAnsi"/>
          <w:b/>
          <w:bCs/>
          <w:color w:val="273540"/>
        </w:rPr>
        <w:t>value</w:t>
      </w:r>
      <w:r w:rsidRPr="004A499A">
        <w:rPr>
          <w:rFonts w:eastAsia="Times New Roman" w:cstheme="minorHAnsi"/>
          <w:color w:val="273540"/>
        </w:rPr>
        <w:t> in teaching and learning, how you enact those values in </w:t>
      </w:r>
      <w:r w:rsidRPr="004A499A">
        <w:rPr>
          <w:rFonts w:eastAsia="Times New Roman" w:cstheme="minorHAnsi"/>
          <w:b/>
          <w:bCs/>
          <w:color w:val="273540"/>
        </w:rPr>
        <w:t>practice</w:t>
      </w:r>
      <w:r w:rsidRPr="004A499A">
        <w:rPr>
          <w:rFonts w:eastAsia="Times New Roman" w:cstheme="minorHAnsi"/>
          <w:color w:val="273540"/>
        </w:rPr>
        <w:t>, and how your teaching </w:t>
      </w:r>
      <w:r w:rsidRPr="004A499A">
        <w:rPr>
          <w:rFonts w:eastAsia="Times New Roman" w:cstheme="minorHAnsi"/>
          <w:b/>
          <w:bCs/>
          <w:color w:val="273540"/>
        </w:rPr>
        <w:t>impacts</w:t>
      </w:r>
      <w:r w:rsidRPr="004A499A">
        <w:rPr>
          <w:rFonts w:eastAsia="Times New Roman" w:cstheme="minorHAnsi"/>
          <w:color w:val="273540"/>
        </w:rPr>
        <w:t> student learning. Each component of the dossier contributes to this narrative by addressing a distinct but related dimension of your teaching practice.</w:t>
      </w:r>
    </w:p>
    <w:p w14:paraId="6FA7F5A0" w14:textId="77777777" w:rsidR="004A499A" w:rsidRDefault="004A499A" w:rsidP="004A499A">
      <w:pPr>
        <w:shd w:val="clear" w:color="auto" w:fill="FFFFFF"/>
        <w:rPr>
          <w:rFonts w:eastAsia="Times New Roman" w:cstheme="minorHAnsi"/>
          <w:color w:val="273540"/>
        </w:rPr>
      </w:pPr>
    </w:p>
    <w:p w14:paraId="1BBAA7E5" w14:textId="34E927C8" w:rsidR="004A499A" w:rsidRPr="004A499A" w:rsidRDefault="004A499A" w:rsidP="004A499A">
      <w:pPr>
        <w:shd w:val="clear" w:color="auto" w:fill="FFFFFF"/>
        <w:rPr>
          <w:rFonts w:eastAsia="Times New Roman" w:cstheme="minorHAnsi"/>
          <w:color w:val="273540"/>
        </w:rPr>
      </w:pPr>
      <w:r w:rsidRPr="004A499A">
        <w:rPr>
          <w:rFonts w:eastAsia="Times New Roman" w:cstheme="minorHAnsi"/>
          <w:color w:val="273540"/>
        </w:rPr>
        <w:t>Rather than compiling every available document, an effective dossier </w:t>
      </w:r>
      <w:r w:rsidRPr="004A499A">
        <w:rPr>
          <w:rFonts w:eastAsia="Times New Roman" w:cstheme="minorHAnsi"/>
          <w:b/>
          <w:bCs/>
          <w:color w:val="273540"/>
        </w:rPr>
        <w:t>selects evidence that illuminates your teaching values, practices, and impacts</w:t>
      </w:r>
      <w:r w:rsidRPr="004A499A">
        <w:rPr>
          <w:rFonts w:eastAsia="Times New Roman" w:cstheme="minorHAnsi"/>
          <w:color w:val="273540"/>
        </w:rPr>
        <w:t>. Reflection and interpretation help reviewers understand how your teaching has evolved, how you respond to feedback, and how your practices support student learning. This evidence should also align with the criteria used to evaluate teaching effectiveness in your division.</w:t>
      </w:r>
    </w:p>
    <w:p w14:paraId="68C0EA24" w14:textId="77777777" w:rsidR="004A499A" w:rsidRDefault="004A499A" w:rsidP="004A499A">
      <w:pPr>
        <w:shd w:val="clear" w:color="auto" w:fill="FFFFFF"/>
        <w:rPr>
          <w:rFonts w:eastAsia="Times New Roman" w:cstheme="minorHAnsi"/>
          <w:color w:val="273540"/>
        </w:rPr>
      </w:pPr>
    </w:p>
    <w:p w14:paraId="62C7B908" w14:textId="4BE361A9" w:rsidR="004A499A" w:rsidRDefault="004A499A" w:rsidP="004A499A">
      <w:pPr>
        <w:shd w:val="clear" w:color="auto" w:fill="FFFFFF"/>
        <w:rPr>
          <w:rFonts w:eastAsia="Times New Roman" w:cstheme="minorHAnsi"/>
          <w:color w:val="273540"/>
        </w:rPr>
      </w:pPr>
      <w:r w:rsidRPr="004A499A">
        <w:rPr>
          <w:rFonts w:eastAsia="Times New Roman" w:cstheme="minorHAnsi"/>
          <w:color w:val="273540"/>
        </w:rPr>
        <w:t>At U of T, teaching dossiers prepared for review and advancement typically include several core components. While </w:t>
      </w:r>
      <w:r w:rsidRPr="004A499A">
        <w:rPr>
          <w:rFonts w:eastAsia="Times New Roman" w:cstheme="minorHAnsi"/>
          <w:b/>
          <w:bCs/>
          <w:color w:val="273540"/>
        </w:rPr>
        <w:t>Divisional Guidelines</w:t>
      </w:r>
      <w:r w:rsidRPr="004A499A">
        <w:rPr>
          <w:rFonts w:eastAsia="Times New Roman" w:cstheme="minorHAnsi"/>
          <w:color w:val="273540"/>
        </w:rPr>
        <w:t> may specify additional requirements or terminology, the components outlined in this section together provide a clear and contextualized picture of your teaching across contexts and career stages. Together, these components help you present a </w:t>
      </w:r>
      <w:r w:rsidRPr="004A499A">
        <w:rPr>
          <w:rFonts w:eastAsia="Times New Roman" w:cstheme="minorHAnsi"/>
          <w:b/>
          <w:bCs/>
          <w:color w:val="273540"/>
        </w:rPr>
        <w:t>coherent and persuasive</w:t>
      </w:r>
      <w:r w:rsidRPr="004A499A">
        <w:rPr>
          <w:rFonts w:eastAsia="Times New Roman" w:cstheme="minorHAnsi"/>
          <w:color w:val="273540"/>
        </w:rPr>
        <w:t> account of your teaching.</w:t>
      </w:r>
    </w:p>
    <w:p w14:paraId="6D267086" w14:textId="77777777" w:rsidR="004A499A" w:rsidRPr="004A499A" w:rsidRDefault="004A499A" w:rsidP="004A499A">
      <w:pPr>
        <w:shd w:val="clear" w:color="auto" w:fill="FFFFFF"/>
        <w:rPr>
          <w:rFonts w:eastAsia="Times New Roman" w:cstheme="minorHAnsi"/>
          <w:color w:val="273540"/>
        </w:rPr>
      </w:pPr>
    </w:p>
    <w:p w14:paraId="034B00F4" w14:textId="37BAE9A1" w:rsidR="004A499A" w:rsidRPr="00531A3A" w:rsidRDefault="004A499A" w:rsidP="004A499A">
      <w:pPr>
        <w:shd w:val="clear" w:color="auto" w:fill="FFFFFF"/>
        <w:rPr>
          <w:rFonts w:eastAsia="Times New Roman" w:cstheme="minorHAnsi"/>
          <w:b/>
          <w:bCs/>
          <w:color w:val="273540"/>
        </w:rPr>
      </w:pPr>
      <w:r w:rsidRPr="004A499A">
        <w:rPr>
          <w:rFonts w:eastAsia="Times New Roman" w:cstheme="minorHAnsi"/>
          <w:b/>
          <w:bCs/>
          <w:color w:val="273540"/>
        </w:rPr>
        <w:t>By the end of Part 2, you will be able to:</w:t>
      </w:r>
    </w:p>
    <w:p w14:paraId="11456D79" w14:textId="77777777" w:rsidR="004A499A" w:rsidRPr="004A499A" w:rsidRDefault="004A499A" w:rsidP="0018714C">
      <w:pPr>
        <w:pStyle w:val="ListParagraph"/>
        <w:numPr>
          <w:ilvl w:val="0"/>
          <w:numId w:val="103"/>
        </w:numPr>
        <w:shd w:val="clear" w:color="auto" w:fill="FFFFFF"/>
        <w:rPr>
          <w:rFonts w:eastAsia="Times New Roman" w:cstheme="minorHAnsi"/>
          <w:color w:val="273540"/>
        </w:rPr>
      </w:pPr>
      <w:r w:rsidRPr="004A499A">
        <w:rPr>
          <w:rFonts w:eastAsia="Times New Roman" w:cstheme="minorHAnsi"/>
          <w:color w:val="273540"/>
        </w:rPr>
        <w:t>Understand the function of the six dossier components and how they fit together</w:t>
      </w:r>
    </w:p>
    <w:p w14:paraId="2F856B4A" w14:textId="77777777" w:rsidR="004A499A" w:rsidRPr="004A499A" w:rsidRDefault="004A499A" w:rsidP="0018714C">
      <w:pPr>
        <w:pStyle w:val="ListParagraph"/>
        <w:numPr>
          <w:ilvl w:val="0"/>
          <w:numId w:val="103"/>
        </w:numPr>
        <w:shd w:val="clear" w:color="auto" w:fill="FFFFFF"/>
        <w:rPr>
          <w:rFonts w:eastAsia="Times New Roman" w:cstheme="minorHAnsi"/>
          <w:color w:val="273540"/>
        </w:rPr>
      </w:pPr>
      <w:r w:rsidRPr="004A499A">
        <w:rPr>
          <w:rFonts w:eastAsia="Times New Roman" w:cstheme="minorHAnsi"/>
          <w:color w:val="273540"/>
        </w:rPr>
        <w:t>Identify the types of information and evidence expected in each component</w:t>
      </w:r>
    </w:p>
    <w:p w14:paraId="2C71AF6E" w14:textId="77777777" w:rsidR="004A499A" w:rsidRPr="004A499A" w:rsidRDefault="004A499A" w:rsidP="0018714C">
      <w:pPr>
        <w:pStyle w:val="ListParagraph"/>
        <w:numPr>
          <w:ilvl w:val="0"/>
          <w:numId w:val="103"/>
        </w:numPr>
        <w:shd w:val="clear" w:color="auto" w:fill="FFFFFF"/>
        <w:rPr>
          <w:rFonts w:eastAsia="Times New Roman" w:cstheme="minorHAnsi"/>
          <w:color w:val="273540"/>
        </w:rPr>
      </w:pPr>
      <w:r w:rsidRPr="004A499A">
        <w:rPr>
          <w:rFonts w:eastAsia="Times New Roman" w:cstheme="minorHAnsi"/>
          <w:color w:val="273540"/>
        </w:rPr>
        <w:t>Develop a consistent narrative through-line using a coherent set of values, practices, and impacts across all components</w:t>
      </w:r>
    </w:p>
    <w:p w14:paraId="2063D59F" w14:textId="77777777" w:rsidR="004A499A" w:rsidRPr="004A499A" w:rsidRDefault="004A499A" w:rsidP="0018714C">
      <w:pPr>
        <w:pStyle w:val="ListParagraph"/>
        <w:numPr>
          <w:ilvl w:val="0"/>
          <w:numId w:val="103"/>
        </w:numPr>
        <w:shd w:val="clear" w:color="auto" w:fill="FFFFFF"/>
        <w:rPr>
          <w:rFonts w:eastAsia="Times New Roman" w:cstheme="minorHAnsi"/>
          <w:color w:val="273540"/>
        </w:rPr>
      </w:pPr>
      <w:r w:rsidRPr="004A499A">
        <w:rPr>
          <w:rFonts w:eastAsia="Times New Roman" w:cstheme="minorHAnsi"/>
          <w:color w:val="273540"/>
        </w:rPr>
        <w:t>Organize materials clearly and selectively in ways that align with divisional expectations and present your teaching clearly and persuasively</w:t>
      </w:r>
    </w:p>
    <w:p w14:paraId="76D1DF1C" w14:textId="17C4BD25" w:rsidR="001873FA" w:rsidRPr="004A499A" w:rsidRDefault="001873FA" w:rsidP="004A499A">
      <w:pPr>
        <w:pBdr>
          <w:bottom w:val="single" w:sz="12" w:space="1" w:color="auto"/>
        </w:pBdr>
        <w:rPr>
          <w:rFonts w:cstheme="minorHAnsi"/>
        </w:rPr>
      </w:pPr>
    </w:p>
    <w:p w14:paraId="09D2BE1A" w14:textId="18A198E3" w:rsidR="001873FA" w:rsidRDefault="001873FA" w:rsidP="004A499A">
      <w:pPr>
        <w:rPr>
          <w:rFonts w:cstheme="minorHAnsi"/>
        </w:rPr>
      </w:pPr>
    </w:p>
    <w:p w14:paraId="0A72F650" w14:textId="77777777" w:rsidR="00531A3A" w:rsidRPr="00100FD8" w:rsidRDefault="00531A3A" w:rsidP="004A499A">
      <w:pPr>
        <w:rPr>
          <w:rFonts w:cstheme="minorHAnsi"/>
        </w:rPr>
      </w:pPr>
    </w:p>
    <w:p w14:paraId="18D9F0B0" w14:textId="6666BED3" w:rsidR="00100FD8" w:rsidRDefault="00100FD8" w:rsidP="004A499A">
      <w:pPr>
        <w:pStyle w:val="Heading3"/>
        <w:rPr>
          <w:rStyle w:val="Strong"/>
          <w:b/>
          <w:bCs/>
        </w:rPr>
      </w:pPr>
      <w:bookmarkStart w:id="30" w:name="_Toc231993246"/>
      <w:r w:rsidRPr="00B506B8">
        <w:rPr>
          <w:rStyle w:val="Strong"/>
          <w:b/>
          <w:bCs/>
        </w:rPr>
        <w:t>Core Components of the Teaching Dossier (Sections in Part 2)</w:t>
      </w:r>
      <w:bookmarkEnd w:id="30"/>
    </w:p>
    <w:p w14:paraId="0EB39679" w14:textId="77777777" w:rsidR="001873FA" w:rsidRPr="004A499A" w:rsidRDefault="001873FA" w:rsidP="004A499A">
      <w:pPr>
        <w:rPr>
          <w:rFonts w:cstheme="minorHAnsi"/>
        </w:rPr>
      </w:pPr>
    </w:p>
    <w:p w14:paraId="749BBB68" w14:textId="6540E6F7" w:rsid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r w:rsidRPr="004A499A">
        <w:rPr>
          <w:rFonts w:asciiTheme="minorHAnsi" w:hAnsiTheme="minorHAnsi" w:cstheme="minorHAnsi"/>
          <w:color w:val="273540"/>
        </w:rPr>
        <w:t>Part 2 consists of </w:t>
      </w:r>
      <w:r w:rsidRPr="004A499A">
        <w:rPr>
          <w:rStyle w:val="Strong"/>
          <w:rFonts w:asciiTheme="minorHAnsi" w:hAnsiTheme="minorHAnsi" w:cstheme="minorHAnsi"/>
          <w:color w:val="273540"/>
        </w:rPr>
        <w:t>seven sections</w:t>
      </w:r>
      <w:r w:rsidRPr="004A499A">
        <w:rPr>
          <w:rFonts w:asciiTheme="minorHAnsi" w:hAnsiTheme="minorHAnsi" w:cstheme="minorHAnsi"/>
          <w:color w:val="273540"/>
        </w:rPr>
        <w:t xml:space="preserve">. The six sections following this overview represent the core components commonly included in teaching dossiers. </w:t>
      </w:r>
      <w:r w:rsidR="005B41C6" w:rsidRPr="005B41C6">
        <w:rPr>
          <w:rFonts w:asciiTheme="minorHAnsi" w:hAnsiTheme="minorHAnsi" w:cstheme="minorHAnsi"/>
          <w:color w:val="273540"/>
        </w:rPr>
        <w:t xml:space="preserve">Together, these sections provide one example of a teaching dossier table of contents, although the organization and naming of sections may vary across divisions, disciplines, and review processes. </w:t>
      </w:r>
      <w:r w:rsidRPr="004A499A">
        <w:rPr>
          <w:rFonts w:asciiTheme="minorHAnsi" w:hAnsiTheme="minorHAnsi" w:cstheme="minorHAnsi"/>
          <w:color w:val="273540"/>
        </w:rPr>
        <w:t>Use the "</w:t>
      </w:r>
      <w:r w:rsidRPr="004A499A">
        <w:rPr>
          <w:rStyle w:val="Strong"/>
          <w:rFonts w:asciiTheme="minorHAnsi" w:hAnsiTheme="minorHAnsi" w:cstheme="minorHAnsi"/>
          <w:color w:val="273540"/>
        </w:rPr>
        <w:t>Next</w:t>
      </w:r>
      <w:r w:rsidRPr="004A499A">
        <w:rPr>
          <w:rFonts w:asciiTheme="minorHAnsi" w:hAnsiTheme="minorHAnsi" w:cstheme="minorHAnsi"/>
          <w:color w:val="273540"/>
        </w:rPr>
        <w:t>" and "</w:t>
      </w:r>
      <w:r w:rsidRPr="004A499A">
        <w:rPr>
          <w:rStyle w:val="Strong"/>
          <w:rFonts w:asciiTheme="minorHAnsi" w:hAnsiTheme="minorHAnsi" w:cstheme="minorHAnsi"/>
          <w:color w:val="273540"/>
        </w:rPr>
        <w:t>Previous</w:t>
      </w:r>
      <w:r w:rsidRPr="004A499A">
        <w:rPr>
          <w:rFonts w:asciiTheme="minorHAnsi" w:hAnsiTheme="minorHAnsi" w:cstheme="minorHAnsi"/>
          <w:color w:val="273540"/>
        </w:rPr>
        <w:t>" buttons at the bottom of the page to navigate through the content.</w:t>
      </w:r>
    </w:p>
    <w:p w14:paraId="2BD86897" w14:textId="77777777" w:rsidR="004A499A" w:rsidRP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p>
    <w:p w14:paraId="15717554" w14:textId="77777777" w:rsidR="004A499A" w:rsidRPr="004A499A" w:rsidRDefault="004A499A" w:rsidP="0018714C">
      <w:pPr>
        <w:pStyle w:val="ListParagraph"/>
        <w:numPr>
          <w:ilvl w:val="0"/>
          <w:numId w:val="104"/>
        </w:numPr>
        <w:shd w:val="clear" w:color="auto" w:fill="FFFFFF"/>
        <w:rPr>
          <w:rFonts w:cstheme="minorHAnsi"/>
          <w:color w:val="273540"/>
        </w:rPr>
      </w:pPr>
      <w:r w:rsidRPr="004A499A">
        <w:rPr>
          <w:rFonts w:cstheme="minorHAnsi"/>
          <w:color w:val="273540"/>
        </w:rPr>
        <w:t>2.1 Part 2 Overview (you are here)</w:t>
      </w:r>
    </w:p>
    <w:p w14:paraId="3CAEC466" w14:textId="77777777" w:rsidR="004A499A" w:rsidRPr="004A499A" w:rsidRDefault="003C6B4E" w:rsidP="0018714C">
      <w:pPr>
        <w:pStyle w:val="ListParagraph"/>
        <w:numPr>
          <w:ilvl w:val="0"/>
          <w:numId w:val="104"/>
        </w:numPr>
        <w:shd w:val="clear" w:color="auto" w:fill="FFFFFF"/>
        <w:rPr>
          <w:rFonts w:cstheme="minorHAnsi"/>
          <w:color w:val="273540"/>
        </w:rPr>
      </w:pPr>
      <w:hyperlink r:id="rId31" w:tooltip="2.2 Statement of Teaching Philosophy" w:history="1">
        <w:r w:rsidR="004A499A" w:rsidRPr="004A499A">
          <w:rPr>
            <w:rStyle w:val="Hyperlink"/>
            <w:rFonts w:cstheme="minorHAnsi"/>
            <w:color w:val="0E68B3"/>
          </w:rPr>
          <w:t>2.2 Statement of Teaching Philosophy</w:t>
        </w:r>
      </w:hyperlink>
      <w:r w:rsidR="004A499A" w:rsidRPr="004A499A">
        <w:rPr>
          <w:rFonts w:cstheme="minorHAnsi"/>
          <w:color w:val="273540"/>
        </w:rPr>
        <w:t>: Articulates your teaching values, practices, and impacts, grounding the dossier in a reflective narrative</w:t>
      </w:r>
    </w:p>
    <w:p w14:paraId="17B14F54" w14:textId="77777777" w:rsidR="004A499A" w:rsidRPr="004A499A" w:rsidRDefault="003C6B4E" w:rsidP="0018714C">
      <w:pPr>
        <w:pStyle w:val="ListParagraph"/>
        <w:numPr>
          <w:ilvl w:val="0"/>
          <w:numId w:val="104"/>
        </w:numPr>
        <w:shd w:val="clear" w:color="auto" w:fill="FFFFFF"/>
        <w:rPr>
          <w:rFonts w:cstheme="minorHAnsi"/>
          <w:color w:val="273540"/>
        </w:rPr>
      </w:pPr>
      <w:hyperlink r:id="rId32" w:tooltip="2.3 Teaching Responsibilities" w:history="1">
        <w:r w:rsidR="004A499A" w:rsidRPr="004A499A">
          <w:rPr>
            <w:rStyle w:val="Hyperlink"/>
            <w:rFonts w:cstheme="minorHAnsi"/>
            <w:color w:val="0E68B3"/>
          </w:rPr>
          <w:t>2.3 Teaching Responsibilities</w:t>
        </w:r>
      </w:hyperlink>
      <w:r w:rsidR="004A499A" w:rsidRPr="004A499A">
        <w:rPr>
          <w:rFonts w:cstheme="minorHAnsi"/>
          <w:color w:val="273540"/>
        </w:rPr>
        <w:t>: Outlines the scope, context, and nature of your teaching, supervision, and curricular contributions</w:t>
      </w:r>
    </w:p>
    <w:p w14:paraId="083D0DEE" w14:textId="77777777" w:rsidR="004A499A" w:rsidRPr="004A499A" w:rsidRDefault="003C6B4E" w:rsidP="0018714C">
      <w:pPr>
        <w:pStyle w:val="ListParagraph"/>
        <w:numPr>
          <w:ilvl w:val="0"/>
          <w:numId w:val="104"/>
        </w:numPr>
        <w:shd w:val="clear" w:color="auto" w:fill="FFFFFF"/>
        <w:rPr>
          <w:rFonts w:cstheme="minorHAnsi"/>
          <w:color w:val="273540"/>
        </w:rPr>
      </w:pPr>
      <w:hyperlink r:id="rId33" w:tooltip="2.4 Evidence of Teaching Effectiveness" w:history="1">
        <w:r w:rsidR="004A499A" w:rsidRPr="004A499A">
          <w:rPr>
            <w:rStyle w:val="Hyperlink"/>
            <w:rFonts w:cstheme="minorHAnsi"/>
            <w:color w:val="0E68B3"/>
          </w:rPr>
          <w:t>2.4 Evidence of Teaching Effectiveness</w:t>
        </w:r>
      </w:hyperlink>
      <w:r w:rsidR="004A499A" w:rsidRPr="004A499A">
        <w:rPr>
          <w:rFonts w:cstheme="minorHAnsi"/>
          <w:color w:val="273540"/>
        </w:rPr>
        <w:t>: Demonstrates student learning, engagement, and feedback using multiple sources of evidence</w:t>
      </w:r>
    </w:p>
    <w:p w14:paraId="294C10B8" w14:textId="77777777" w:rsidR="004A499A" w:rsidRPr="004A499A" w:rsidRDefault="003C6B4E" w:rsidP="0018714C">
      <w:pPr>
        <w:pStyle w:val="ListParagraph"/>
        <w:numPr>
          <w:ilvl w:val="0"/>
          <w:numId w:val="104"/>
        </w:numPr>
        <w:shd w:val="clear" w:color="auto" w:fill="FFFFFF"/>
        <w:rPr>
          <w:rFonts w:cstheme="minorHAnsi"/>
          <w:color w:val="273540"/>
        </w:rPr>
      </w:pPr>
      <w:hyperlink r:id="rId34" w:tooltip="2.5 Educational Leadership and/or Achievement" w:history="1">
        <w:r w:rsidR="004A499A" w:rsidRPr="004A499A">
          <w:rPr>
            <w:rStyle w:val="Hyperlink"/>
            <w:rFonts w:cstheme="minorHAnsi"/>
            <w:color w:val="0E68B3"/>
          </w:rPr>
          <w:t>2.5 Educational Leadership and/or Achievement</w:t>
        </w:r>
      </w:hyperlink>
      <w:r w:rsidR="004A499A" w:rsidRPr="004A499A">
        <w:rPr>
          <w:rFonts w:cstheme="minorHAnsi"/>
          <w:color w:val="273540"/>
        </w:rPr>
        <w:t>: Highlights contributions that extend beyond your own classroom to improve teaching and learning within your department, discipline, or institution</w:t>
      </w:r>
    </w:p>
    <w:p w14:paraId="662A3197" w14:textId="77777777" w:rsidR="004A499A" w:rsidRPr="004A499A" w:rsidRDefault="003C6B4E" w:rsidP="0018714C">
      <w:pPr>
        <w:pStyle w:val="ListParagraph"/>
        <w:numPr>
          <w:ilvl w:val="0"/>
          <w:numId w:val="104"/>
        </w:numPr>
        <w:shd w:val="clear" w:color="auto" w:fill="FFFFFF"/>
        <w:rPr>
          <w:rFonts w:cstheme="minorHAnsi"/>
          <w:color w:val="273540"/>
        </w:rPr>
      </w:pPr>
      <w:hyperlink r:id="rId35" w:tooltip="2.6 Pedagogical Professional Development" w:history="1">
        <w:r w:rsidR="004A499A" w:rsidRPr="004A499A">
          <w:rPr>
            <w:rStyle w:val="Hyperlink"/>
            <w:rFonts w:cstheme="minorHAnsi"/>
            <w:color w:val="0E68B3"/>
          </w:rPr>
          <w:t>2.6 Pedagogical Professional Development</w:t>
        </w:r>
      </w:hyperlink>
      <w:r w:rsidR="004A499A" w:rsidRPr="004A499A">
        <w:rPr>
          <w:rFonts w:cstheme="minorHAnsi"/>
          <w:color w:val="273540"/>
        </w:rPr>
        <w:t>: Documents your engagement in ongoing learning about teaching and the application of that learning to your practice</w:t>
      </w:r>
    </w:p>
    <w:p w14:paraId="7BBD6A62" w14:textId="28312F37" w:rsidR="004A499A" w:rsidRPr="004A499A" w:rsidRDefault="003C6B4E" w:rsidP="0018714C">
      <w:pPr>
        <w:pStyle w:val="ListParagraph"/>
        <w:numPr>
          <w:ilvl w:val="0"/>
          <w:numId w:val="104"/>
        </w:numPr>
        <w:shd w:val="clear" w:color="auto" w:fill="FFFFFF"/>
        <w:rPr>
          <w:rFonts w:cstheme="minorHAnsi"/>
          <w:color w:val="273540"/>
        </w:rPr>
      </w:pPr>
      <w:hyperlink r:id="rId36" w:tooltip="2.7 Appendices" w:history="1">
        <w:r w:rsidR="004A499A" w:rsidRPr="004A499A">
          <w:rPr>
            <w:rStyle w:val="Hyperlink"/>
            <w:rFonts w:cstheme="minorHAnsi"/>
            <w:color w:val="0E68B3"/>
          </w:rPr>
          <w:t>2.7 Appendices</w:t>
        </w:r>
      </w:hyperlink>
      <w:r w:rsidR="004A499A" w:rsidRPr="004A499A">
        <w:rPr>
          <w:rFonts w:cstheme="minorHAnsi"/>
          <w:color w:val="273540"/>
        </w:rPr>
        <w:t>: A curated collection of supplementary materials that reinforce and illustrate your teaching narrative</w:t>
      </w:r>
    </w:p>
    <w:p w14:paraId="01ED19F7" w14:textId="77777777" w:rsidR="004A499A" w:rsidRPr="004A499A" w:rsidRDefault="004A499A" w:rsidP="004A499A">
      <w:pPr>
        <w:shd w:val="clear" w:color="auto" w:fill="FFFFFF"/>
        <w:rPr>
          <w:rFonts w:cstheme="minorHAnsi"/>
          <w:color w:val="273540"/>
        </w:rPr>
      </w:pPr>
    </w:p>
    <w:p w14:paraId="2CA72D76" w14:textId="77777777" w:rsidR="004A499A" w:rsidRP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r w:rsidRPr="004A499A">
        <w:rPr>
          <w:rStyle w:val="Strong"/>
          <w:rFonts w:asciiTheme="minorHAnsi" w:hAnsiTheme="minorHAnsi" w:cstheme="minorHAnsi"/>
          <w:color w:val="273540"/>
        </w:rPr>
        <w:t>U of T Note:</w:t>
      </w:r>
      <w:r w:rsidRPr="004A499A">
        <w:rPr>
          <w:rFonts w:asciiTheme="minorHAnsi" w:hAnsiTheme="minorHAnsi" w:cstheme="minorHAnsi"/>
          <w:color w:val="273540"/>
        </w:rPr>
        <w:t> While this section provides broad guidance applicable across divisions, always consult your </w:t>
      </w:r>
      <w:r w:rsidRPr="004A499A">
        <w:rPr>
          <w:rStyle w:val="Strong"/>
          <w:rFonts w:asciiTheme="minorHAnsi" w:hAnsiTheme="minorHAnsi" w:cstheme="minorHAnsi"/>
          <w:color w:val="273540"/>
        </w:rPr>
        <w:t>Divisional Guidelines</w:t>
      </w:r>
      <w:r w:rsidRPr="004A499A">
        <w:rPr>
          <w:rFonts w:asciiTheme="minorHAnsi" w:hAnsiTheme="minorHAnsi" w:cstheme="minorHAnsi"/>
          <w:color w:val="273540"/>
        </w:rPr>
        <w:t> and any related departmental criteria. These documents specify required dossier components, formatting expectations, disciplinary norms, and local procedures for submission.</w:t>
      </w:r>
    </w:p>
    <w:p w14:paraId="334AA29A" w14:textId="059FA97A" w:rsidR="001873FA" w:rsidRPr="004A499A" w:rsidRDefault="001873FA" w:rsidP="004A499A">
      <w:pPr>
        <w:pBdr>
          <w:bottom w:val="single" w:sz="12" w:space="1" w:color="auto"/>
        </w:pBdr>
        <w:rPr>
          <w:rFonts w:cstheme="minorHAnsi"/>
        </w:rPr>
      </w:pPr>
    </w:p>
    <w:p w14:paraId="1246DE87" w14:textId="6B86F3FA" w:rsidR="00100FD8" w:rsidRPr="00100FD8" w:rsidRDefault="00100FD8" w:rsidP="004A499A">
      <w:pPr>
        <w:rPr>
          <w:rFonts w:cstheme="minorHAnsi"/>
        </w:rPr>
      </w:pPr>
    </w:p>
    <w:p w14:paraId="43D39C76" w14:textId="205ACD0D" w:rsidR="00100FD8" w:rsidRDefault="00100FD8" w:rsidP="004A499A">
      <w:pPr>
        <w:pStyle w:val="Heading3"/>
        <w:rPr>
          <w:rStyle w:val="Strong"/>
          <w:b/>
          <w:bCs/>
        </w:rPr>
      </w:pPr>
      <w:bookmarkStart w:id="31" w:name="_Toc231993247"/>
      <w:r w:rsidRPr="00B506B8">
        <w:rPr>
          <w:rStyle w:val="Strong"/>
          <w:b/>
          <w:bCs/>
        </w:rPr>
        <w:t>Creating Coherence Across Components</w:t>
      </w:r>
      <w:bookmarkEnd w:id="31"/>
    </w:p>
    <w:p w14:paraId="56791F59" w14:textId="77777777" w:rsidR="001873FA" w:rsidRPr="004A499A" w:rsidRDefault="001873FA" w:rsidP="004A499A">
      <w:pPr>
        <w:rPr>
          <w:rFonts w:cstheme="minorHAnsi"/>
        </w:rPr>
      </w:pPr>
    </w:p>
    <w:p w14:paraId="0A1B45F2" w14:textId="7D1427B1" w:rsidR="004A499A" w:rsidRDefault="004A499A" w:rsidP="004A499A">
      <w:pPr>
        <w:shd w:val="clear" w:color="auto" w:fill="FFFFFF"/>
        <w:rPr>
          <w:rFonts w:eastAsia="Times New Roman" w:cstheme="minorHAnsi"/>
          <w:color w:val="273540"/>
        </w:rPr>
      </w:pPr>
      <w:r w:rsidRPr="004A499A">
        <w:rPr>
          <w:rFonts w:eastAsia="Times New Roman" w:cstheme="minorHAnsi"/>
          <w:color w:val="273540"/>
        </w:rPr>
        <w:t>As you work through these sections, focus on how the components connect to form a </w:t>
      </w:r>
      <w:r w:rsidRPr="004A499A">
        <w:rPr>
          <w:rFonts w:eastAsia="Times New Roman" w:cstheme="minorHAnsi"/>
          <w:b/>
          <w:bCs/>
          <w:color w:val="273540"/>
        </w:rPr>
        <w:t>coherent narrative</w:t>
      </w:r>
      <w:r w:rsidRPr="004A499A">
        <w:rPr>
          <w:rFonts w:eastAsia="Times New Roman" w:cstheme="minorHAnsi"/>
          <w:color w:val="273540"/>
        </w:rPr>
        <w:t>. Each part of the dossier should connect logically to the others and reinforce the same overall narrative. Reviewers will look for evidence that:</w:t>
      </w:r>
    </w:p>
    <w:p w14:paraId="0943A24C" w14:textId="77777777" w:rsidR="004A499A" w:rsidRPr="004A499A" w:rsidRDefault="004A499A" w:rsidP="004A499A">
      <w:pPr>
        <w:shd w:val="clear" w:color="auto" w:fill="FFFFFF"/>
        <w:rPr>
          <w:rFonts w:eastAsia="Times New Roman" w:cstheme="minorHAnsi"/>
          <w:color w:val="273540"/>
        </w:rPr>
      </w:pPr>
    </w:p>
    <w:p w14:paraId="53571248" w14:textId="77777777" w:rsidR="004A499A" w:rsidRPr="004A499A" w:rsidRDefault="004A499A" w:rsidP="0018714C">
      <w:pPr>
        <w:pStyle w:val="ListParagraph"/>
        <w:numPr>
          <w:ilvl w:val="0"/>
          <w:numId w:val="105"/>
        </w:numPr>
        <w:shd w:val="clear" w:color="auto" w:fill="FFFFFF"/>
        <w:rPr>
          <w:rFonts w:eastAsia="Times New Roman" w:cstheme="minorHAnsi"/>
          <w:color w:val="273540"/>
        </w:rPr>
      </w:pPr>
      <w:r w:rsidRPr="004A499A">
        <w:rPr>
          <w:rFonts w:eastAsia="Times New Roman" w:cstheme="minorHAnsi"/>
          <w:color w:val="273540"/>
        </w:rPr>
        <w:t>Your </w:t>
      </w:r>
      <w:r w:rsidRPr="004A499A">
        <w:rPr>
          <w:rFonts w:eastAsia="Times New Roman" w:cstheme="minorHAnsi"/>
          <w:b/>
          <w:bCs/>
          <w:color w:val="273540"/>
        </w:rPr>
        <w:t>teaching philosophy</w:t>
      </w:r>
      <w:r w:rsidRPr="004A499A">
        <w:rPr>
          <w:rFonts w:eastAsia="Times New Roman" w:cstheme="minorHAnsi"/>
          <w:color w:val="273540"/>
        </w:rPr>
        <w:t> names the values that are reflected in your responsibilities and practices</w:t>
      </w:r>
    </w:p>
    <w:p w14:paraId="4E6524EE" w14:textId="77777777" w:rsidR="004A499A" w:rsidRPr="004A499A" w:rsidRDefault="004A499A" w:rsidP="0018714C">
      <w:pPr>
        <w:pStyle w:val="ListParagraph"/>
        <w:numPr>
          <w:ilvl w:val="0"/>
          <w:numId w:val="105"/>
        </w:numPr>
        <w:shd w:val="clear" w:color="auto" w:fill="FFFFFF"/>
        <w:rPr>
          <w:rFonts w:eastAsia="Times New Roman" w:cstheme="minorHAnsi"/>
          <w:color w:val="273540"/>
        </w:rPr>
      </w:pPr>
      <w:r w:rsidRPr="004A499A">
        <w:rPr>
          <w:rFonts w:eastAsia="Times New Roman" w:cstheme="minorHAnsi"/>
          <w:color w:val="273540"/>
        </w:rPr>
        <w:t>Your </w:t>
      </w:r>
      <w:r w:rsidRPr="004A499A">
        <w:rPr>
          <w:rFonts w:eastAsia="Times New Roman" w:cstheme="minorHAnsi"/>
          <w:b/>
          <w:bCs/>
          <w:color w:val="273540"/>
        </w:rPr>
        <w:t>evidence of effectiveness</w:t>
      </w:r>
      <w:r w:rsidRPr="004A499A">
        <w:rPr>
          <w:rFonts w:eastAsia="Times New Roman" w:cstheme="minorHAnsi"/>
          <w:color w:val="273540"/>
        </w:rPr>
        <w:t> demonstrates the impact of the practices you describe</w:t>
      </w:r>
    </w:p>
    <w:p w14:paraId="194690F6" w14:textId="77777777" w:rsidR="004A499A" w:rsidRPr="004A499A" w:rsidRDefault="004A499A" w:rsidP="0018714C">
      <w:pPr>
        <w:pStyle w:val="ListParagraph"/>
        <w:numPr>
          <w:ilvl w:val="0"/>
          <w:numId w:val="105"/>
        </w:numPr>
        <w:shd w:val="clear" w:color="auto" w:fill="FFFFFF"/>
        <w:rPr>
          <w:rFonts w:eastAsia="Times New Roman" w:cstheme="minorHAnsi"/>
          <w:color w:val="273540"/>
        </w:rPr>
      </w:pPr>
      <w:r w:rsidRPr="004A499A">
        <w:rPr>
          <w:rFonts w:eastAsia="Times New Roman" w:cstheme="minorHAnsi"/>
          <w:color w:val="273540"/>
        </w:rPr>
        <w:t>Your </w:t>
      </w:r>
      <w:r w:rsidRPr="004A499A">
        <w:rPr>
          <w:rFonts w:eastAsia="Times New Roman" w:cstheme="minorHAnsi"/>
          <w:b/>
          <w:bCs/>
          <w:color w:val="273540"/>
        </w:rPr>
        <w:t>leadership and professional development</w:t>
      </w:r>
      <w:r w:rsidRPr="004A499A">
        <w:rPr>
          <w:rFonts w:eastAsia="Times New Roman" w:cstheme="minorHAnsi"/>
          <w:color w:val="273540"/>
        </w:rPr>
        <w:t> illustrate growth consistent with your stated values and goals</w:t>
      </w:r>
    </w:p>
    <w:p w14:paraId="4333E052" w14:textId="77777777" w:rsidR="004A499A" w:rsidRPr="004A499A" w:rsidRDefault="004A499A" w:rsidP="0018714C">
      <w:pPr>
        <w:pStyle w:val="ListParagraph"/>
        <w:numPr>
          <w:ilvl w:val="0"/>
          <w:numId w:val="105"/>
        </w:numPr>
        <w:shd w:val="clear" w:color="auto" w:fill="FFFFFF"/>
        <w:rPr>
          <w:rFonts w:eastAsia="Times New Roman" w:cstheme="minorHAnsi"/>
          <w:color w:val="273540"/>
        </w:rPr>
      </w:pPr>
      <w:r w:rsidRPr="004A499A">
        <w:rPr>
          <w:rFonts w:eastAsia="Times New Roman" w:cstheme="minorHAnsi"/>
          <w:color w:val="273540"/>
        </w:rPr>
        <w:t>Your </w:t>
      </w:r>
      <w:r w:rsidRPr="004A499A">
        <w:rPr>
          <w:rFonts w:eastAsia="Times New Roman" w:cstheme="minorHAnsi"/>
          <w:b/>
          <w:bCs/>
          <w:color w:val="273540"/>
        </w:rPr>
        <w:t>supporting materials</w:t>
      </w:r>
      <w:r w:rsidRPr="004A499A">
        <w:rPr>
          <w:rFonts w:eastAsia="Times New Roman" w:cstheme="minorHAnsi"/>
          <w:color w:val="273540"/>
        </w:rPr>
        <w:t> corroborate and enrich the written narrative</w:t>
      </w:r>
    </w:p>
    <w:p w14:paraId="1870305B" w14:textId="77777777" w:rsidR="004A499A" w:rsidRDefault="004A499A" w:rsidP="004A499A">
      <w:pPr>
        <w:shd w:val="clear" w:color="auto" w:fill="FFFFFF"/>
        <w:rPr>
          <w:rFonts w:eastAsia="Times New Roman" w:cstheme="minorHAnsi"/>
          <w:color w:val="273540"/>
        </w:rPr>
      </w:pPr>
    </w:p>
    <w:p w14:paraId="3831710C" w14:textId="7DF295AD" w:rsidR="004A499A" w:rsidRDefault="004A499A" w:rsidP="004A499A">
      <w:pPr>
        <w:shd w:val="clear" w:color="auto" w:fill="FFFFFF"/>
        <w:rPr>
          <w:rFonts w:eastAsia="Times New Roman" w:cstheme="minorHAnsi"/>
          <w:color w:val="273540"/>
        </w:rPr>
      </w:pPr>
      <w:r w:rsidRPr="004A499A">
        <w:rPr>
          <w:rFonts w:eastAsia="Times New Roman" w:cstheme="minorHAnsi"/>
          <w:color w:val="273540"/>
        </w:rPr>
        <w:t>A strong teaching dossier balances </w:t>
      </w:r>
      <w:r w:rsidRPr="004A499A">
        <w:rPr>
          <w:rFonts w:eastAsia="Times New Roman" w:cstheme="minorHAnsi"/>
          <w:b/>
          <w:bCs/>
          <w:color w:val="273540"/>
        </w:rPr>
        <w:t>description</w:t>
      </w:r>
      <w:r w:rsidRPr="004A499A">
        <w:rPr>
          <w:rFonts w:eastAsia="Times New Roman" w:cstheme="minorHAnsi"/>
          <w:color w:val="273540"/>
        </w:rPr>
        <w:t> ("what I do") with </w:t>
      </w:r>
      <w:r w:rsidRPr="004A499A">
        <w:rPr>
          <w:rFonts w:eastAsia="Times New Roman" w:cstheme="minorHAnsi"/>
          <w:b/>
          <w:bCs/>
          <w:color w:val="273540"/>
        </w:rPr>
        <w:t>analysis</w:t>
      </w:r>
      <w:r w:rsidRPr="004A499A">
        <w:rPr>
          <w:rFonts w:eastAsia="Times New Roman" w:cstheme="minorHAnsi"/>
          <w:color w:val="273540"/>
        </w:rPr>
        <w:t> ("why I do it and what effect it has"). Description alone is not enough. Describing what you do tells reviewers what courses you teach and what methods you use. Analysis tells them what it means: why you teach that way, what it accomplishes for students, and how you know.</w:t>
      </w:r>
    </w:p>
    <w:p w14:paraId="5E651983" w14:textId="77777777" w:rsidR="004A499A" w:rsidRPr="004A499A" w:rsidRDefault="004A499A" w:rsidP="004A499A">
      <w:pPr>
        <w:shd w:val="clear" w:color="auto" w:fill="FFFFFF"/>
        <w:rPr>
          <w:rFonts w:eastAsia="Times New Roman" w:cstheme="minorHAnsi"/>
          <w:color w:val="273540"/>
        </w:rPr>
      </w:pPr>
    </w:p>
    <w:p w14:paraId="5BCAA93B" w14:textId="77777777" w:rsidR="004A499A" w:rsidRPr="004A499A" w:rsidRDefault="004A499A" w:rsidP="004A499A">
      <w:pPr>
        <w:shd w:val="clear" w:color="auto" w:fill="FFFFFF"/>
        <w:rPr>
          <w:rFonts w:eastAsia="Times New Roman" w:cstheme="minorHAnsi"/>
          <w:color w:val="273540"/>
        </w:rPr>
      </w:pPr>
      <w:r w:rsidRPr="004A499A">
        <w:rPr>
          <w:rFonts w:eastAsia="Times New Roman" w:cstheme="minorHAnsi"/>
          <w:b/>
          <w:bCs/>
          <w:color w:val="273540"/>
        </w:rPr>
        <w:t>For example,</w:t>
      </w:r>
      <w:r w:rsidRPr="004A499A">
        <w:rPr>
          <w:rFonts w:eastAsia="Times New Roman" w:cstheme="minorHAnsi"/>
          <w:color w:val="273540"/>
        </w:rPr>
        <w:t> a faculty member who values student autonomy might describe learner-centred assessment design in their teaching philosophy, document a shift from exam-based to portfolio-based evaluation in their teaching responsibilities, present student feedback on that shift as evidence of effectiveness, and connect these choices to professional development in assessment design. The same value runs across multiple components, creating a clear and persuasive through-line.</w:t>
      </w:r>
    </w:p>
    <w:p w14:paraId="47646B0E" w14:textId="18B837E4" w:rsidR="00100FD8" w:rsidRPr="004A499A" w:rsidRDefault="00100FD8" w:rsidP="004A499A">
      <w:pPr>
        <w:pStyle w:val="NormalWeb"/>
        <w:spacing w:before="0" w:beforeAutospacing="0" w:after="0" w:afterAutospacing="0" w:line="276" w:lineRule="auto"/>
        <w:rPr>
          <w:rFonts w:asciiTheme="minorHAnsi" w:hAnsiTheme="minorHAnsi" w:cstheme="minorHAnsi"/>
          <w:color w:val="273540"/>
        </w:rPr>
      </w:pPr>
    </w:p>
    <w:p w14:paraId="726BDAD7" w14:textId="49E8DAF1" w:rsidR="00100FD8" w:rsidRDefault="005A7144" w:rsidP="004A499A">
      <w:pPr>
        <w:pStyle w:val="Heading4"/>
        <w:rPr>
          <w:rStyle w:val="Strong"/>
          <w:b/>
          <w:bCs/>
        </w:rPr>
      </w:pPr>
      <w:r w:rsidRPr="00B506B8">
        <w:rPr>
          <w:rStyle w:val="Strong"/>
          <w:rFonts w:ascii="Segoe UI Emoji" w:hAnsi="Segoe UI Emoji" w:cs="Segoe UI Emoji"/>
          <w:b/>
          <w:bCs/>
        </w:rPr>
        <w:t>⏸</w:t>
      </w:r>
      <w:r w:rsidRPr="00B506B8">
        <w:rPr>
          <w:rStyle w:val="Strong"/>
          <w:b/>
          <w:bCs/>
        </w:rPr>
        <w:t xml:space="preserve">️ </w:t>
      </w:r>
      <w:r w:rsidR="00100FD8" w:rsidRPr="00B506B8">
        <w:rPr>
          <w:rStyle w:val="Strong"/>
          <w:b/>
          <w:bCs/>
        </w:rPr>
        <w:t>Pause for Reflection</w:t>
      </w:r>
    </w:p>
    <w:p w14:paraId="05243AED" w14:textId="77777777" w:rsidR="001873FA" w:rsidRPr="004A499A" w:rsidRDefault="001873FA" w:rsidP="004A499A">
      <w:pPr>
        <w:rPr>
          <w:rFonts w:cstheme="minorHAnsi"/>
        </w:rPr>
      </w:pPr>
    </w:p>
    <w:p w14:paraId="2C57F057" w14:textId="162F7FBA" w:rsidR="004A499A" w:rsidRDefault="004A499A" w:rsidP="004A499A">
      <w:pPr>
        <w:shd w:val="clear" w:color="auto" w:fill="FFFFFF"/>
        <w:rPr>
          <w:rFonts w:eastAsia="Times New Roman" w:cstheme="minorHAnsi"/>
          <w:color w:val="273540"/>
        </w:rPr>
      </w:pPr>
      <w:r w:rsidRPr="004A499A">
        <w:rPr>
          <w:rFonts w:eastAsia="Times New Roman" w:cstheme="minorHAnsi"/>
          <w:color w:val="273540"/>
        </w:rPr>
        <w:t>As you prepare to draft or revise your dossier, consider the following:</w:t>
      </w:r>
    </w:p>
    <w:p w14:paraId="3743CF26" w14:textId="77777777" w:rsidR="004A499A" w:rsidRPr="004A499A" w:rsidRDefault="004A499A" w:rsidP="004A499A">
      <w:pPr>
        <w:shd w:val="clear" w:color="auto" w:fill="FFFFFF"/>
        <w:rPr>
          <w:rFonts w:eastAsia="Times New Roman" w:cstheme="minorHAnsi"/>
          <w:color w:val="273540"/>
        </w:rPr>
      </w:pPr>
    </w:p>
    <w:p w14:paraId="44AC01C3" w14:textId="77777777" w:rsidR="004A499A" w:rsidRPr="004A499A" w:rsidRDefault="004A499A" w:rsidP="0018714C">
      <w:pPr>
        <w:numPr>
          <w:ilvl w:val="0"/>
          <w:numId w:val="102"/>
        </w:numPr>
        <w:shd w:val="clear" w:color="auto" w:fill="FFFFFF"/>
        <w:ind w:left="375"/>
        <w:rPr>
          <w:rFonts w:eastAsia="Times New Roman" w:cstheme="minorHAnsi"/>
          <w:color w:val="273540"/>
        </w:rPr>
      </w:pPr>
      <w:r w:rsidRPr="004A499A">
        <w:rPr>
          <w:rFonts w:eastAsia="Times New Roman" w:cstheme="minorHAnsi"/>
          <w:color w:val="273540"/>
        </w:rPr>
        <w:t>What central values or themes do you want readers to recognize throughout your dossier?</w:t>
      </w:r>
    </w:p>
    <w:p w14:paraId="15CC6C9C" w14:textId="77777777" w:rsidR="004A499A" w:rsidRPr="004A499A" w:rsidRDefault="004A499A" w:rsidP="0018714C">
      <w:pPr>
        <w:numPr>
          <w:ilvl w:val="0"/>
          <w:numId w:val="102"/>
        </w:numPr>
        <w:shd w:val="clear" w:color="auto" w:fill="FFFFFF"/>
        <w:ind w:left="375"/>
        <w:rPr>
          <w:rFonts w:eastAsia="Times New Roman" w:cstheme="minorHAnsi"/>
          <w:color w:val="273540"/>
        </w:rPr>
      </w:pPr>
      <w:r w:rsidRPr="004A499A">
        <w:rPr>
          <w:rFonts w:eastAsia="Times New Roman" w:cstheme="minorHAnsi"/>
          <w:color w:val="273540"/>
        </w:rPr>
        <w:t>How do these values appear in your teaching practices, your evidence of effectiveness, and your ongoing development?</w:t>
      </w:r>
    </w:p>
    <w:p w14:paraId="1C552203" w14:textId="49BF0BD3" w:rsidR="00100FD8" w:rsidRPr="00100FD8" w:rsidRDefault="00100FD8" w:rsidP="004A499A">
      <w:pPr>
        <w:pStyle w:val="NormalWeb"/>
        <w:spacing w:before="0" w:beforeAutospacing="0" w:after="0" w:afterAutospacing="0" w:line="276" w:lineRule="auto"/>
        <w:rPr>
          <w:rFonts w:asciiTheme="minorHAnsi" w:hAnsiTheme="minorHAnsi" w:cstheme="minorHAnsi"/>
          <w:color w:val="273540"/>
        </w:rPr>
      </w:pPr>
    </w:p>
    <w:p w14:paraId="3BD2F77E" w14:textId="5D3B5B0D" w:rsidR="00100FD8" w:rsidRPr="00100FD8" w:rsidRDefault="00100FD8" w:rsidP="004A499A">
      <w:pPr>
        <w:rPr>
          <w:rFonts w:cstheme="minorHAnsi"/>
        </w:rPr>
      </w:pPr>
    </w:p>
    <w:p w14:paraId="09B4582A" w14:textId="77777777" w:rsidR="00AF6862" w:rsidRDefault="00AF6862" w:rsidP="004A499A">
      <w:pPr>
        <w:pStyle w:val="Heading1"/>
        <w:rPr>
          <w:rFonts w:cstheme="minorHAnsi"/>
          <w:b w:val="0"/>
          <w:bCs w:val="0"/>
          <w:color w:val="666666"/>
          <w:sz w:val="60"/>
          <w:szCs w:val="60"/>
        </w:rPr>
        <w:sectPr w:rsidR="00AF6862" w:rsidSect="00723FF5">
          <w:pgSz w:w="12240" w:h="15840"/>
          <w:pgMar w:top="1440" w:right="1440" w:bottom="1440" w:left="1440" w:header="720" w:footer="720" w:gutter="0"/>
          <w:cols w:space="144"/>
          <w:docGrid w:linePitch="360"/>
        </w:sectPr>
      </w:pPr>
    </w:p>
    <w:p w14:paraId="08B23EDD" w14:textId="1FA7F6D0" w:rsidR="00100FD8" w:rsidRPr="00100FD8" w:rsidRDefault="00100FD8" w:rsidP="004A499A">
      <w:pPr>
        <w:pStyle w:val="Heading2"/>
      </w:pPr>
      <w:bookmarkStart w:id="32" w:name="_Toc231993248"/>
      <w:r w:rsidRPr="00100FD8">
        <w:t>2.2 Statement of Teaching Philosophy</w:t>
      </w:r>
      <w:bookmarkEnd w:id="32"/>
    </w:p>
    <w:p w14:paraId="0ACE0F5F" w14:textId="49E4ECDD" w:rsidR="00100FD8" w:rsidRPr="00CB2423" w:rsidRDefault="00100FD8" w:rsidP="00CB2423">
      <w:pPr>
        <w:rPr>
          <w:rFonts w:cstheme="minorHAnsi"/>
        </w:rPr>
      </w:pPr>
    </w:p>
    <w:p w14:paraId="2BF788CF" w14:textId="77777777" w:rsidR="00CB2423" w:rsidRPr="00CB2423" w:rsidRDefault="00CB2423" w:rsidP="00CB2423">
      <w:pPr>
        <w:rPr>
          <w:rFonts w:eastAsia="Times New Roman" w:cstheme="minorHAnsi"/>
          <w:color w:val="273540"/>
        </w:rPr>
      </w:pPr>
      <w:r w:rsidRPr="00CB2423">
        <w:rPr>
          <w:rFonts w:eastAsia="Times New Roman" w:cstheme="minorHAnsi"/>
          <w:b/>
          <w:bCs/>
          <w:color w:val="000000"/>
        </w:rPr>
        <w:t>Key takeaways:</w:t>
      </w:r>
    </w:p>
    <w:p w14:paraId="524847C9" w14:textId="77777777" w:rsidR="00CB2423" w:rsidRPr="00CB2423" w:rsidRDefault="00CB2423" w:rsidP="00CB2423">
      <w:pPr>
        <w:numPr>
          <w:ilvl w:val="0"/>
          <w:numId w:val="157"/>
        </w:numPr>
        <w:ind w:left="375"/>
        <w:rPr>
          <w:rFonts w:eastAsia="Times New Roman" w:cstheme="minorHAnsi"/>
          <w:color w:val="000000"/>
        </w:rPr>
      </w:pPr>
      <w:r w:rsidRPr="00CB2423">
        <w:rPr>
          <w:rFonts w:eastAsia="Times New Roman" w:cstheme="minorHAnsi"/>
          <w:color w:val="000000"/>
        </w:rPr>
        <w:t>Your teaching philosophy is the </w:t>
      </w:r>
      <w:r w:rsidRPr="00CB2423">
        <w:rPr>
          <w:rFonts w:eastAsia="Times New Roman" w:cstheme="minorHAnsi"/>
          <w:b/>
          <w:bCs/>
          <w:color w:val="000000"/>
        </w:rPr>
        <w:t>foundation of your dossier</w:t>
      </w:r>
      <w:r w:rsidRPr="00CB2423">
        <w:rPr>
          <w:rFonts w:eastAsia="Times New Roman" w:cstheme="minorHAnsi"/>
          <w:color w:val="000000"/>
        </w:rPr>
        <w:t>, providing the conceptual through-line that connects all components.</w:t>
      </w:r>
    </w:p>
    <w:p w14:paraId="39F6DB03" w14:textId="77777777" w:rsidR="00CB2423" w:rsidRPr="00CB2423" w:rsidRDefault="00CB2423" w:rsidP="00CB2423">
      <w:pPr>
        <w:numPr>
          <w:ilvl w:val="0"/>
          <w:numId w:val="157"/>
        </w:numPr>
        <w:ind w:left="375"/>
        <w:rPr>
          <w:rFonts w:eastAsia="Times New Roman" w:cstheme="minorHAnsi"/>
          <w:color w:val="000000"/>
        </w:rPr>
      </w:pPr>
      <w:r w:rsidRPr="00CB2423">
        <w:rPr>
          <w:rFonts w:eastAsia="Times New Roman" w:cstheme="minorHAnsi"/>
          <w:color w:val="000000"/>
        </w:rPr>
        <w:t>Focus on clearly linking </w:t>
      </w:r>
      <w:r w:rsidRPr="00CB2423">
        <w:rPr>
          <w:rFonts w:eastAsia="Times New Roman" w:cstheme="minorHAnsi"/>
          <w:b/>
          <w:bCs/>
          <w:color w:val="000000"/>
        </w:rPr>
        <w:t>values → practices → impacts</w:t>
      </w:r>
      <w:r w:rsidRPr="00CB2423">
        <w:rPr>
          <w:rFonts w:eastAsia="Times New Roman" w:cstheme="minorHAnsi"/>
          <w:color w:val="000000"/>
        </w:rPr>
        <w:t>: this alignment is what makes your teaching narrative coherent and persuasive.</w:t>
      </w:r>
    </w:p>
    <w:p w14:paraId="4E3CD8A2" w14:textId="7930D1AD" w:rsidR="00CB2423" w:rsidRPr="00CB2423" w:rsidRDefault="003C6B4E" w:rsidP="00CB2423">
      <w:pPr>
        <w:numPr>
          <w:ilvl w:val="0"/>
          <w:numId w:val="157"/>
        </w:numPr>
        <w:ind w:left="375"/>
        <w:rPr>
          <w:rFonts w:eastAsia="Times New Roman" w:cstheme="minorHAnsi"/>
          <w:color w:val="000000"/>
        </w:rPr>
      </w:pPr>
      <w:r>
        <w:rPr>
          <w:rFonts w:eastAsia="Times New Roman" w:cstheme="minorHAnsi"/>
          <w:color w:val="000000"/>
        </w:rPr>
        <w:t>Illustrate your approach with</w:t>
      </w:r>
      <w:r w:rsidR="00CB2423" w:rsidRPr="00CB2423">
        <w:rPr>
          <w:rFonts w:eastAsia="Times New Roman" w:cstheme="minorHAnsi"/>
          <w:color w:val="000000"/>
        </w:rPr>
        <w:t> </w:t>
      </w:r>
      <w:r w:rsidR="00CB2423" w:rsidRPr="00CB2423">
        <w:rPr>
          <w:rFonts w:eastAsia="Times New Roman" w:cstheme="minorHAnsi"/>
          <w:b/>
          <w:bCs/>
          <w:color w:val="000000"/>
        </w:rPr>
        <w:t>concrete examples</w:t>
      </w:r>
      <w:r w:rsidR="00CB2423" w:rsidRPr="00CB2423">
        <w:rPr>
          <w:rFonts w:eastAsia="Times New Roman" w:cstheme="minorHAnsi"/>
          <w:color w:val="000000"/>
        </w:rPr>
        <w:t> t</w:t>
      </w:r>
      <w:r>
        <w:rPr>
          <w:rFonts w:eastAsia="Times New Roman" w:cstheme="minorHAnsi"/>
          <w:color w:val="000000"/>
        </w:rPr>
        <w:t>hat</w:t>
      </w:r>
      <w:r w:rsidR="00CB2423" w:rsidRPr="00CB2423">
        <w:rPr>
          <w:rFonts w:eastAsia="Times New Roman" w:cstheme="minorHAnsi"/>
          <w:color w:val="000000"/>
        </w:rPr>
        <w:t xml:space="preserve"> demonstrate how your values shape your teaching and support student learning.</w:t>
      </w:r>
    </w:p>
    <w:p w14:paraId="0F4F90D4" w14:textId="77777777" w:rsidR="00CB2423" w:rsidRPr="00CB2423" w:rsidRDefault="00CB2423" w:rsidP="00CB2423">
      <w:pPr>
        <w:numPr>
          <w:ilvl w:val="0"/>
          <w:numId w:val="157"/>
        </w:numPr>
        <w:ind w:left="375"/>
        <w:rPr>
          <w:rFonts w:eastAsia="Times New Roman" w:cstheme="minorHAnsi"/>
          <w:color w:val="000000"/>
        </w:rPr>
      </w:pPr>
      <w:r w:rsidRPr="00CB2423">
        <w:rPr>
          <w:rFonts w:eastAsia="Times New Roman" w:cstheme="minorHAnsi"/>
          <w:color w:val="000000"/>
        </w:rPr>
        <w:t>Write reflectively and authentically, showing how your teaching </w:t>
      </w:r>
      <w:r w:rsidRPr="00CB2423">
        <w:rPr>
          <w:rFonts w:eastAsia="Times New Roman" w:cstheme="minorHAnsi"/>
          <w:b/>
          <w:bCs/>
          <w:color w:val="000000"/>
        </w:rPr>
        <w:t>evolves through feedback, experience, and ongoing learning</w:t>
      </w:r>
      <w:r w:rsidRPr="00CB2423">
        <w:rPr>
          <w:rFonts w:eastAsia="Times New Roman" w:cstheme="minorHAnsi"/>
          <w:color w:val="000000"/>
        </w:rPr>
        <w:t>.</w:t>
      </w:r>
    </w:p>
    <w:p w14:paraId="6E5FC7D4" w14:textId="77777777" w:rsidR="00CB2423" w:rsidRPr="00CB2423" w:rsidRDefault="00CB2423" w:rsidP="00CB2423">
      <w:pPr>
        <w:rPr>
          <w:rFonts w:cstheme="minorHAnsi"/>
        </w:rPr>
      </w:pPr>
    </w:p>
    <w:p w14:paraId="1E30579A" w14:textId="01657A01" w:rsidR="00100FD8" w:rsidRDefault="00100FD8" w:rsidP="004A499A">
      <w:pPr>
        <w:pStyle w:val="Heading3"/>
        <w:rPr>
          <w:rStyle w:val="Strong"/>
          <w:b/>
          <w:bCs/>
        </w:rPr>
      </w:pPr>
      <w:bookmarkStart w:id="33" w:name="_Toc231993249"/>
      <w:r w:rsidRPr="00B506B8">
        <w:rPr>
          <w:rStyle w:val="Strong"/>
          <w:b/>
          <w:bCs/>
        </w:rPr>
        <w:t>Understanding the Statement of Teaching Philosophy</w:t>
      </w:r>
      <w:bookmarkEnd w:id="33"/>
    </w:p>
    <w:p w14:paraId="2D0631AF" w14:textId="77777777" w:rsidR="001873FA" w:rsidRPr="004A499A" w:rsidRDefault="001873FA" w:rsidP="004A499A">
      <w:pPr>
        <w:rPr>
          <w:rFonts w:cstheme="minorHAnsi"/>
        </w:rPr>
      </w:pPr>
    </w:p>
    <w:p w14:paraId="08402EF2" w14:textId="77777777" w:rsidR="004A499A" w:rsidRP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r w:rsidRPr="004A499A">
        <w:rPr>
          <w:rFonts w:asciiTheme="minorHAnsi" w:hAnsiTheme="minorHAnsi" w:cstheme="minorHAnsi"/>
          <w:color w:val="273540"/>
        </w:rPr>
        <w:t>Your Statement of Teaching Philosophy is the </w:t>
      </w:r>
      <w:r w:rsidRPr="004A499A">
        <w:rPr>
          <w:rStyle w:val="Strong"/>
          <w:rFonts w:asciiTheme="minorHAnsi" w:hAnsiTheme="minorHAnsi" w:cstheme="minorHAnsi"/>
          <w:color w:val="273540"/>
        </w:rPr>
        <w:t>foundation</w:t>
      </w:r>
      <w:r w:rsidRPr="004A499A">
        <w:rPr>
          <w:rFonts w:asciiTheme="minorHAnsi" w:hAnsiTheme="minorHAnsi" w:cstheme="minorHAnsi"/>
          <w:color w:val="273540"/>
        </w:rPr>
        <w:t> of your teaching dossier. It presents a </w:t>
      </w:r>
      <w:r w:rsidRPr="004A499A">
        <w:rPr>
          <w:rStyle w:val="Strong"/>
          <w:rFonts w:asciiTheme="minorHAnsi" w:hAnsiTheme="minorHAnsi" w:cstheme="minorHAnsi"/>
          <w:color w:val="273540"/>
        </w:rPr>
        <w:t>personal, reflective, and evidence-informed account of your values, practices, and impacts</w:t>
      </w:r>
      <w:r w:rsidRPr="004A499A">
        <w:rPr>
          <w:rFonts w:asciiTheme="minorHAnsi" w:hAnsiTheme="minorHAnsi" w:cstheme="minorHAnsi"/>
          <w:color w:val="273540"/>
        </w:rPr>
        <w:t> as an educator. Grounded in your disciplinary and institutional context, it demonstrates your commitment to effective teaching, your capacity for reflective practice, and your ongoing growth as a teacher and learner.</w:t>
      </w:r>
    </w:p>
    <w:p w14:paraId="70614D1C" w14:textId="77777777" w:rsid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p>
    <w:p w14:paraId="21559EB5" w14:textId="261E3844" w:rsidR="004A499A" w:rsidRP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r w:rsidRPr="004A499A">
        <w:rPr>
          <w:rFonts w:asciiTheme="minorHAnsi" w:hAnsiTheme="minorHAnsi" w:cstheme="minorHAnsi"/>
          <w:color w:val="273540"/>
        </w:rPr>
        <w:t>Sections 2.2–2.4 of this guide support you in developing a coherent teaching narrative that connects your </w:t>
      </w:r>
      <w:r w:rsidRPr="004A499A">
        <w:rPr>
          <w:rStyle w:val="Strong"/>
          <w:rFonts w:asciiTheme="minorHAnsi" w:hAnsiTheme="minorHAnsi" w:cstheme="minorHAnsi"/>
          <w:color w:val="273540"/>
        </w:rPr>
        <w:t>values, practices, and evidence of impact</w:t>
      </w:r>
      <w:r w:rsidRPr="004A499A">
        <w:rPr>
          <w:rFonts w:asciiTheme="minorHAnsi" w:hAnsiTheme="minorHAnsi" w:cstheme="minorHAnsi"/>
          <w:color w:val="273540"/>
        </w:rPr>
        <w:t>. You begin by articulating your teaching values in this component, then describe how those values shape your practices in Teaching Responsibilities (</w:t>
      </w:r>
      <w:hyperlink r:id="rId37" w:tooltip="2.3 Teaching Responsibilities" w:history="1">
        <w:r w:rsidRPr="004A499A">
          <w:rPr>
            <w:rStyle w:val="Hyperlink"/>
            <w:rFonts w:asciiTheme="minorHAnsi" w:hAnsiTheme="minorHAnsi" w:cstheme="minorHAnsi"/>
            <w:color w:val="0E68B3"/>
          </w:rPr>
          <w:t>Section 2.3</w:t>
        </w:r>
      </w:hyperlink>
      <w:r w:rsidRPr="004A499A">
        <w:rPr>
          <w:rFonts w:asciiTheme="minorHAnsi" w:hAnsiTheme="minorHAnsi" w:cstheme="minorHAnsi"/>
          <w:color w:val="273540"/>
        </w:rPr>
        <w:t>), and finally demonstrate their impact through evidence in Evidence of Teaching Effectiveness (</w:t>
      </w:r>
      <w:hyperlink r:id="rId38" w:tooltip="2.4 Evidence of Teaching Effectiveness" w:history="1">
        <w:r w:rsidRPr="004A499A">
          <w:rPr>
            <w:rStyle w:val="Hyperlink"/>
            <w:rFonts w:asciiTheme="minorHAnsi" w:hAnsiTheme="minorHAnsi" w:cstheme="minorHAnsi"/>
            <w:color w:val="0E68B3"/>
          </w:rPr>
          <w:t>Section 2.4</w:t>
        </w:r>
      </w:hyperlink>
      <w:r w:rsidRPr="004A499A">
        <w:rPr>
          <w:rFonts w:asciiTheme="minorHAnsi" w:hAnsiTheme="minorHAnsi" w:cstheme="minorHAnsi"/>
          <w:color w:val="273540"/>
        </w:rPr>
        <w:t>).</w:t>
      </w:r>
    </w:p>
    <w:p w14:paraId="02163E49" w14:textId="77777777" w:rsid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p>
    <w:p w14:paraId="6CB64058" w14:textId="2A602653" w:rsid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r w:rsidRPr="004A499A">
        <w:rPr>
          <w:rFonts w:asciiTheme="minorHAnsi" w:hAnsiTheme="minorHAnsi" w:cstheme="minorHAnsi"/>
          <w:color w:val="273540"/>
        </w:rPr>
        <w:t>A strong Statement of Teaching Philosophy typically does three things:</w:t>
      </w:r>
    </w:p>
    <w:p w14:paraId="45AB13A6" w14:textId="77777777" w:rsidR="004A499A" w:rsidRP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p>
    <w:p w14:paraId="26CF71D2" w14:textId="77777777" w:rsidR="004A499A" w:rsidRPr="004A499A" w:rsidRDefault="004A499A" w:rsidP="0018714C">
      <w:pPr>
        <w:pStyle w:val="ListParagraph"/>
        <w:numPr>
          <w:ilvl w:val="0"/>
          <w:numId w:val="106"/>
        </w:numPr>
        <w:shd w:val="clear" w:color="auto" w:fill="FFFFFF"/>
        <w:rPr>
          <w:rFonts w:cstheme="minorHAnsi"/>
          <w:color w:val="273540"/>
        </w:rPr>
      </w:pPr>
      <w:r w:rsidRPr="004A499A">
        <w:rPr>
          <w:rFonts w:cstheme="minorHAnsi"/>
          <w:color w:val="273540"/>
        </w:rPr>
        <w:t>Communicates </w:t>
      </w:r>
      <w:r w:rsidRPr="004A499A">
        <w:rPr>
          <w:rStyle w:val="Strong"/>
          <w:rFonts w:cstheme="minorHAnsi"/>
          <w:color w:val="273540"/>
        </w:rPr>
        <w:t>what you value</w:t>
      </w:r>
      <w:r w:rsidRPr="004A499A">
        <w:rPr>
          <w:rFonts w:cstheme="minorHAnsi"/>
          <w:color w:val="273540"/>
        </w:rPr>
        <w:t> in teaching and learning</w:t>
      </w:r>
    </w:p>
    <w:p w14:paraId="7F4E56E2" w14:textId="77777777" w:rsidR="004A499A" w:rsidRPr="004A499A" w:rsidRDefault="004A499A" w:rsidP="0018714C">
      <w:pPr>
        <w:pStyle w:val="ListParagraph"/>
        <w:numPr>
          <w:ilvl w:val="0"/>
          <w:numId w:val="106"/>
        </w:numPr>
        <w:shd w:val="clear" w:color="auto" w:fill="FFFFFF"/>
        <w:rPr>
          <w:rFonts w:cstheme="minorHAnsi"/>
          <w:color w:val="273540"/>
        </w:rPr>
      </w:pPr>
      <w:r w:rsidRPr="004A499A">
        <w:rPr>
          <w:rFonts w:cstheme="minorHAnsi"/>
          <w:color w:val="273540"/>
        </w:rPr>
        <w:t>Describes how those values shape </w:t>
      </w:r>
      <w:r w:rsidRPr="004A499A">
        <w:rPr>
          <w:rStyle w:val="Strong"/>
          <w:rFonts w:cstheme="minorHAnsi"/>
          <w:color w:val="273540"/>
        </w:rPr>
        <w:t>your teaching practices</w:t>
      </w:r>
    </w:p>
    <w:p w14:paraId="7B6814E2" w14:textId="77777777" w:rsidR="004A499A" w:rsidRPr="004A499A" w:rsidRDefault="004A499A" w:rsidP="0018714C">
      <w:pPr>
        <w:pStyle w:val="ListParagraph"/>
        <w:numPr>
          <w:ilvl w:val="0"/>
          <w:numId w:val="106"/>
        </w:numPr>
        <w:shd w:val="clear" w:color="auto" w:fill="FFFFFF"/>
        <w:rPr>
          <w:rFonts w:cstheme="minorHAnsi"/>
          <w:color w:val="273540"/>
        </w:rPr>
      </w:pPr>
      <w:r w:rsidRPr="004A499A">
        <w:rPr>
          <w:rFonts w:cstheme="minorHAnsi"/>
          <w:color w:val="273540"/>
        </w:rPr>
        <w:t>Demonstrates the </w:t>
      </w:r>
      <w:r w:rsidRPr="004A499A">
        <w:rPr>
          <w:rStyle w:val="Strong"/>
          <w:rFonts w:cstheme="minorHAnsi"/>
          <w:color w:val="273540"/>
        </w:rPr>
        <w:t>impacts of those practices</w:t>
      </w:r>
      <w:r w:rsidRPr="004A499A">
        <w:rPr>
          <w:rFonts w:cstheme="minorHAnsi"/>
          <w:color w:val="273540"/>
        </w:rPr>
        <w:t> on student learning and on your own development as an educator</w:t>
      </w:r>
    </w:p>
    <w:p w14:paraId="10CF786A" w14:textId="77777777" w:rsid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p>
    <w:p w14:paraId="62F61ACF" w14:textId="72826E54" w:rsidR="004A499A" w:rsidRP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r w:rsidRPr="004A499A">
        <w:rPr>
          <w:rFonts w:asciiTheme="minorHAnsi" w:hAnsiTheme="minorHAnsi" w:cstheme="minorHAnsi"/>
          <w:color w:val="273540"/>
        </w:rPr>
        <w:t>These elements are not simply sequential. Your values shape your practices, your practices generate evidence of impact, and that evidence, in turn, informs how your values and practices evolve over time.</w:t>
      </w:r>
    </w:p>
    <w:p w14:paraId="4BC3329C" w14:textId="1A796E54" w:rsidR="00994949" w:rsidRPr="004A499A" w:rsidRDefault="00994949" w:rsidP="004A499A">
      <w:pPr>
        <w:rPr>
          <w:rFonts w:cstheme="minorHAnsi"/>
          <w:color w:val="273540"/>
        </w:rPr>
      </w:pPr>
    </w:p>
    <w:p w14:paraId="391E5E68" w14:textId="77777777" w:rsidR="00994949" w:rsidRDefault="00994949" w:rsidP="004A499A">
      <w:pPr>
        <w:shd w:val="clear" w:color="auto" w:fill="FFFFFF"/>
        <w:rPr>
          <w:rFonts w:eastAsia="Times New Roman" w:cstheme="minorHAnsi"/>
          <w:color w:val="273540"/>
        </w:rPr>
      </w:pPr>
      <w:r w:rsidRPr="00D07F31">
        <w:rPr>
          <w:rFonts w:eastAsia="Times New Roman" w:cstheme="minorHAnsi"/>
          <w:noProof/>
          <w:color w:val="273540"/>
        </w:rPr>
        <w:drawing>
          <wp:inline distT="0" distB="0" distL="0" distR="0" wp14:anchorId="25EC7307" wp14:editId="7B059D45">
            <wp:extent cx="5943600" cy="1490472"/>
            <wp:effectExtent l="0" t="0" r="0" b="0"/>
            <wp:docPr id="1" name="Picture 1" descr="Interconnected links showing the connection between values, practices, and impacts in a teaching dossi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42727295" descr="Interconnected links showing the connection between values, practices, and impacts in a teaching dossie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1490472"/>
                    </a:xfrm>
                    <a:prstGeom prst="rect">
                      <a:avLst/>
                    </a:prstGeom>
                    <a:noFill/>
                    <a:ln>
                      <a:noFill/>
                    </a:ln>
                  </pic:spPr>
                </pic:pic>
              </a:graphicData>
            </a:graphic>
          </wp:inline>
        </w:drawing>
      </w:r>
    </w:p>
    <w:p w14:paraId="5D1894B8" w14:textId="77777777" w:rsidR="00994949" w:rsidRPr="00D07F31" w:rsidRDefault="00994949" w:rsidP="004A499A">
      <w:pPr>
        <w:shd w:val="clear" w:color="auto" w:fill="FFFFFF"/>
        <w:rPr>
          <w:rFonts w:eastAsia="Times New Roman" w:cstheme="minorHAnsi"/>
          <w:color w:val="273540"/>
        </w:rPr>
      </w:pPr>
    </w:p>
    <w:p w14:paraId="3F8A5652" w14:textId="676FB2CA" w:rsidR="00994949" w:rsidRPr="00994949" w:rsidRDefault="00994949" w:rsidP="004A499A">
      <w:pPr>
        <w:shd w:val="clear" w:color="auto" w:fill="FFFFFF"/>
        <w:rPr>
          <w:rFonts w:eastAsia="Times New Roman" w:cstheme="minorHAnsi"/>
          <w:color w:val="273540"/>
        </w:rPr>
      </w:pPr>
      <w:r w:rsidRPr="00D07F31">
        <w:rPr>
          <w:rFonts w:eastAsia="Times New Roman" w:cstheme="minorHAnsi"/>
          <w:b/>
          <w:bCs/>
          <w:color w:val="273540"/>
        </w:rPr>
        <w:t>Caption:</w:t>
      </w:r>
      <w:r w:rsidRPr="00D07F31">
        <w:rPr>
          <w:rFonts w:eastAsia="Times New Roman" w:cstheme="minorHAnsi"/>
          <w:color w:val="273540"/>
        </w:rPr>
        <w:t> Your teaching philosophy begins by articulating your values, showing how they shape your practices, and considering their impacts on student learning.</w:t>
      </w:r>
    </w:p>
    <w:p w14:paraId="53CB0C44" w14:textId="51588B46" w:rsidR="00100FD8" w:rsidRDefault="00100FD8" w:rsidP="004A499A">
      <w:pPr>
        <w:pBdr>
          <w:bottom w:val="single" w:sz="12" w:space="1" w:color="auto"/>
        </w:pBdr>
        <w:rPr>
          <w:rFonts w:cstheme="minorHAnsi"/>
        </w:rPr>
      </w:pPr>
    </w:p>
    <w:p w14:paraId="5324ACE2" w14:textId="77777777" w:rsidR="00994949" w:rsidRPr="00100FD8" w:rsidRDefault="00994949" w:rsidP="004A499A">
      <w:pPr>
        <w:rPr>
          <w:rFonts w:cstheme="minorHAnsi"/>
        </w:rPr>
      </w:pPr>
    </w:p>
    <w:p w14:paraId="2FA279F3" w14:textId="0438CFE3" w:rsidR="00100FD8" w:rsidRDefault="00100FD8" w:rsidP="004A499A">
      <w:pPr>
        <w:pStyle w:val="Heading3"/>
        <w:rPr>
          <w:rStyle w:val="Strong"/>
          <w:b/>
          <w:bCs/>
        </w:rPr>
      </w:pPr>
      <w:bookmarkStart w:id="34" w:name="_Toc231993250"/>
      <w:r w:rsidRPr="00B506B8">
        <w:rPr>
          <w:rStyle w:val="Strong"/>
          <w:b/>
          <w:bCs/>
        </w:rPr>
        <w:t>Purpose</w:t>
      </w:r>
      <w:bookmarkEnd w:id="34"/>
    </w:p>
    <w:p w14:paraId="128BF61C" w14:textId="77777777" w:rsidR="001873FA" w:rsidRPr="004A499A" w:rsidRDefault="001873FA" w:rsidP="004A499A">
      <w:pPr>
        <w:rPr>
          <w:rFonts w:cstheme="minorHAnsi"/>
        </w:rPr>
      </w:pPr>
    </w:p>
    <w:p w14:paraId="74191B3A" w14:textId="151A0014" w:rsidR="004A499A" w:rsidRDefault="004A499A" w:rsidP="004A499A">
      <w:pPr>
        <w:shd w:val="clear" w:color="auto" w:fill="FFFFFF"/>
        <w:rPr>
          <w:rFonts w:eastAsia="Times New Roman" w:cstheme="minorHAnsi"/>
          <w:color w:val="273540"/>
        </w:rPr>
      </w:pPr>
      <w:r w:rsidRPr="004A499A">
        <w:rPr>
          <w:rFonts w:eastAsia="Times New Roman" w:cstheme="minorHAnsi"/>
          <w:color w:val="273540"/>
        </w:rPr>
        <w:t>Your Statement of Teaching Philosophy helps you:</w:t>
      </w:r>
    </w:p>
    <w:p w14:paraId="2181B8AA" w14:textId="77777777" w:rsidR="004A499A" w:rsidRPr="004A499A" w:rsidRDefault="004A499A" w:rsidP="004A499A">
      <w:pPr>
        <w:shd w:val="clear" w:color="auto" w:fill="FFFFFF"/>
        <w:rPr>
          <w:rFonts w:eastAsia="Times New Roman" w:cstheme="minorHAnsi"/>
          <w:color w:val="273540"/>
        </w:rPr>
      </w:pPr>
    </w:p>
    <w:p w14:paraId="023682C0" w14:textId="77777777" w:rsidR="004A499A" w:rsidRPr="004A499A" w:rsidRDefault="004A499A" w:rsidP="0018714C">
      <w:pPr>
        <w:pStyle w:val="ListParagraph"/>
        <w:numPr>
          <w:ilvl w:val="0"/>
          <w:numId w:val="107"/>
        </w:numPr>
        <w:shd w:val="clear" w:color="auto" w:fill="FFFFFF"/>
        <w:rPr>
          <w:rFonts w:eastAsia="Times New Roman" w:cstheme="minorHAnsi"/>
          <w:color w:val="273540"/>
        </w:rPr>
      </w:pPr>
      <w:r w:rsidRPr="004A499A">
        <w:rPr>
          <w:rFonts w:eastAsia="Times New Roman" w:cstheme="minorHAnsi"/>
          <w:b/>
          <w:bCs/>
          <w:color w:val="273540"/>
        </w:rPr>
        <w:t>Clarify your core values</w:t>
      </w:r>
      <w:r w:rsidRPr="004A499A">
        <w:rPr>
          <w:rFonts w:eastAsia="Times New Roman" w:cstheme="minorHAnsi"/>
          <w:color w:val="273540"/>
        </w:rPr>
        <w:t>, beliefs, and goals as an educator</w:t>
      </w:r>
    </w:p>
    <w:p w14:paraId="0042AAD7" w14:textId="77777777" w:rsidR="004A499A" w:rsidRPr="004A499A" w:rsidRDefault="004A499A" w:rsidP="0018714C">
      <w:pPr>
        <w:pStyle w:val="ListParagraph"/>
        <w:numPr>
          <w:ilvl w:val="0"/>
          <w:numId w:val="107"/>
        </w:numPr>
        <w:shd w:val="clear" w:color="auto" w:fill="FFFFFF"/>
        <w:rPr>
          <w:rFonts w:eastAsia="Times New Roman" w:cstheme="minorHAnsi"/>
          <w:color w:val="273540"/>
        </w:rPr>
      </w:pPr>
      <w:r w:rsidRPr="004A499A">
        <w:rPr>
          <w:rFonts w:eastAsia="Times New Roman" w:cstheme="minorHAnsi"/>
          <w:b/>
          <w:bCs/>
          <w:color w:val="273540"/>
        </w:rPr>
        <w:t>Connect your values to intentional and reflective teaching practices</w:t>
      </w:r>
    </w:p>
    <w:p w14:paraId="18A0983B" w14:textId="77777777" w:rsidR="004A499A" w:rsidRPr="004A499A" w:rsidRDefault="004A499A" w:rsidP="0018714C">
      <w:pPr>
        <w:pStyle w:val="ListParagraph"/>
        <w:numPr>
          <w:ilvl w:val="0"/>
          <w:numId w:val="107"/>
        </w:numPr>
        <w:shd w:val="clear" w:color="auto" w:fill="FFFFFF"/>
        <w:rPr>
          <w:rFonts w:eastAsia="Times New Roman" w:cstheme="minorHAnsi"/>
          <w:color w:val="273540"/>
        </w:rPr>
      </w:pPr>
      <w:r w:rsidRPr="004A499A">
        <w:rPr>
          <w:rFonts w:eastAsia="Times New Roman" w:cstheme="minorHAnsi"/>
          <w:b/>
          <w:bCs/>
          <w:color w:val="273540"/>
        </w:rPr>
        <w:t>Show how your practices support meaningful student learning</w:t>
      </w:r>
      <w:r w:rsidRPr="004A499A">
        <w:rPr>
          <w:rFonts w:eastAsia="Times New Roman" w:cstheme="minorHAnsi"/>
          <w:color w:val="273540"/>
        </w:rPr>
        <w:t>, engagement, and development</w:t>
      </w:r>
    </w:p>
    <w:p w14:paraId="63FCDAA7" w14:textId="77777777" w:rsidR="004A499A" w:rsidRPr="004A499A" w:rsidRDefault="004A499A" w:rsidP="0018714C">
      <w:pPr>
        <w:pStyle w:val="ListParagraph"/>
        <w:numPr>
          <w:ilvl w:val="0"/>
          <w:numId w:val="107"/>
        </w:numPr>
        <w:shd w:val="clear" w:color="auto" w:fill="FFFFFF"/>
        <w:rPr>
          <w:rFonts w:eastAsia="Times New Roman" w:cstheme="minorHAnsi"/>
          <w:color w:val="273540"/>
        </w:rPr>
      </w:pPr>
      <w:r w:rsidRPr="004A499A">
        <w:rPr>
          <w:rFonts w:eastAsia="Times New Roman" w:cstheme="minorHAnsi"/>
          <w:b/>
          <w:bCs/>
          <w:color w:val="273540"/>
        </w:rPr>
        <w:t>Demonstrate you are a reflective practitioner:</w:t>
      </w:r>
      <w:r w:rsidRPr="004A499A">
        <w:rPr>
          <w:rFonts w:eastAsia="Times New Roman" w:cstheme="minorHAnsi"/>
          <w:color w:val="273540"/>
        </w:rPr>
        <w:t> responsive to feedback, attentive to your students, and committed to ongoing growth</w:t>
      </w:r>
    </w:p>
    <w:p w14:paraId="765D36B2" w14:textId="77777777" w:rsidR="004A499A" w:rsidRPr="004A499A" w:rsidRDefault="004A499A" w:rsidP="0018714C">
      <w:pPr>
        <w:pStyle w:val="ListParagraph"/>
        <w:numPr>
          <w:ilvl w:val="0"/>
          <w:numId w:val="107"/>
        </w:numPr>
        <w:shd w:val="clear" w:color="auto" w:fill="FFFFFF"/>
        <w:rPr>
          <w:rFonts w:eastAsia="Times New Roman" w:cstheme="minorHAnsi"/>
          <w:color w:val="273540"/>
        </w:rPr>
      </w:pPr>
      <w:r w:rsidRPr="004A499A">
        <w:rPr>
          <w:rFonts w:eastAsia="Times New Roman" w:cstheme="minorHAnsi"/>
          <w:b/>
          <w:bCs/>
          <w:color w:val="273540"/>
        </w:rPr>
        <w:t>Provide the conceptual through-line</w:t>
      </w:r>
      <w:r w:rsidRPr="004A499A">
        <w:rPr>
          <w:rFonts w:eastAsia="Times New Roman" w:cstheme="minorHAnsi"/>
          <w:color w:val="273540"/>
        </w:rPr>
        <w:t> that links all components of your dossier</w:t>
      </w:r>
    </w:p>
    <w:p w14:paraId="7108386E" w14:textId="374ABFD6" w:rsidR="004A499A" w:rsidRPr="004A499A" w:rsidRDefault="004A499A" w:rsidP="0018714C">
      <w:pPr>
        <w:pStyle w:val="ListParagraph"/>
        <w:numPr>
          <w:ilvl w:val="0"/>
          <w:numId w:val="107"/>
        </w:numPr>
        <w:shd w:val="clear" w:color="auto" w:fill="FFFFFF"/>
        <w:rPr>
          <w:rFonts w:eastAsia="Times New Roman" w:cstheme="minorHAnsi"/>
          <w:color w:val="273540"/>
        </w:rPr>
      </w:pPr>
      <w:r w:rsidRPr="004A499A">
        <w:rPr>
          <w:rFonts w:eastAsia="Times New Roman" w:cstheme="minorHAnsi"/>
          <w:b/>
          <w:bCs/>
          <w:color w:val="273540"/>
        </w:rPr>
        <w:t>Offer a concise, coherent account of your teaching</w:t>
      </w:r>
      <w:r w:rsidRPr="004A499A">
        <w:rPr>
          <w:rFonts w:eastAsia="Times New Roman" w:cstheme="minorHAnsi"/>
          <w:color w:val="273540"/>
        </w:rPr>
        <w:t> that can stand alone as a short document for awards</w:t>
      </w:r>
      <w:r w:rsidR="00B34E03">
        <w:rPr>
          <w:rFonts w:eastAsia="Times New Roman" w:cstheme="minorHAnsi"/>
          <w:color w:val="273540"/>
        </w:rPr>
        <w:t>,</w:t>
      </w:r>
      <w:r w:rsidRPr="004A499A">
        <w:rPr>
          <w:rFonts w:eastAsia="Times New Roman" w:cstheme="minorHAnsi"/>
          <w:color w:val="273540"/>
        </w:rPr>
        <w:t xml:space="preserve"> applications, or professional conversations</w:t>
      </w:r>
    </w:p>
    <w:p w14:paraId="7A4FB83F" w14:textId="77777777" w:rsidR="004A499A" w:rsidRDefault="004A499A" w:rsidP="004A499A">
      <w:pPr>
        <w:shd w:val="clear" w:color="auto" w:fill="FFFFFF"/>
        <w:rPr>
          <w:rFonts w:eastAsia="Times New Roman" w:cstheme="minorHAnsi"/>
          <w:color w:val="273540"/>
        </w:rPr>
      </w:pPr>
    </w:p>
    <w:p w14:paraId="6369D835" w14:textId="5F5C3276" w:rsidR="004A499A" w:rsidRDefault="004A499A" w:rsidP="004A499A">
      <w:pPr>
        <w:shd w:val="clear" w:color="auto" w:fill="FFFFFF"/>
        <w:rPr>
          <w:rFonts w:eastAsia="Times New Roman" w:cstheme="minorHAnsi"/>
          <w:color w:val="273540"/>
        </w:rPr>
      </w:pPr>
      <w:r w:rsidRPr="004A499A">
        <w:rPr>
          <w:rFonts w:eastAsia="Times New Roman" w:cstheme="minorHAnsi"/>
          <w:color w:val="273540"/>
        </w:rPr>
        <w:t>A clear and well-articulated teaching philosophy also helps reviewers understand how your teaching aligns with the criteria used to evaluate teaching effectiveness in your division.</w:t>
      </w:r>
    </w:p>
    <w:p w14:paraId="6F08B028" w14:textId="77777777" w:rsidR="004A499A" w:rsidRPr="004A499A" w:rsidRDefault="004A499A" w:rsidP="004A499A">
      <w:pPr>
        <w:shd w:val="clear" w:color="auto" w:fill="FFFFFF"/>
        <w:rPr>
          <w:rFonts w:eastAsia="Times New Roman" w:cstheme="minorHAnsi"/>
          <w:color w:val="273540"/>
        </w:rPr>
      </w:pPr>
    </w:p>
    <w:p w14:paraId="6E985A05" w14:textId="77777777" w:rsidR="004A499A" w:rsidRPr="004A499A" w:rsidRDefault="004A499A" w:rsidP="004A499A">
      <w:pPr>
        <w:shd w:val="clear" w:color="auto" w:fill="FFFFFF"/>
        <w:rPr>
          <w:rFonts w:eastAsia="Times New Roman" w:cstheme="minorHAnsi"/>
          <w:color w:val="273540"/>
        </w:rPr>
      </w:pPr>
      <w:r w:rsidRPr="004A499A">
        <w:rPr>
          <w:rFonts w:eastAsia="Times New Roman" w:cstheme="minorHAnsi"/>
          <w:b/>
          <w:bCs/>
          <w:color w:val="273540"/>
        </w:rPr>
        <w:t>Many instructors find this component challenging</w:t>
      </w:r>
      <w:r w:rsidRPr="004A499A">
        <w:rPr>
          <w:rFonts w:eastAsia="Times New Roman" w:cstheme="minorHAnsi"/>
          <w:color w:val="273540"/>
        </w:rPr>
        <w:t>, not because they lack experience, but because it asks for both reflection and professional articulation. You are making your teaching visible to others while also thinking critically about your own practice. It is normal for this to feel difficult. A strong statement does not present flawless teaching. Instead, it offers a credible account of thoughtful teaching—showing that you make deliberate choices, pay attention to your students, and learn from your experience over time.</w:t>
      </w:r>
    </w:p>
    <w:p w14:paraId="311F9DDE" w14:textId="77777777" w:rsidR="001873FA" w:rsidRPr="004A499A" w:rsidRDefault="001873FA" w:rsidP="004A499A">
      <w:pPr>
        <w:pBdr>
          <w:bottom w:val="single" w:sz="12" w:space="1" w:color="auto"/>
        </w:pBdr>
        <w:rPr>
          <w:rFonts w:cstheme="minorHAnsi"/>
        </w:rPr>
      </w:pPr>
    </w:p>
    <w:p w14:paraId="0DC209B6" w14:textId="77777777" w:rsidR="001873FA" w:rsidRPr="00100FD8" w:rsidRDefault="001873FA" w:rsidP="004A499A">
      <w:pPr>
        <w:rPr>
          <w:rFonts w:cstheme="minorHAnsi"/>
        </w:rPr>
      </w:pPr>
    </w:p>
    <w:p w14:paraId="09A934D1" w14:textId="67FB4EA0" w:rsidR="00100FD8" w:rsidRDefault="00100FD8" w:rsidP="004A499A">
      <w:pPr>
        <w:pStyle w:val="Heading3"/>
        <w:rPr>
          <w:rStyle w:val="Strong"/>
          <w:b/>
          <w:bCs/>
        </w:rPr>
      </w:pPr>
      <w:bookmarkStart w:id="35" w:name="_Toc231993251"/>
      <w:r w:rsidRPr="00B506B8">
        <w:rPr>
          <w:rStyle w:val="Strong"/>
          <w:b/>
          <w:bCs/>
        </w:rPr>
        <w:t>Core Elements</w:t>
      </w:r>
      <w:bookmarkEnd w:id="35"/>
    </w:p>
    <w:p w14:paraId="2F044337" w14:textId="77777777" w:rsidR="001873FA" w:rsidRPr="004A499A" w:rsidRDefault="001873FA" w:rsidP="004A499A">
      <w:pPr>
        <w:rPr>
          <w:rFonts w:cstheme="minorHAnsi"/>
        </w:rPr>
      </w:pPr>
    </w:p>
    <w:p w14:paraId="7A897BC2" w14:textId="5A176FC0" w:rsidR="004A499A" w:rsidRDefault="004A499A" w:rsidP="004A499A">
      <w:pPr>
        <w:shd w:val="clear" w:color="auto" w:fill="FFFFFF"/>
        <w:rPr>
          <w:rFonts w:eastAsia="Times New Roman" w:cstheme="minorHAnsi"/>
          <w:color w:val="273540"/>
        </w:rPr>
      </w:pPr>
      <w:r w:rsidRPr="004A499A">
        <w:rPr>
          <w:rFonts w:eastAsia="Times New Roman" w:cstheme="minorHAnsi"/>
          <w:color w:val="273540"/>
        </w:rPr>
        <w:t>Although disciplines vary in conventions and emphasis, most effective teaching philosophy statements address the following elements.</w:t>
      </w:r>
    </w:p>
    <w:p w14:paraId="502706AB" w14:textId="77777777" w:rsidR="004A499A" w:rsidRPr="004A499A" w:rsidRDefault="004A499A" w:rsidP="004A499A">
      <w:pPr>
        <w:shd w:val="clear" w:color="auto" w:fill="FFFFFF"/>
        <w:rPr>
          <w:rFonts w:eastAsia="Times New Roman" w:cstheme="minorHAnsi"/>
          <w:color w:val="273540"/>
        </w:rPr>
      </w:pPr>
    </w:p>
    <w:p w14:paraId="075DBCF6" w14:textId="77777777" w:rsidR="004A499A" w:rsidRPr="004A499A" w:rsidRDefault="004A499A" w:rsidP="0018714C">
      <w:pPr>
        <w:pStyle w:val="ListParagraph"/>
        <w:numPr>
          <w:ilvl w:val="0"/>
          <w:numId w:val="108"/>
        </w:numPr>
        <w:shd w:val="clear" w:color="auto" w:fill="FFFFFF"/>
        <w:rPr>
          <w:rFonts w:eastAsia="Times New Roman" w:cstheme="minorHAnsi"/>
          <w:color w:val="273540"/>
        </w:rPr>
      </w:pPr>
      <w:r w:rsidRPr="004A499A">
        <w:rPr>
          <w:rFonts w:eastAsia="Times New Roman" w:cstheme="minorHAnsi"/>
          <w:b/>
          <w:bCs/>
          <w:color w:val="273540"/>
        </w:rPr>
        <w:t>Teaching Context:</w:t>
      </w:r>
      <w:r w:rsidRPr="004A499A">
        <w:rPr>
          <w:rFonts w:eastAsia="Times New Roman" w:cstheme="minorHAnsi"/>
          <w:color w:val="273540"/>
        </w:rPr>
        <w:t> Describe your teaching environment—what you teach, whom you teach, and any disciplinary or professional factors that shape your approach. Context situates your philosophy within your field and institutional setting.</w:t>
      </w:r>
    </w:p>
    <w:p w14:paraId="3226EA08" w14:textId="77777777" w:rsidR="004A499A" w:rsidRPr="004A499A" w:rsidRDefault="004A499A" w:rsidP="0018714C">
      <w:pPr>
        <w:pStyle w:val="ListParagraph"/>
        <w:numPr>
          <w:ilvl w:val="0"/>
          <w:numId w:val="108"/>
        </w:numPr>
        <w:shd w:val="clear" w:color="auto" w:fill="FFFFFF"/>
        <w:rPr>
          <w:rFonts w:eastAsia="Times New Roman" w:cstheme="minorHAnsi"/>
          <w:color w:val="273540"/>
        </w:rPr>
      </w:pPr>
      <w:r w:rsidRPr="004A499A">
        <w:rPr>
          <w:rFonts w:eastAsia="Times New Roman" w:cstheme="minorHAnsi"/>
          <w:b/>
          <w:bCs/>
          <w:color w:val="273540"/>
        </w:rPr>
        <w:t>Teaching Values:</w:t>
      </w:r>
      <w:r w:rsidRPr="004A499A">
        <w:rPr>
          <w:rFonts w:eastAsia="Times New Roman" w:cstheme="minorHAnsi"/>
          <w:color w:val="273540"/>
        </w:rPr>
        <w:t> Articulate what you believe makes teaching and learning meaningful. Values might include curiosity, inclusivity, collaboration, integrity, inquiry, or discovery. Explain why these values matter within your discipline and how they shape your teaching priorities.</w:t>
      </w:r>
    </w:p>
    <w:p w14:paraId="19ED0562" w14:textId="77777777" w:rsidR="004A499A" w:rsidRPr="004A499A" w:rsidRDefault="004A499A" w:rsidP="0018714C">
      <w:pPr>
        <w:pStyle w:val="ListParagraph"/>
        <w:numPr>
          <w:ilvl w:val="0"/>
          <w:numId w:val="108"/>
        </w:numPr>
        <w:shd w:val="clear" w:color="auto" w:fill="FFFFFF"/>
        <w:rPr>
          <w:rFonts w:eastAsia="Times New Roman" w:cstheme="minorHAnsi"/>
          <w:color w:val="273540"/>
        </w:rPr>
      </w:pPr>
      <w:r w:rsidRPr="004A499A">
        <w:rPr>
          <w:rFonts w:eastAsia="Times New Roman" w:cstheme="minorHAnsi"/>
          <w:b/>
          <w:bCs/>
          <w:color w:val="273540"/>
        </w:rPr>
        <w:t>Teaching Practices:</w:t>
      </w:r>
      <w:r w:rsidRPr="004A499A">
        <w:rPr>
          <w:rFonts w:eastAsia="Times New Roman" w:cstheme="minorHAnsi"/>
          <w:color w:val="273540"/>
        </w:rPr>
        <w:t> Show how your values take shape in practice. Refer to specific instructional strategies, mentoring approaches, or course design decisions. For example, if you value inquiry, you might describe how you integrate discovery-based assignments or experiential learning activities. Focus on making clear how your choices reflect your stated values.</w:t>
      </w:r>
    </w:p>
    <w:p w14:paraId="34F4373A" w14:textId="77777777" w:rsidR="004A499A" w:rsidRPr="004A499A" w:rsidRDefault="004A499A" w:rsidP="0018714C">
      <w:pPr>
        <w:pStyle w:val="ListParagraph"/>
        <w:numPr>
          <w:ilvl w:val="0"/>
          <w:numId w:val="108"/>
        </w:numPr>
        <w:shd w:val="clear" w:color="auto" w:fill="FFFFFF"/>
        <w:rPr>
          <w:rFonts w:eastAsia="Times New Roman" w:cstheme="minorHAnsi"/>
          <w:color w:val="273540"/>
        </w:rPr>
      </w:pPr>
      <w:r w:rsidRPr="004A499A">
        <w:rPr>
          <w:rFonts w:eastAsia="Times New Roman" w:cstheme="minorHAnsi"/>
          <w:b/>
          <w:bCs/>
          <w:color w:val="273540"/>
        </w:rPr>
        <w:t>Impacts on Learning:</w:t>
      </w:r>
      <w:r w:rsidRPr="004A499A">
        <w:rPr>
          <w:rFonts w:eastAsia="Times New Roman" w:cstheme="minorHAnsi"/>
          <w:color w:val="273540"/>
        </w:rPr>
        <w:t> Demonstrate how you know your teaching practices are effective. Draw on feedback from students or peers, evidence of student learning, or your own reflective insights. Describe how feedback has informed changes or improvements in your teaching, and emphasize how your teaching contributes to student learning and development.</w:t>
      </w:r>
    </w:p>
    <w:p w14:paraId="17F76F82" w14:textId="77777777" w:rsidR="004A499A" w:rsidRPr="004A499A" w:rsidRDefault="004A499A" w:rsidP="0018714C">
      <w:pPr>
        <w:pStyle w:val="ListParagraph"/>
        <w:numPr>
          <w:ilvl w:val="0"/>
          <w:numId w:val="108"/>
        </w:numPr>
        <w:shd w:val="clear" w:color="auto" w:fill="FFFFFF"/>
        <w:rPr>
          <w:rFonts w:eastAsia="Times New Roman" w:cstheme="minorHAnsi"/>
          <w:color w:val="273540"/>
        </w:rPr>
      </w:pPr>
      <w:r w:rsidRPr="004A499A">
        <w:rPr>
          <w:rFonts w:eastAsia="Times New Roman" w:cstheme="minorHAnsi"/>
          <w:b/>
          <w:bCs/>
          <w:color w:val="273540"/>
        </w:rPr>
        <w:t>Professional Growth and Future Goals:</w:t>
      </w:r>
      <w:r w:rsidRPr="004A499A">
        <w:rPr>
          <w:rFonts w:eastAsia="Times New Roman" w:cstheme="minorHAnsi"/>
          <w:color w:val="273540"/>
        </w:rPr>
        <w:t> Teaching philosophies evolve over time. Briefly reflect on how your approach has developed and identify one or two areas you hope to strengthen or explore. Framing future goals as ongoing professional curiosity can demonstrate reflective and intentional teaching practice.</w:t>
      </w:r>
    </w:p>
    <w:p w14:paraId="68E25B21" w14:textId="77777777" w:rsidR="004A499A" w:rsidRDefault="004A499A" w:rsidP="004A499A">
      <w:pPr>
        <w:shd w:val="clear" w:color="auto" w:fill="FFFFFF"/>
        <w:rPr>
          <w:rFonts w:eastAsia="Times New Roman" w:cstheme="minorHAnsi"/>
          <w:color w:val="273540"/>
        </w:rPr>
      </w:pPr>
    </w:p>
    <w:p w14:paraId="0A7D93FD" w14:textId="0437B9DF" w:rsidR="004A499A" w:rsidRPr="004A499A" w:rsidRDefault="004A499A" w:rsidP="004A499A">
      <w:pPr>
        <w:shd w:val="clear" w:color="auto" w:fill="FFFFFF"/>
        <w:rPr>
          <w:rFonts w:eastAsia="Times New Roman" w:cstheme="minorHAnsi"/>
          <w:color w:val="273540"/>
        </w:rPr>
      </w:pPr>
      <w:r w:rsidRPr="004A499A">
        <w:rPr>
          <w:rFonts w:eastAsia="Times New Roman" w:cstheme="minorHAnsi"/>
          <w:color w:val="273540"/>
        </w:rPr>
        <w:t>The Taylor Institute (2021) describes a teaching philosophy as a </w:t>
      </w:r>
      <w:r w:rsidRPr="004A499A">
        <w:rPr>
          <w:rFonts w:eastAsia="Times New Roman" w:cstheme="minorHAnsi"/>
          <w:b/>
          <w:bCs/>
          <w:color w:val="273540"/>
        </w:rPr>
        <w:t>living document</w:t>
      </w:r>
      <w:r w:rsidRPr="004A499A">
        <w:rPr>
          <w:rFonts w:eastAsia="Times New Roman" w:cstheme="minorHAnsi"/>
          <w:color w:val="273540"/>
        </w:rPr>
        <w:t>—one that should be revisited and revised as your teaching experience and context evolve.</w:t>
      </w:r>
    </w:p>
    <w:p w14:paraId="28D9B6B5" w14:textId="0A329230" w:rsidR="00100FD8" w:rsidRPr="004A499A" w:rsidRDefault="00100FD8" w:rsidP="004A499A">
      <w:pPr>
        <w:pBdr>
          <w:bottom w:val="single" w:sz="12" w:space="1" w:color="auto"/>
        </w:pBdr>
        <w:rPr>
          <w:rFonts w:cstheme="minorHAnsi"/>
        </w:rPr>
      </w:pPr>
    </w:p>
    <w:p w14:paraId="2547FAA4" w14:textId="4351526E" w:rsidR="001873FA" w:rsidRDefault="001873FA" w:rsidP="004A499A">
      <w:pPr>
        <w:rPr>
          <w:rFonts w:cstheme="minorHAnsi"/>
        </w:rPr>
      </w:pPr>
    </w:p>
    <w:p w14:paraId="21D420ED" w14:textId="3B99B5A5" w:rsidR="00CB2423" w:rsidRDefault="00CB2423" w:rsidP="004A499A">
      <w:pPr>
        <w:rPr>
          <w:rFonts w:cstheme="minorHAnsi"/>
        </w:rPr>
      </w:pPr>
    </w:p>
    <w:p w14:paraId="12DA5E99" w14:textId="37922E12" w:rsidR="00CB2423" w:rsidRDefault="00CB2423" w:rsidP="004A499A">
      <w:pPr>
        <w:rPr>
          <w:rFonts w:cstheme="minorHAnsi"/>
        </w:rPr>
      </w:pPr>
    </w:p>
    <w:p w14:paraId="7DFE3364" w14:textId="77777777" w:rsidR="00CB2423" w:rsidRPr="00100FD8" w:rsidRDefault="00CB2423" w:rsidP="004A499A">
      <w:pPr>
        <w:rPr>
          <w:rFonts w:cstheme="minorHAnsi"/>
        </w:rPr>
      </w:pPr>
    </w:p>
    <w:p w14:paraId="4342F55A" w14:textId="77777777" w:rsidR="00100FD8" w:rsidRPr="00B506B8" w:rsidRDefault="00100FD8" w:rsidP="004A499A">
      <w:pPr>
        <w:pStyle w:val="Heading3"/>
      </w:pPr>
      <w:bookmarkStart w:id="36" w:name="_Toc231993252"/>
      <w:r w:rsidRPr="00B506B8">
        <w:rPr>
          <w:rStyle w:val="Strong"/>
          <w:b/>
          <w:bCs/>
        </w:rPr>
        <w:t>Format and Tone</w:t>
      </w:r>
      <w:bookmarkEnd w:id="36"/>
    </w:p>
    <w:p w14:paraId="7021D548" w14:textId="77777777" w:rsidR="001873FA" w:rsidRPr="004A499A" w:rsidRDefault="001873FA" w:rsidP="004A499A">
      <w:pPr>
        <w:pStyle w:val="NormalWeb"/>
        <w:spacing w:before="0" w:beforeAutospacing="0" w:after="0" w:afterAutospacing="0" w:line="276" w:lineRule="auto"/>
        <w:rPr>
          <w:rFonts w:asciiTheme="minorHAnsi" w:hAnsiTheme="minorHAnsi" w:cstheme="minorHAnsi"/>
          <w:color w:val="273540"/>
        </w:rPr>
      </w:pPr>
    </w:p>
    <w:p w14:paraId="55CD966F" w14:textId="75F7500E" w:rsid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r w:rsidRPr="004A499A">
        <w:rPr>
          <w:rFonts w:asciiTheme="minorHAnsi" w:hAnsiTheme="minorHAnsi" w:cstheme="minorHAnsi"/>
          <w:color w:val="273540"/>
        </w:rPr>
        <w:t>According to Seldin et al. (2010), the most effective teaching philosophy statements are </w:t>
      </w:r>
      <w:r w:rsidRPr="004A499A">
        <w:rPr>
          <w:rStyle w:val="Strong"/>
          <w:rFonts w:asciiTheme="minorHAnsi" w:hAnsiTheme="minorHAnsi" w:cstheme="minorHAnsi"/>
          <w:color w:val="273540"/>
        </w:rPr>
        <w:t>authentic, concrete, and concise</w:t>
      </w:r>
      <w:r w:rsidRPr="004A499A">
        <w:rPr>
          <w:rFonts w:asciiTheme="minorHAnsi" w:hAnsiTheme="minorHAnsi" w:cstheme="minorHAnsi"/>
          <w:color w:val="273540"/>
        </w:rPr>
        <w:t>, showing—not merely telling—how teaching and learning occur in your classroom.</w:t>
      </w:r>
    </w:p>
    <w:p w14:paraId="2BC71E46" w14:textId="77777777" w:rsidR="004A499A" w:rsidRP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p>
    <w:p w14:paraId="4B110B65" w14:textId="10E14092" w:rsid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r w:rsidRPr="004A499A">
        <w:rPr>
          <w:rStyle w:val="Strong"/>
          <w:rFonts w:asciiTheme="minorHAnsi" w:hAnsiTheme="minorHAnsi" w:cstheme="minorHAnsi"/>
          <w:color w:val="273540"/>
        </w:rPr>
        <w:t>For example</w:t>
      </w:r>
      <w:r w:rsidRPr="004A499A">
        <w:rPr>
          <w:rFonts w:asciiTheme="minorHAnsi" w:hAnsiTheme="minorHAnsi" w:cstheme="minorHAnsi"/>
          <w:color w:val="273540"/>
        </w:rPr>
        <w:t>, "I value student engagement" tells a reviewer very little. In contrast, "I redesigned my third-year seminar after students reported feeling passive in discussions, moving from lecture summaries to structured student-led workshops, which I now also use as a regular source of formative feedback" shows how that value shapes practice and impact.</w:t>
      </w:r>
    </w:p>
    <w:p w14:paraId="2C76CC0D" w14:textId="77777777" w:rsidR="004A499A" w:rsidRP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p>
    <w:p w14:paraId="67EF112F" w14:textId="647ECC3D" w:rsid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r w:rsidRPr="004A499A">
        <w:rPr>
          <w:rFonts w:asciiTheme="minorHAnsi" w:hAnsiTheme="minorHAnsi" w:cstheme="minorHAnsi"/>
          <w:color w:val="273540"/>
        </w:rPr>
        <w:t>Consider the following guidelines:</w:t>
      </w:r>
    </w:p>
    <w:p w14:paraId="6F6E1EDE" w14:textId="77777777" w:rsidR="004A499A" w:rsidRP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p>
    <w:p w14:paraId="42CD8172" w14:textId="43D2974F" w:rsidR="004A499A" w:rsidRPr="004A499A" w:rsidRDefault="004A499A" w:rsidP="00E4494D">
      <w:pPr>
        <w:pStyle w:val="Heading4"/>
      </w:pPr>
      <w:r w:rsidRPr="004A499A">
        <w:rPr>
          <w:rStyle w:val="Strong"/>
          <w:b/>
          <w:bCs/>
        </w:rPr>
        <w:t>Format</w:t>
      </w:r>
    </w:p>
    <w:p w14:paraId="3020FD0F" w14:textId="77777777" w:rsidR="004A499A" w:rsidRPr="004A499A" w:rsidRDefault="004A499A" w:rsidP="0018714C">
      <w:pPr>
        <w:pStyle w:val="ListParagraph"/>
        <w:numPr>
          <w:ilvl w:val="0"/>
          <w:numId w:val="109"/>
        </w:numPr>
        <w:shd w:val="clear" w:color="auto" w:fill="FFFFFF"/>
        <w:rPr>
          <w:rFonts w:cstheme="minorHAnsi"/>
          <w:color w:val="273540"/>
        </w:rPr>
      </w:pPr>
      <w:r w:rsidRPr="004A499A">
        <w:rPr>
          <w:rFonts w:cstheme="minorHAnsi"/>
          <w:color w:val="273540"/>
        </w:rPr>
        <w:t>2–5 pages, typically single-spaced (confirm with your Divisional Guidelines)</w:t>
      </w:r>
    </w:p>
    <w:p w14:paraId="7C98EFDA" w14:textId="77777777" w:rsidR="004A499A" w:rsidRPr="004A499A" w:rsidRDefault="004A499A" w:rsidP="0018714C">
      <w:pPr>
        <w:pStyle w:val="ListParagraph"/>
        <w:numPr>
          <w:ilvl w:val="0"/>
          <w:numId w:val="109"/>
        </w:numPr>
        <w:shd w:val="clear" w:color="auto" w:fill="FFFFFF"/>
        <w:rPr>
          <w:rFonts w:cstheme="minorHAnsi"/>
          <w:color w:val="273540"/>
        </w:rPr>
      </w:pPr>
      <w:r w:rsidRPr="004A499A">
        <w:rPr>
          <w:rFonts w:cstheme="minorHAnsi"/>
          <w:color w:val="273540"/>
        </w:rPr>
        <w:t>Use clear subheadings and sufficient white space to help reviewers navigate the document</w:t>
      </w:r>
    </w:p>
    <w:p w14:paraId="1236825F" w14:textId="2DD562C8" w:rsidR="004A499A" w:rsidRDefault="004A499A" w:rsidP="0018714C">
      <w:pPr>
        <w:pStyle w:val="ListParagraph"/>
        <w:numPr>
          <w:ilvl w:val="0"/>
          <w:numId w:val="109"/>
        </w:numPr>
        <w:shd w:val="clear" w:color="auto" w:fill="FFFFFF"/>
        <w:rPr>
          <w:rFonts w:cstheme="minorHAnsi"/>
          <w:color w:val="273540"/>
        </w:rPr>
      </w:pPr>
      <w:r w:rsidRPr="004A499A">
        <w:rPr>
          <w:rFonts w:cstheme="minorHAnsi"/>
          <w:color w:val="273540"/>
        </w:rPr>
        <w:t>Integrate examples of practices and impacts within your narrative rather than listing them separately</w:t>
      </w:r>
    </w:p>
    <w:p w14:paraId="6E3B6167" w14:textId="77777777" w:rsidR="004A499A" w:rsidRPr="004A499A" w:rsidRDefault="004A499A" w:rsidP="004A499A">
      <w:pPr>
        <w:shd w:val="clear" w:color="auto" w:fill="FFFFFF"/>
        <w:rPr>
          <w:rFonts w:cstheme="minorHAnsi"/>
          <w:color w:val="273540"/>
        </w:rPr>
      </w:pPr>
    </w:p>
    <w:p w14:paraId="0774F998" w14:textId="01039AC1" w:rsidR="004A499A" w:rsidRPr="004A499A" w:rsidRDefault="004A499A" w:rsidP="00E4494D">
      <w:pPr>
        <w:pStyle w:val="Heading4"/>
      </w:pPr>
      <w:r w:rsidRPr="004A499A">
        <w:rPr>
          <w:rStyle w:val="Strong"/>
          <w:b/>
          <w:bCs/>
        </w:rPr>
        <w:t>Tone</w:t>
      </w:r>
    </w:p>
    <w:p w14:paraId="7E9D0529" w14:textId="77777777" w:rsidR="004A499A" w:rsidRPr="004A499A" w:rsidRDefault="004A499A" w:rsidP="0018714C">
      <w:pPr>
        <w:pStyle w:val="ListParagraph"/>
        <w:numPr>
          <w:ilvl w:val="0"/>
          <w:numId w:val="110"/>
        </w:numPr>
        <w:shd w:val="clear" w:color="auto" w:fill="FFFFFF"/>
        <w:rPr>
          <w:rFonts w:cstheme="minorHAnsi"/>
          <w:color w:val="273540"/>
        </w:rPr>
      </w:pPr>
      <w:r w:rsidRPr="004A499A">
        <w:rPr>
          <w:rFonts w:cstheme="minorHAnsi"/>
          <w:color w:val="273540"/>
        </w:rPr>
        <w:t>Write in the first person and in your own voice; authenticity is more persuasive than polish</w:t>
      </w:r>
    </w:p>
    <w:p w14:paraId="68DBFE56" w14:textId="77777777" w:rsidR="004A499A" w:rsidRPr="004A499A" w:rsidRDefault="004A499A" w:rsidP="0018714C">
      <w:pPr>
        <w:pStyle w:val="ListParagraph"/>
        <w:numPr>
          <w:ilvl w:val="0"/>
          <w:numId w:val="110"/>
        </w:numPr>
        <w:shd w:val="clear" w:color="auto" w:fill="FFFFFF"/>
        <w:rPr>
          <w:rFonts w:cstheme="minorHAnsi"/>
          <w:color w:val="273540"/>
        </w:rPr>
      </w:pPr>
      <w:r w:rsidRPr="004A499A">
        <w:rPr>
          <w:rFonts w:cstheme="minorHAnsi"/>
          <w:color w:val="273540"/>
        </w:rPr>
        <w:t>Use plain, accessible language; avoid discipline-specific shorthand that a non-specialist reviewer might not recognize</w:t>
      </w:r>
    </w:p>
    <w:p w14:paraId="5AB9209A" w14:textId="4480EC19" w:rsidR="004A499A" w:rsidRDefault="004A499A" w:rsidP="0018714C">
      <w:pPr>
        <w:pStyle w:val="ListParagraph"/>
        <w:numPr>
          <w:ilvl w:val="0"/>
          <w:numId w:val="110"/>
        </w:numPr>
        <w:shd w:val="clear" w:color="auto" w:fill="FFFFFF"/>
        <w:rPr>
          <w:rFonts w:cstheme="minorHAnsi"/>
          <w:color w:val="273540"/>
        </w:rPr>
      </w:pPr>
      <w:r w:rsidRPr="004A499A">
        <w:rPr>
          <w:rFonts w:cstheme="minorHAnsi"/>
          <w:color w:val="273540"/>
        </w:rPr>
        <w:t>Let examples carry weight; concrete illustrations are more persuasive than general or descriptive claims</w:t>
      </w:r>
    </w:p>
    <w:p w14:paraId="20EE5573" w14:textId="77777777" w:rsidR="004A499A" w:rsidRPr="004A499A" w:rsidRDefault="004A499A" w:rsidP="004A499A">
      <w:pPr>
        <w:shd w:val="clear" w:color="auto" w:fill="FFFFFF"/>
        <w:rPr>
          <w:rFonts w:cstheme="minorHAnsi"/>
          <w:color w:val="273540"/>
        </w:rPr>
      </w:pPr>
    </w:p>
    <w:p w14:paraId="0B249B5A" w14:textId="77777777" w:rsidR="004A499A" w:rsidRP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r w:rsidRPr="004A499A">
        <w:rPr>
          <w:rStyle w:val="Strong"/>
          <w:rFonts w:asciiTheme="minorHAnsi" w:hAnsiTheme="minorHAnsi" w:cstheme="minorHAnsi"/>
          <w:color w:val="273540"/>
        </w:rPr>
        <w:t>Disciplinary variation:</w:t>
      </w:r>
      <w:r w:rsidRPr="004A499A">
        <w:rPr>
          <w:rFonts w:asciiTheme="minorHAnsi" w:hAnsiTheme="minorHAnsi" w:cstheme="minorHAnsi"/>
          <w:color w:val="273540"/>
        </w:rPr>
        <w:t> Teaching philosophy statements vary across disciplines. In some contexts, a more structured, evidence-forward approach may be appropriate, while in others, extended reflective prose may be more typical. What matters is not the specific format, but that your values, practices, and impacts are clearly articulated and connected.</w:t>
      </w:r>
    </w:p>
    <w:p w14:paraId="7526A168" w14:textId="3E57F310" w:rsidR="00100FD8" w:rsidRPr="004A499A" w:rsidRDefault="00100FD8" w:rsidP="004A499A">
      <w:pPr>
        <w:pBdr>
          <w:bottom w:val="single" w:sz="12" w:space="1" w:color="auto"/>
        </w:pBdr>
        <w:rPr>
          <w:rFonts w:cstheme="minorHAnsi"/>
        </w:rPr>
      </w:pPr>
    </w:p>
    <w:p w14:paraId="759550AF" w14:textId="1E5A66AF" w:rsidR="001873FA" w:rsidRDefault="001873FA" w:rsidP="004A499A">
      <w:pPr>
        <w:rPr>
          <w:rFonts w:cstheme="minorHAnsi"/>
        </w:rPr>
      </w:pPr>
    </w:p>
    <w:p w14:paraId="0D2218E0" w14:textId="4C54FBA1" w:rsidR="00CB2423" w:rsidRDefault="00CB2423" w:rsidP="004A499A">
      <w:pPr>
        <w:rPr>
          <w:rFonts w:cstheme="minorHAnsi"/>
        </w:rPr>
      </w:pPr>
    </w:p>
    <w:p w14:paraId="7346340A" w14:textId="77777777" w:rsidR="00CB2423" w:rsidRPr="00100FD8" w:rsidRDefault="00CB2423" w:rsidP="004A499A">
      <w:pPr>
        <w:rPr>
          <w:rFonts w:cstheme="minorHAnsi"/>
        </w:rPr>
      </w:pPr>
    </w:p>
    <w:p w14:paraId="660B14A1" w14:textId="7C453551" w:rsidR="00100FD8" w:rsidRDefault="00100FD8" w:rsidP="004A499A">
      <w:pPr>
        <w:pStyle w:val="Heading3"/>
        <w:rPr>
          <w:rStyle w:val="Strong"/>
          <w:b/>
          <w:bCs/>
        </w:rPr>
      </w:pPr>
      <w:bookmarkStart w:id="37" w:name="_Toc231993253"/>
      <w:r w:rsidRPr="00B506B8">
        <w:rPr>
          <w:rStyle w:val="Strong"/>
          <w:b/>
          <w:bCs/>
        </w:rPr>
        <w:t>Steps for Developing Your Statement of Teaching Philosophy</w:t>
      </w:r>
      <w:bookmarkEnd w:id="37"/>
    </w:p>
    <w:p w14:paraId="061B6C6D" w14:textId="77777777" w:rsidR="001873FA" w:rsidRPr="004A499A" w:rsidRDefault="001873FA" w:rsidP="004A499A">
      <w:pPr>
        <w:rPr>
          <w:rFonts w:cstheme="minorHAnsi"/>
        </w:rPr>
      </w:pPr>
    </w:p>
    <w:p w14:paraId="2252390A" w14:textId="6FB4FC7F" w:rsidR="004A499A" w:rsidRDefault="004A499A" w:rsidP="004A499A">
      <w:pPr>
        <w:shd w:val="clear" w:color="auto" w:fill="FFFFFF"/>
        <w:rPr>
          <w:rFonts w:eastAsia="Times New Roman" w:cstheme="minorHAnsi"/>
          <w:color w:val="273540"/>
        </w:rPr>
      </w:pPr>
      <w:r w:rsidRPr="004A499A">
        <w:rPr>
          <w:rFonts w:eastAsia="Times New Roman" w:cstheme="minorHAnsi"/>
          <w:color w:val="273540"/>
        </w:rPr>
        <w:t>The elements above describe common features of effective teaching philosophy statements. The steps below can help you begin drafting or revising your own statement.</w:t>
      </w:r>
    </w:p>
    <w:p w14:paraId="0D479577" w14:textId="77777777" w:rsidR="004A499A" w:rsidRPr="004A499A" w:rsidRDefault="004A499A" w:rsidP="004A499A">
      <w:pPr>
        <w:shd w:val="clear" w:color="auto" w:fill="FFFFFF"/>
        <w:rPr>
          <w:rFonts w:eastAsia="Times New Roman" w:cstheme="minorHAnsi"/>
          <w:color w:val="273540"/>
        </w:rPr>
      </w:pPr>
    </w:p>
    <w:p w14:paraId="4762F479" w14:textId="77777777" w:rsidR="004A499A" w:rsidRPr="004A499A" w:rsidRDefault="004A499A" w:rsidP="0018714C">
      <w:pPr>
        <w:pStyle w:val="ListParagraph"/>
        <w:numPr>
          <w:ilvl w:val="0"/>
          <w:numId w:val="111"/>
        </w:numPr>
        <w:shd w:val="clear" w:color="auto" w:fill="FFFFFF"/>
        <w:rPr>
          <w:rFonts w:eastAsia="Times New Roman" w:cstheme="minorHAnsi"/>
          <w:color w:val="273540"/>
        </w:rPr>
      </w:pPr>
      <w:r w:rsidRPr="004A499A">
        <w:rPr>
          <w:rFonts w:eastAsia="Times New Roman" w:cstheme="minorHAnsi"/>
          <w:b/>
          <w:bCs/>
          <w:color w:val="273540"/>
        </w:rPr>
        <w:t>Reflect on Your Context:</w:t>
      </w:r>
      <w:r w:rsidRPr="004A499A">
        <w:rPr>
          <w:rFonts w:eastAsia="Times New Roman" w:cstheme="minorHAnsi"/>
          <w:color w:val="273540"/>
        </w:rPr>
        <w:t> Consider who your learners are, what challenges and opportunities characterize your courses, and how disciplinary norms influence your teaching approach.</w:t>
      </w:r>
    </w:p>
    <w:p w14:paraId="3A499681" w14:textId="77777777" w:rsidR="004A499A" w:rsidRPr="004A499A" w:rsidRDefault="004A499A" w:rsidP="0018714C">
      <w:pPr>
        <w:pStyle w:val="ListParagraph"/>
        <w:numPr>
          <w:ilvl w:val="0"/>
          <w:numId w:val="111"/>
        </w:numPr>
        <w:shd w:val="clear" w:color="auto" w:fill="FFFFFF"/>
        <w:rPr>
          <w:rFonts w:eastAsia="Times New Roman" w:cstheme="minorHAnsi"/>
          <w:color w:val="273540"/>
        </w:rPr>
      </w:pPr>
      <w:r w:rsidRPr="004A499A">
        <w:rPr>
          <w:rFonts w:eastAsia="Times New Roman" w:cstheme="minorHAnsi"/>
          <w:b/>
          <w:bCs/>
          <w:color w:val="273540"/>
        </w:rPr>
        <w:t>Identify Core Values:</w:t>
      </w:r>
      <w:r w:rsidRPr="004A499A">
        <w:rPr>
          <w:rFonts w:eastAsia="Times New Roman" w:cstheme="minorHAnsi"/>
          <w:color w:val="273540"/>
        </w:rPr>
        <w:t> Articulate the values that guide your teaching and how these values align with departmental or institutional priorities such as inquiry, equity, or student engagement.</w:t>
      </w:r>
    </w:p>
    <w:p w14:paraId="341FB6D2" w14:textId="77777777" w:rsidR="004A499A" w:rsidRPr="004A499A" w:rsidRDefault="004A499A" w:rsidP="0018714C">
      <w:pPr>
        <w:pStyle w:val="ListParagraph"/>
        <w:numPr>
          <w:ilvl w:val="0"/>
          <w:numId w:val="111"/>
        </w:numPr>
        <w:shd w:val="clear" w:color="auto" w:fill="FFFFFF"/>
        <w:rPr>
          <w:rFonts w:eastAsia="Times New Roman" w:cstheme="minorHAnsi"/>
          <w:color w:val="273540"/>
        </w:rPr>
      </w:pPr>
      <w:r w:rsidRPr="004A499A">
        <w:rPr>
          <w:rFonts w:eastAsia="Times New Roman" w:cstheme="minorHAnsi"/>
          <w:b/>
          <w:bCs/>
          <w:color w:val="273540"/>
        </w:rPr>
        <w:t>Translate Values into Practice:</w:t>
      </w:r>
      <w:r w:rsidRPr="004A499A">
        <w:rPr>
          <w:rFonts w:eastAsia="Times New Roman" w:cstheme="minorHAnsi"/>
          <w:color w:val="273540"/>
        </w:rPr>
        <w:t> Connect values to actions. For example: "I believe students learn best through collaboration, so I design group projects that mirror the collaborative practices of my discipline."</w:t>
      </w:r>
    </w:p>
    <w:p w14:paraId="3FB5559B" w14:textId="77777777" w:rsidR="004A499A" w:rsidRPr="004A499A" w:rsidRDefault="004A499A" w:rsidP="0018714C">
      <w:pPr>
        <w:pStyle w:val="ListParagraph"/>
        <w:numPr>
          <w:ilvl w:val="0"/>
          <w:numId w:val="111"/>
        </w:numPr>
        <w:shd w:val="clear" w:color="auto" w:fill="FFFFFF"/>
        <w:rPr>
          <w:rFonts w:eastAsia="Times New Roman" w:cstheme="minorHAnsi"/>
          <w:color w:val="273540"/>
        </w:rPr>
      </w:pPr>
      <w:r w:rsidRPr="004A499A">
        <w:rPr>
          <w:rFonts w:eastAsia="Times New Roman" w:cstheme="minorHAnsi"/>
          <w:b/>
          <w:bCs/>
          <w:color w:val="273540"/>
        </w:rPr>
        <w:t>Describe Your Practices:</w:t>
      </w:r>
      <w:r w:rsidRPr="004A499A">
        <w:rPr>
          <w:rFonts w:eastAsia="Times New Roman" w:cstheme="minorHAnsi"/>
          <w:color w:val="273540"/>
        </w:rPr>
        <w:t> Provide one or two concrete examples that illustrate your teaching in action, such as course design choices, assessment strategies, mentoring approaches, or pedagogical innovations.</w:t>
      </w:r>
    </w:p>
    <w:p w14:paraId="2AA1E171" w14:textId="77777777" w:rsidR="004A499A" w:rsidRPr="004A499A" w:rsidRDefault="004A499A" w:rsidP="0018714C">
      <w:pPr>
        <w:pStyle w:val="ListParagraph"/>
        <w:numPr>
          <w:ilvl w:val="0"/>
          <w:numId w:val="111"/>
        </w:numPr>
        <w:shd w:val="clear" w:color="auto" w:fill="FFFFFF"/>
        <w:rPr>
          <w:rFonts w:eastAsia="Times New Roman" w:cstheme="minorHAnsi"/>
          <w:color w:val="273540"/>
        </w:rPr>
      </w:pPr>
      <w:r w:rsidRPr="004A499A">
        <w:rPr>
          <w:rFonts w:eastAsia="Times New Roman" w:cstheme="minorHAnsi"/>
          <w:b/>
          <w:bCs/>
          <w:color w:val="273540"/>
        </w:rPr>
        <w:t>Highlight Impacts on Learning:</w:t>
      </w:r>
      <w:r w:rsidRPr="004A499A">
        <w:rPr>
          <w:rFonts w:eastAsia="Times New Roman" w:cstheme="minorHAnsi"/>
          <w:color w:val="273540"/>
        </w:rPr>
        <w:t> Refer to evidence that demonstrates effectiveness. For example: "After introducing weekly peer-review workshops, students reported greater confidence in disciplinary writing and demonstrated stronger revision practices."</w:t>
      </w:r>
    </w:p>
    <w:p w14:paraId="1F52867E" w14:textId="77777777" w:rsidR="004A499A" w:rsidRPr="004A499A" w:rsidRDefault="004A499A" w:rsidP="0018714C">
      <w:pPr>
        <w:pStyle w:val="ListParagraph"/>
        <w:numPr>
          <w:ilvl w:val="0"/>
          <w:numId w:val="111"/>
        </w:numPr>
        <w:shd w:val="clear" w:color="auto" w:fill="FFFFFF"/>
        <w:rPr>
          <w:rFonts w:eastAsia="Times New Roman" w:cstheme="minorHAnsi"/>
          <w:color w:val="273540"/>
        </w:rPr>
      </w:pPr>
      <w:r w:rsidRPr="004A499A">
        <w:rPr>
          <w:rFonts w:eastAsia="Times New Roman" w:cstheme="minorHAnsi"/>
          <w:b/>
          <w:bCs/>
          <w:color w:val="273540"/>
        </w:rPr>
        <w:t>Connect and Refine:</w:t>
      </w:r>
      <w:r w:rsidRPr="004A499A">
        <w:rPr>
          <w:rFonts w:eastAsia="Times New Roman" w:cstheme="minorHAnsi"/>
          <w:color w:val="273540"/>
        </w:rPr>
        <w:t> Look for recurring themes that express your teaching identity. Revisit and revise your statement so it continues to reflect your evolving teaching context and goals.</w:t>
      </w:r>
    </w:p>
    <w:p w14:paraId="719B3448" w14:textId="77777777" w:rsidR="004A499A" w:rsidRDefault="004A499A" w:rsidP="004A499A">
      <w:pPr>
        <w:shd w:val="clear" w:color="auto" w:fill="FFFFFF"/>
        <w:rPr>
          <w:rFonts w:eastAsia="Times New Roman" w:cstheme="minorHAnsi"/>
          <w:color w:val="273540"/>
        </w:rPr>
      </w:pPr>
    </w:p>
    <w:p w14:paraId="3BFE4C77" w14:textId="0E3DBD7E" w:rsidR="004A499A" w:rsidRPr="004A499A" w:rsidRDefault="004A499A" w:rsidP="004A499A">
      <w:pPr>
        <w:shd w:val="clear" w:color="auto" w:fill="FFFFFF"/>
        <w:rPr>
          <w:rFonts w:eastAsia="Times New Roman" w:cstheme="minorHAnsi"/>
          <w:color w:val="273540"/>
        </w:rPr>
      </w:pPr>
      <w:r w:rsidRPr="004A499A">
        <w:rPr>
          <w:rFonts w:eastAsia="Times New Roman" w:cstheme="minorHAnsi"/>
          <w:color w:val="273540"/>
        </w:rPr>
        <w:t>Approaching your teaching philosophy as an </w:t>
      </w:r>
      <w:r w:rsidRPr="004A499A">
        <w:rPr>
          <w:rFonts w:eastAsia="Times New Roman" w:cstheme="minorHAnsi"/>
          <w:b/>
          <w:bCs/>
          <w:color w:val="273540"/>
        </w:rPr>
        <w:t>iterative process</w:t>
      </w:r>
      <w:r w:rsidRPr="004A499A">
        <w:rPr>
          <w:rFonts w:eastAsia="Times New Roman" w:cstheme="minorHAnsi"/>
          <w:color w:val="273540"/>
        </w:rPr>
        <w:t> can strengthen its clarity and coherence. As you review your draft, look for consistent threads—the </w:t>
      </w:r>
      <w:r w:rsidRPr="004A499A">
        <w:rPr>
          <w:rFonts w:eastAsia="Times New Roman" w:cstheme="minorHAnsi"/>
          <w:b/>
          <w:bCs/>
          <w:color w:val="273540"/>
        </w:rPr>
        <w:t>values</w:t>
      </w:r>
      <w:r w:rsidRPr="004A499A">
        <w:rPr>
          <w:rFonts w:eastAsia="Times New Roman" w:cstheme="minorHAnsi"/>
          <w:color w:val="273540"/>
        </w:rPr>
        <w:t> or commitments that appear across your context, </w:t>
      </w:r>
      <w:r w:rsidRPr="004A499A">
        <w:rPr>
          <w:rFonts w:eastAsia="Times New Roman" w:cstheme="minorHAnsi"/>
          <w:b/>
          <w:bCs/>
          <w:color w:val="273540"/>
        </w:rPr>
        <w:t>practices</w:t>
      </w:r>
      <w:r w:rsidRPr="004A499A">
        <w:rPr>
          <w:rFonts w:eastAsia="Times New Roman" w:cstheme="minorHAnsi"/>
          <w:color w:val="273540"/>
        </w:rPr>
        <w:t>, and evidence of </w:t>
      </w:r>
      <w:r w:rsidRPr="004A499A">
        <w:rPr>
          <w:rFonts w:eastAsia="Times New Roman" w:cstheme="minorHAnsi"/>
          <w:b/>
          <w:bCs/>
          <w:color w:val="273540"/>
        </w:rPr>
        <w:t>impact</w:t>
      </w:r>
      <w:r w:rsidRPr="004A499A">
        <w:rPr>
          <w:rFonts w:eastAsia="Times New Roman" w:cstheme="minorHAnsi"/>
          <w:color w:val="273540"/>
        </w:rPr>
        <w:t>. If these can be clearly named, your statement has a strong through-line. If not, consider where sections may feel disconnected and whether they reflect different priorities or simply inconsistent language. Revisiting your statement periodically—particularly after new teaching experiences, feedback, or professional learning—helps ensure it remains current and meaningful.</w:t>
      </w:r>
    </w:p>
    <w:p w14:paraId="0BCEF1A2" w14:textId="1D189DE2" w:rsidR="001873FA" w:rsidRPr="004A499A" w:rsidRDefault="001873FA" w:rsidP="004A499A">
      <w:pPr>
        <w:pBdr>
          <w:bottom w:val="single" w:sz="12" w:space="1" w:color="auto"/>
        </w:pBdr>
        <w:rPr>
          <w:rFonts w:cstheme="minorHAnsi"/>
          <w:color w:val="273540"/>
        </w:rPr>
      </w:pPr>
    </w:p>
    <w:p w14:paraId="6F2D0241" w14:textId="3EB5571C" w:rsidR="00100FD8" w:rsidRDefault="00100FD8" w:rsidP="004A499A">
      <w:pPr>
        <w:rPr>
          <w:rFonts w:cstheme="minorHAnsi"/>
        </w:rPr>
      </w:pPr>
    </w:p>
    <w:p w14:paraId="4DDB8FEF" w14:textId="499A5848" w:rsidR="00CB2423" w:rsidRDefault="00CB2423" w:rsidP="004A499A">
      <w:pPr>
        <w:rPr>
          <w:rFonts w:cstheme="minorHAnsi"/>
        </w:rPr>
      </w:pPr>
    </w:p>
    <w:p w14:paraId="41399F5E" w14:textId="39C398B5" w:rsidR="00CB2423" w:rsidRDefault="00CB2423" w:rsidP="004A499A">
      <w:pPr>
        <w:rPr>
          <w:rFonts w:cstheme="minorHAnsi"/>
        </w:rPr>
      </w:pPr>
    </w:p>
    <w:p w14:paraId="1FC61E7D" w14:textId="77777777" w:rsidR="00CB2423" w:rsidRPr="00100FD8" w:rsidRDefault="00CB2423" w:rsidP="004A499A">
      <w:pPr>
        <w:rPr>
          <w:rFonts w:cstheme="minorHAnsi"/>
        </w:rPr>
      </w:pPr>
    </w:p>
    <w:p w14:paraId="2CBC720C" w14:textId="5369BF33" w:rsidR="00100FD8" w:rsidRDefault="00100FD8" w:rsidP="004A499A">
      <w:pPr>
        <w:pStyle w:val="Heading3"/>
        <w:rPr>
          <w:rStyle w:val="Strong"/>
          <w:b/>
          <w:bCs/>
        </w:rPr>
      </w:pPr>
      <w:bookmarkStart w:id="38" w:name="_Toc231993254"/>
      <w:r w:rsidRPr="00B506B8">
        <w:rPr>
          <w:rStyle w:val="Strong"/>
          <w:b/>
          <w:bCs/>
        </w:rPr>
        <w:t>Strengthening Your Statement</w:t>
      </w:r>
      <w:bookmarkEnd w:id="38"/>
    </w:p>
    <w:p w14:paraId="1AD8DA53" w14:textId="77777777" w:rsidR="001873FA" w:rsidRPr="004A499A" w:rsidRDefault="001873FA" w:rsidP="004A499A">
      <w:pPr>
        <w:rPr>
          <w:rFonts w:cstheme="minorHAnsi"/>
        </w:rPr>
      </w:pPr>
    </w:p>
    <w:p w14:paraId="59A64EC1" w14:textId="77777777" w:rsidR="004A499A" w:rsidRPr="004A499A" w:rsidRDefault="004A499A" w:rsidP="0018714C">
      <w:pPr>
        <w:pStyle w:val="ListParagraph"/>
        <w:numPr>
          <w:ilvl w:val="0"/>
          <w:numId w:val="112"/>
        </w:numPr>
        <w:shd w:val="clear" w:color="auto" w:fill="FFFFFF"/>
        <w:rPr>
          <w:rFonts w:eastAsia="Times New Roman" w:cstheme="minorHAnsi"/>
          <w:color w:val="273540"/>
        </w:rPr>
      </w:pPr>
      <w:r w:rsidRPr="004A499A">
        <w:rPr>
          <w:rFonts w:eastAsia="Times New Roman" w:cstheme="minorHAnsi"/>
          <w:b/>
          <w:bCs/>
          <w:color w:val="273540"/>
        </w:rPr>
        <w:t>Be clear and specific:</w:t>
      </w:r>
      <w:r w:rsidRPr="004A499A">
        <w:rPr>
          <w:rFonts w:eastAsia="Times New Roman" w:cstheme="minorHAnsi"/>
          <w:color w:val="273540"/>
        </w:rPr>
        <w:t> Anchor claims in authentic experiences and concrete practices. Can a reviewer who doesn't know your courses understand what you actually do and why?</w:t>
      </w:r>
    </w:p>
    <w:p w14:paraId="5C282159" w14:textId="77777777" w:rsidR="004A499A" w:rsidRPr="004A499A" w:rsidRDefault="004A499A" w:rsidP="0018714C">
      <w:pPr>
        <w:pStyle w:val="ListParagraph"/>
        <w:numPr>
          <w:ilvl w:val="0"/>
          <w:numId w:val="112"/>
        </w:numPr>
        <w:shd w:val="clear" w:color="auto" w:fill="FFFFFF"/>
        <w:rPr>
          <w:rFonts w:eastAsia="Times New Roman" w:cstheme="minorHAnsi"/>
          <w:color w:val="273540"/>
        </w:rPr>
      </w:pPr>
      <w:r w:rsidRPr="004A499A">
        <w:rPr>
          <w:rFonts w:eastAsia="Times New Roman" w:cstheme="minorHAnsi"/>
          <w:b/>
          <w:bCs/>
          <w:color w:val="273540"/>
        </w:rPr>
        <w:t>Be reflective:</w:t>
      </w:r>
      <w:r w:rsidRPr="004A499A">
        <w:rPr>
          <w:rFonts w:eastAsia="Times New Roman" w:cstheme="minorHAnsi"/>
          <w:color w:val="273540"/>
        </w:rPr>
        <w:t> Explain why your methods matter and how you know they are effective. Does your statement show that you notice what is happening in your teaching and think about what it means?</w:t>
      </w:r>
    </w:p>
    <w:p w14:paraId="0A942801" w14:textId="77777777" w:rsidR="004A499A" w:rsidRPr="004A499A" w:rsidRDefault="004A499A" w:rsidP="0018714C">
      <w:pPr>
        <w:pStyle w:val="ListParagraph"/>
        <w:numPr>
          <w:ilvl w:val="0"/>
          <w:numId w:val="112"/>
        </w:numPr>
        <w:shd w:val="clear" w:color="auto" w:fill="FFFFFF"/>
        <w:rPr>
          <w:rFonts w:eastAsia="Times New Roman" w:cstheme="minorHAnsi"/>
          <w:color w:val="273540"/>
        </w:rPr>
      </w:pPr>
      <w:r w:rsidRPr="004A499A">
        <w:rPr>
          <w:rFonts w:eastAsia="Times New Roman" w:cstheme="minorHAnsi"/>
          <w:b/>
          <w:bCs/>
          <w:color w:val="273540"/>
        </w:rPr>
        <w:t>Be analytical:</w:t>
      </w:r>
      <w:r w:rsidRPr="004A499A">
        <w:rPr>
          <w:rFonts w:eastAsia="Times New Roman" w:cstheme="minorHAnsi"/>
          <w:color w:val="273540"/>
        </w:rPr>
        <w:t> Clearly connect values, practices, and impacts. Are your values, practices, and impacts visibly connected, or do they appear as separate elements?</w:t>
      </w:r>
    </w:p>
    <w:p w14:paraId="70CF6B94" w14:textId="77777777" w:rsidR="004A499A" w:rsidRPr="004A499A" w:rsidRDefault="004A499A" w:rsidP="0018714C">
      <w:pPr>
        <w:pStyle w:val="ListParagraph"/>
        <w:numPr>
          <w:ilvl w:val="0"/>
          <w:numId w:val="112"/>
        </w:numPr>
        <w:shd w:val="clear" w:color="auto" w:fill="FFFFFF"/>
        <w:rPr>
          <w:rFonts w:eastAsia="Times New Roman" w:cstheme="minorHAnsi"/>
          <w:color w:val="273540"/>
        </w:rPr>
      </w:pPr>
      <w:r w:rsidRPr="004A499A">
        <w:rPr>
          <w:rFonts w:eastAsia="Times New Roman" w:cstheme="minorHAnsi"/>
          <w:b/>
          <w:bCs/>
          <w:color w:val="273540"/>
        </w:rPr>
        <w:t>Be authentic:</w:t>
      </w:r>
      <w:r w:rsidRPr="004A499A">
        <w:rPr>
          <w:rFonts w:eastAsia="Times New Roman" w:cstheme="minorHAnsi"/>
          <w:color w:val="273540"/>
        </w:rPr>
        <w:t> Write in your own voice; clarity and sincerity are key. Does this sound like you, or like a generic teaching philosophy?</w:t>
      </w:r>
    </w:p>
    <w:p w14:paraId="605EF5F7" w14:textId="77777777" w:rsidR="004A499A" w:rsidRPr="004A499A" w:rsidRDefault="004A499A" w:rsidP="0018714C">
      <w:pPr>
        <w:pStyle w:val="ListParagraph"/>
        <w:numPr>
          <w:ilvl w:val="0"/>
          <w:numId w:val="112"/>
        </w:numPr>
        <w:shd w:val="clear" w:color="auto" w:fill="FFFFFF"/>
        <w:rPr>
          <w:rFonts w:eastAsia="Times New Roman" w:cstheme="minorHAnsi"/>
          <w:color w:val="273540"/>
        </w:rPr>
      </w:pPr>
      <w:r w:rsidRPr="004A499A">
        <w:rPr>
          <w:rFonts w:eastAsia="Times New Roman" w:cstheme="minorHAnsi"/>
          <w:b/>
          <w:bCs/>
          <w:color w:val="273540"/>
        </w:rPr>
        <w:t>Be responsive:</w:t>
      </w:r>
      <w:r w:rsidRPr="004A499A">
        <w:rPr>
          <w:rFonts w:eastAsia="Times New Roman" w:cstheme="minorHAnsi"/>
          <w:color w:val="273540"/>
        </w:rPr>
        <w:t> Show how feedback informs your teaching and drives changes and improvements. Does your statement demonstrate that you receive, interpret, and act on feedback?</w:t>
      </w:r>
    </w:p>
    <w:p w14:paraId="7254DDB9" w14:textId="05C703F6" w:rsidR="00100FD8" w:rsidRPr="004A499A" w:rsidRDefault="00100FD8" w:rsidP="004A499A">
      <w:pPr>
        <w:pBdr>
          <w:bottom w:val="single" w:sz="12" w:space="1" w:color="auto"/>
        </w:pBdr>
        <w:rPr>
          <w:rFonts w:cstheme="minorHAnsi"/>
        </w:rPr>
      </w:pPr>
    </w:p>
    <w:p w14:paraId="1C240C94" w14:textId="77777777" w:rsidR="001873FA" w:rsidRPr="00100FD8" w:rsidRDefault="001873FA" w:rsidP="004A499A">
      <w:pPr>
        <w:rPr>
          <w:rFonts w:cstheme="minorHAnsi"/>
        </w:rPr>
      </w:pPr>
    </w:p>
    <w:p w14:paraId="3CCAFC0B" w14:textId="77777777" w:rsidR="00100FD8" w:rsidRPr="00B506B8" w:rsidRDefault="00100FD8" w:rsidP="004A499A">
      <w:pPr>
        <w:pStyle w:val="Heading3"/>
      </w:pPr>
      <w:bookmarkStart w:id="39" w:name="_Toc231993255"/>
      <w:r w:rsidRPr="00B506B8">
        <w:rPr>
          <w:rStyle w:val="Strong"/>
          <w:b/>
          <w:bCs/>
        </w:rPr>
        <w:t>Mapping Values, Practices, Impacts, and Evidence</w:t>
      </w:r>
      <w:bookmarkEnd w:id="39"/>
    </w:p>
    <w:p w14:paraId="4D908259" w14:textId="77777777" w:rsidR="001873FA" w:rsidRPr="004A499A" w:rsidRDefault="001873FA" w:rsidP="004A499A">
      <w:pPr>
        <w:pStyle w:val="NormalWeb"/>
        <w:spacing w:before="0" w:beforeAutospacing="0" w:after="0" w:afterAutospacing="0" w:line="276" w:lineRule="auto"/>
        <w:rPr>
          <w:rFonts w:asciiTheme="minorHAnsi" w:hAnsiTheme="minorHAnsi" w:cstheme="minorHAnsi"/>
          <w:color w:val="273540"/>
        </w:rPr>
      </w:pPr>
    </w:p>
    <w:p w14:paraId="359D2DA6" w14:textId="2D68E05F" w:rsid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r w:rsidRPr="004A499A">
        <w:rPr>
          <w:rFonts w:asciiTheme="minorHAnsi" w:hAnsiTheme="minorHAnsi" w:cstheme="minorHAnsi"/>
          <w:color w:val="273540"/>
        </w:rPr>
        <w:t>As you develop your statement, it can be helpful to begin identifying connections between your </w:t>
      </w:r>
      <w:r w:rsidRPr="004A499A">
        <w:rPr>
          <w:rStyle w:val="Strong"/>
          <w:rFonts w:asciiTheme="minorHAnsi" w:hAnsiTheme="minorHAnsi" w:cstheme="minorHAnsi"/>
          <w:color w:val="273540"/>
        </w:rPr>
        <w:t>teaching values</w:t>
      </w:r>
      <w:r w:rsidRPr="004A499A">
        <w:rPr>
          <w:rFonts w:asciiTheme="minorHAnsi" w:hAnsiTheme="minorHAnsi" w:cstheme="minorHAnsi"/>
          <w:color w:val="273540"/>
        </w:rPr>
        <w:t>, the </w:t>
      </w:r>
      <w:r w:rsidRPr="004A499A">
        <w:rPr>
          <w:rStyle w:val="Strong"/>
          <w:rFonts w:asciiTheme="minorHAnsi" w:hAnsiTheme="minorHAnsi" w:cstheme="minorHAnsi"/>
          <w:color w:val="273540"/>
        </w:rPr>
        <w:t>practices that express those values</w:t>
      </w:r>
      <w:r w:rsidRPr="004A499A">
        <w:rPr>
          <w:rFonts w:asciiTheme="minorHAnsi" w:hAnsiTheme="minorHAnsi" w:cstheme="minorHAnsi"/>
          <w:color w:val="273540"/>
        </w:rPr>
        <w:t>, and the </w:t>
      </w:r>
      <w:r w:rsidRPr="004A499A">
        <w:rPr>
          <w:rStyle w:val="Strong"/>
          <w:rFonts w:asciiTheme="minorHAnsi" w:hAnsiTheme="minorHAnsi" w:cstheme="minorHAnsi"/>
          <w:color w:val="273540"/>
        </w:rPr>
        <w:t>impacts you observe in student learning</w:t>
      </w:r>
      <w:r w:rsidRPr="004A499A">
        <w:rPr>
          <w:rFonts w:asciiTheme="minorHAnsi" w:hAnsiTheme="minorHAnsi" w:cstheme="minorHAnsi"/>
          <w:color w:val="273540"/>
        </w:rPr>
        <w:t>. Later components of the dossier build on this alignment to demonstrate evidence of teaching effectiveness.</w:t>
      </w:r>
    </w:p>
    <w:p w14:paraId="2B745B75" w14:textId="77777777" w:rsidR="004A499A" w:rsidRP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p>
    <w:p w14:paraId="69ECF758" w14:textId="77A67BDC" w:rsidR="004A499A" w:rsidRPr="004A499A" w:rsidRDefault="004A499A" w:rsidP="004A499A">
      <w:pPr>
        <w:pStyle w:val="NormalWeb"/>
        <w:shd w:val="clear" w:color="auto" w:fill="FFFFFF"/>
        <w:spacing w:before="0" w:beforeAutospacing="0" w:after="0" w:afterAutospacing="0" w:line="276" w:lineRule="auto"/>
        <w:rPr>
          <w:rFonts w:asciiTheme="minorHAnsi" w:hAnsiTheme="minorHAnsi" w:cstheme="minorHAnsi"/>
          <w:color w:val="273540"/>
        </w:rPr>
      </w:pPr>
      <w:r w:rsidRPr="004A499A">
        <w:rPr>
          <w:rFonts w:asciiTheme="minorHAnsi" w:hAnsiTheme="minorHAnsi" w:cstheme="minorHAnsi"/>
          <w:color w:val="273540"/>
        </w:rPr>
        <w:t>The table below uses a </w:t>
      </w:r>
      <w:r w:rsidRPr="004A499A">
        <w:rPr>
          <w:rStyle w:val="Strong"/>
          <w:rFonts w:asciiTheme="minorHAnsi" w:hAnsiTheme="minorHAnsi" w:cstheme="minorHAnsi"/>
          <w:color w:val="273540"/>
        </w:rPr>
        <w:t>Values–Practices–Impacts (VPI)</w:t>
      </w:r>
      <w:r w:rsidRPr="004A499A">
        <w:rPr>
          <w:rFonts w:asciiTheme="minorHAnsi" w:hAnsiTheme="minorHAnsi" w:cstheme="minorHAnsi"/>
          <w:color w:val="273540"/>
        </w:rPr>
        <w:t> structure. An additional</w:t>
      </w:r>
      <w:r>
        <w:rPr>
          <w:rFonts w:asciiTheme="minorHAnsi" w:hAnsiTheme="minorHAnsi" w:cstheme="minorHAnsi"/>
          <w:color w:val="273540"/>
        </w:rPr>
        <w:t xml:space="preserve"> </w:t>
      </w:r>
      <w:r w:rsidRPr="004A499A">
        <w:rPr>
          <w:rStyle w:val="Strong"/>
          <w:rFonts w:asciiTheme="minorHAnsi" w:hAnsiTheme="minorHAnsi" w:cstheme="minorHAnsi"/>
          <w:color w:val="273540"/>
        </w:rPr>
        <w:t>Evidence</w:t>
      </w:r>
      <w:r>
        <w:rPr>
          <w:rFonts w:asciiTheme="minorHAnsi" w:hAnsiTheme="minorHAnsi" w:cstheme="minorHAnsi"/>
          <w:color w:val="273540"/>
        </w:rPr>
        <w:t xml:space="preserve"> </w:t>
      </w:r>
      <w:r w:rsidRPr="004A499A">
        <w:rPr>
          <w:rFonts w:asciiTheme="minorHAnsi" w:hAnsiTheme="minorHAnsi" w:cstheme="minorHAnsi"/>
          <w:color w:val="273540"/>
        </w:rPr>
        <w:t>column</w:t>
      </w:r>
      <w:r>
        <w:rPr>
          <w:rFonts w:asciiTheme="minorHAnsi" w:hAnsiTheme="minorHAnsi" w:cstheme="minorHAnsi"/>
          <w:color w:val="273540"/>
        </w:rPr>
        <w:t xml:space="preserve"> </w:t>
      </w:r>
      <w:r w:rsidRPr="004A499A">
        <w:rPr>
          <w:rFonts w:asciiTheme="minorHAnsi" w:hAnsiTheme="minorHAnsi" w:cstheme="minorHAnsi"/>
          <w:color w:val="273540"/>
        </w:rPr>
        <w:t>is included to help you identify materials that support and demonstrate these elements in your dossier.</w:t>
      </w:r>
    </w:p>
    <w:p w14:paraId="6E42EF6B" w14:textId="77777777" w:rsidR="001873FA" w:rsidRPr="004A499A" w:rsidRDefault="001873FA" w:rsidP="004A499A">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2337"/>
        <w:gridCol w:w="2337"/>
        <w:gridCol w:w="2338"/>
        <w:gridCol w:w="2338"/>
      </w:tblGrid>
      <w:tr w:rsidR="00100FD8" w:rsidRPr="00160D92" w14:paraId="18B96F45" w14:textId="77777777" w:rsidTr="00CB2423">
        <w:tc>
          <w:tcPr>
            <w:tcW w:w="1250" w:type="pct"/>
            <w:hideMark/>
          </w:tcPr>
          <w:p w14:paraId="76FF32D0" w14:textId="77777777" w:rsidR="00100FD8" w:rsidRPr="00160D92" w:rsidRDefault="00100FD8" w:rsidP="004A499A">
            <w:pPr>
              <w:rPr>
                <w:rFonts w:cstheme="minorHAnsi"/>
                <w:b/>
                <w:bCs/>
                <w:color w:val="273540"/>
                <w:sz w:val="22"/>
                <w:szCs w:val="22"/>
              </w:rPr>
            </w:pPr>
            <w:r w:rsidRPr="00160D92">
              <w:rPr>
                <w:rFonts w:cstheme="minorHAnsi"/>
                <w:b/>
                <w:bCs/>
                <w:color w:val="000000"/>
                <w:sz w:val="22"/>
                <w:szCs w:val="22"/>
              </w:rPr>
              <w:t>Teaching Values</w:t>
            </w:r>
          </w:p>
        </w:tc>
        <w:tc>
          <w:tcPr>
            <w:tcW w:w="1250" w:type="pct"/>
            <w:hideMark/>
          </w:tcPr>
          <w:p w14:paraId="374D468E" w14:textId="77777777" w:rsidR="00100FD8" w:rsidRPr="00160D92" w:rsidRDefault="00100FD8" w:rsidP="004A499A">
            <w:pPr>
              <w:rPr>
                <w:rFonts w:cstheme="minorHAnsi"/>
                <w:b/>
                <w:bCs/>
                <w:color w:val="273540"/>
                <w:sz w:val="22"/>
                <w:szCs w:val="22"/>
              </w:rPr>
            </w:pPr>
            <w:r w:rsidRPr="00160D92">
              <w:rPr>
                <w:rFonts w:cstheme="minorHAnsi"/>
                <w:b/>
                <w:bCs/>
                <w:color w:val="000000"/>
                <w:sz w:val="22"/>
                <w:szCs w:val="22"/>
              </w:rPr>
              <w:t>Teaching Practices</w:t>
            </w:r>
          </w:p>
        </w:tc>
        <w:tc>
          <w:tcPr>
            <w:tcW w:w="1250" w:type="pct"/>
            <w:hideMark/>
          </w:tcPr>
          <w:p w14:paraId="2A988C21" w14:textId="77777777" w:rsidR="00100FD8" w:rsidRPr="00160D92" w:rsidRDefault="00100FD8" w:rsidP="004A499A">
            <w:pPr>
              <w:rPr>
                <w:rFonts w:cstheme="minorHAnsi"/>
                <w:b/>
                <w:bCs/>
                <w:color w:val="273540"/>
                <w:sz w:val="22"/>
                <w:szCs w:val="22"/>
              </w:rPr>
            </w:pPr>
            <w:r w:rsidRPr="00160D92">
              <w:rPr>
                <w:rFonts w:cstheme="minorHAnsi"/>
                <w:b/>
                <w:bCs/>
                <w:color w:val="000000"/>
                <w:sz w:val="22"/>
                <w:szCs w:val="22"/>
              </w:rPr>
              <w:t>Impacts on Learning</w:t>
            </w:r>
          </w:p>
        </w:tc>
        <w:tc>
          <w:tcPr>
            <w:tcW w:w="1250" w:type="pct"/>
            <w:hideMark/>
          </w:tcPr>
          <w:p w14:paraId="39449FF6" w14:textId="77777777" w:rsidR="00100FD8" w:rsidRPr="00160D92" w:rsidRDefault="00100FD8" w:rsidP="004A499A">
            <w:pPr>
              <w:rPr>
                <w:rFonts w:cstheme="minorHAnsi"/>
                <w:b/>
                <w:bCs/>
                <w:color w:val="273540"/>
                <w:sz w:val="22"/>
                <w:szCs w:val="22"/>
              </w:rPr>
            </w:pPr>
            <w:r w:rsidRPr="00160D92">
              <w:rPr>
                <w:rFonts w:cstheme="minorHAnsi"/>
                <w:b/>
                <w:bCs/>
                <w:color w:val="000000"/>
                <w:sz w:val="22"/>
                <w:szCs w:val="22"/>
              </w:rPr>
              <w:t>Evidence (what you will reference)</w:t>
            </w:r>
          </w:p>
        </w:tc>
      </w:tr>
      <w:tr w:rsidR="00100FD8" w:rsidRPr="00160D92" w14:paraId="3184E73C" w14:textId="77777777" w:rsidTr="006D4993">
        <w:trPr>
          <w:trHeight w:val="2016"/>
        </w:trPr>
        <w:tc>
          <w:tcPr>
            <w:tcW w:w="1250" w:type="pct"/>
            <w:hideMark/>
          </w:tcPr>
          <w:p w14:paraId="1CEE67CF" w14:textId="77777777" w:rsidR="00100FD8" w:rsidRPr="00160D92" w:rsidRDefault="00100FD8" w:rsidP="004A499A">
            <w:pPr>
              <w:rPr>
                <w:rFonts w:cstheme="minorHAnsi"/>
                <w:color w:val="273540"/>
                <w:sz w:val="22"/>
                <w:szCs w:val="22"/>
              </w:rPr>
            </w:pPr>
            <w:r w:rsidRPr="00160D92">
              <w:rPr>
                <w:rFonts w:cstheme="minorHAnsi"/>
                <w:color w:val="273540"/>
                <w:sz w:val="22"/>
                <w:szCs w:val="22"/>
              </w:rPr>
              <w:t>Inclusivity</w:t>
            </w:r>
          </w:p>
        </w:tc>
        <w:tc>
          <w:tcPr>
            <w:tcW w:w="1250" w:type="pct"/>
            <w:hideMark/>
          </w:tcPr>
          <w:p w14:paraId="01113D74" w14:textId="54E8D40C" w:rsidR="00100FD8" w:rsidRPr="004A499A" w:rsidRDefault="004A499A" w:rsidP="004A499A">
            <w:pPr>
              <w:rPr>
                <w:rFonts w:cstheme="minorHAnsi"/>
                <w:color w:val="273540"/>
                <w:sz w:val="22"/>
                <w:szCs w:val="22"/>
              </w:rPr>
            </w:pPr>
            <w:r w:rsidRPr="004A499A">
              <w:rPr>
                <w:rFonts w:cstheme="minorHAnsi"/>
                <w:color w:val="273540"/>
                <w:sz w:val="22"/>
                <w:szCs w:val="22"/>
                <w:shd w:val="clear" w:color="auto" w:fill="FFFFFF"/>
              </w:rPr>
              <w:t>e.g., Universal Design for Learning principles in assessment design; multiple means of demonstrating knowledge</w:t>
            </w:r>
          </w:p>
        </w:tc>
        <w:tc>
          <w:tcPr>
            <w:tcW w:w="1250" w:type="pct"/>
            <w:hideMark/>
          </w:tcPr>
          <w:p w14:paraId="0D6F4909" w14:textId="1FE5B975" w:rsidR="00100FD8" w:rsidRPr="004A499A" w:rsidRDefault="004A499A" w:rsidP="004A499A">
            <w:pPr>
              <w:rPr>
                <w:rFonts w:cstheme="minorHAnsi"/>
                <w:color w:val="273540"/>
                <w:sz w:val="22"/>
                <w:szCs w:val="22"/>
              </w:rPr>
            </w:pPr>
            <w:r w:rsidRPr="004A499A">
              <w:rPr>
                <w:rFonts w:cstheme="minorHAnsi"/>
                <w:color w:val="273540"/>
                <w:sz w:val="22"/>
                <w:szCs w:val="22"/>
                <w:shd w:val="clear" w:color="auto" w:fill="FFFFFF"/>
              </w:rPr>
              <w:t>e.g., Students with diverse learning needs report greater confidence; broader range of students demonstrates mastery</w:t>
            </w:r>
          </w:p>
        </w:tc>
        <w:tc>
          <w:tcPr>
            <w:tcW w:w="1250" w:type="pct"/>
            <w:hideMark/>
          </w:tcPr>
          <w:p w14:paraId="01519319" w14:textId="6A5204D5" w:rsidR="00100FD8" w:rsidRPr="004A499A" w:rsidRDefault="004A499A" w:rsidP="004A499A">
            <w:pPr>
              <w:rPr>
                <w:rFonts w:cstheme="minorHAnsi"/>
                <w:color w:val="273540"/>
                <w:sz w:val="22"/>
                <w:szCs w:val="22"/>
              </w:rPr>
            </w:pPr>
            <w:r w:rsidRPr="004A499A">
              <w:rPr>
                <w:rFonts w:cstheme="minorHAnsi"/>
                <w:color w:val="273540"/>
                <w:sz w:val="22"/>
                <w:szCs w:val="22"/>
                <w:shd w:val="clear" w:color="auto" w:fill="FFFFFF"/>
              </w:rPr>
              <w:t>e.g., Mid-course feedback; grade distribution across student subgroups; peer observation notes</w:t>
            </w:r>
          </w:p>
        </w:tc>
      </w:tr>
      <w:tr w:rsidR="00100FD8" w:rsidRPr="00160D92" w14:paraId="4A792BF1" w14:textId="77777777" w:rsidTr="00CB2423">
        <w:tc>
          <w:tcPr>
            <w:tcW w:w="1250" w:type="pct"/>
            <w:hideMark/>
          </w:tcPr>
          <w:p w14:paraId="52A7AD05" w14:textId="0BBE3353" w:rsidR="00100FD8" w:rsidRPr="00160D92" w:rsidRDefault="004A499A" w:rsidP="004A499A">
            <w:pPr>
              <w:rPr>
                <w:rFonts w:cstheme="minorHAnsi"/>
                <w:color w:val="273540"/>
                <w:sz w:val="22"/>
                <w:szCs w:val="22"/>
              </w:rPr>
            </w:pPr>
            <w:r>
              <w:rPr>
                <w:rFonts w:cstheme="minorHAnsi"/>
                <w:color w:val="273540"/>
                <w:sz w:val="22"/>
                <w:szCs w:val="22"/>
              </w:rPr>
              <w:t>Your value</w:t>
            </w:r>
          </w:p>
        </w:tc>
        <w:tc>
          <w:tcPr>
            <w:tcW w:w="1250" w:type="pct"/>
            <w:hideMark/>
          </w:tcPr>
          <w:p w14:paraId="05A579B4" w14:textId="77777777" w:rsidR="00100FD8" w:rsidRPr="00160D92" w:rsidRDefault="00100FD8" w:rsidP="004A499A">
            <w:pPr>
              <w:rPr>
                <w:rFonts w:cstheme="minorHAnsi"/>
                <w:color w:val="273540"/>
                <w:sz w:val="22"/>
                <w:szCs w:val="22"/>
              </w:rPr>
            </w:pPr>
            <w:r w:rsidRPr="00160D92">
              <w:rPr>
                <w:rFonts w:cstheme="minorHAnsi"/>
                <w:color w:val="273540"/>
                <w:sz w:val="22"/>
                <w:szCs w:val="22"/>
              </w:rPr>
              <w:t>Your practices</w:t>
            </w:r>
          </w:p>
        </w:tc>
        <w:tc>
          <w:tcPr>
            <w:tcW w:w="1250" w:type="pct"/>
            <w:hideMark/>
          </w:tcPr>
          <w:p w14:paraId="383A9C8C" w14:textId="77777777" w:rsidR="00100FD8" w:rsidRPr="00160D92" w:rsidRDefault="00100FD8" w:rsidP="004A499A">
            <w:pPr>
              <w:rPr>
                <w:rFonts w:cstheme="minorHAnsi"/>
                <w:color w:val="273540"/>
                <w:sz w:val="22"/>
                <w:szCs w:val="22"/>
              </w:rPr>
            </w:pPr>
            <w:r w:rsidRPr="00160D92">
              <w:rPr>
                <w:rFonts w:cstheme="minorHAnsi"/>
                <w:color w:val="273540"/>
                <w:sz w:val="22"/>
                <w:szCs w:val="22"/>
              </w:rPr>
              <w:t>Your impacts</w:t>
            </w:r>
          </w:p>
        </w:tc>
        <w:tc>
          <w:tcPr>
            <w:tcW w:w="1250" w:type="pct"/>
            <w:hideMark/>
          </w:tcPr>
          <w:p w14:paraId="3B947C81" w14:textId="77777777" w:rsidR="00100FD8" w:rsidRPr="00160D92" w:rsidRDefault="00100FD8" w:rsidP="004A499A">
            <w:pPr>
              <w:rPr>
                <w:rFonts w:cstheme="minorHAnsi"/>
                <w:color w:val="273540"/>
                <w:sz w:val="22"/>
                <w:szCs w:val="22"/>
              </w:rPr>
            </w:pPr>
            <w:r w:rsidRPr="00160D92">
              <w:rPr>
                <w:rFonts w:cstheme="minorHAnsi"/>
                <w:color w:val="273540"/>
                <w:sz w:val="22"/>
                <w:szCs w:val="22"/>
              </w:rPr>
              <w:t>Your evidence</w:t>
            </w:r>
          </w:p>
        </w:tc>
      </w:tr>
      <w:tr w:rsidR="00100FD8" w:rsidRPr="00160D92" w14:paraId="3A5A0114" w14:textId="77777777" w:rsidTr="00CB2423">
        <w:tc>
          <w:tcPr>
            <w:tcW w:w="1250" w:type="pct"/>
            <w:hideMark/>
          </w:tcPr>
          <w:p w14:paraId="2597968B" w14:textId="18F34BAD" w:rsidR="00100FD8" w:rsidRPr="00160D92" w:rsidRDefault="004A499A" w:rsidP="004A499A">
            <w:pPr>
              <w:rPr>
                <w:rFonts w:cstheme="minorHAnsi"/>
                <w:color w:val="273540"/>
                <w:sz w:val="22"/>
                <w:szCs w:val="22"/>
              </w:rPr>
            </w:pPr>
            <w:r>
              <w:rPr>
                <w:rFonts w:cstheme="minorHAnsi"/>
                <w:color w:val="273540"/>
                <w:sz w:val="22"/>
                <w:szCs w:val="22"/>
              </w:rPr>
              <w:t>Your value</w:t>
            </w:r>
          </w:p>
        </w:tc>
        <w:tc>
          <w:tcPr>
            <w:tcW w:w="1250" w:type="pct"/>
            <w:hideMark/>
          </w:tcPr>
          <w:p w14:paraId="43770BBE" w14:textId="77777777" w:rsidR="00100FD8" w:rsidRPr="00160D92" w:rsidRDefault="00100FD8" w:rsidP="004A499A">
            <w:pPr>
              <w:rPr>
                <w:rFonts w:cstheme="minorHAnsi"/>
                <w:color w:val="273540"/>
                <w:sz w:val="22"/>
                <w:szCs w:val="22"/>
              </w:rPr>
            </w:pPr>
            <w:r w:rsidRPr="00160D92">
              <w:rPr>
                <w:rFonts w:cstheme="minorHAnsi"/>
                <w:color w:val="273540"/>
                <w:sz w:val="22"/>
                <w:szCs w:val="22"/>
              </w:rPr>
              <w:t>Your practices</w:t>
            </w:r>
          </w:p>
        </w:tc>
        <w:tc>
          <w:tcPr>
            <w:tcW w:w="1250" w:type="pct"/>
            <w:hideMark/>
          </w:tcPr>
          <w:p w14:paraId="490A492C" w14:textId="77777777" w:rsidR="00100FD8" w:rsidRPr="00160D92" w:rsidRDefault="00100FD8" w:rsidP="004A499A">
            <w:pPr>
              <w:rPr>
                <w:rFonts w:cstheme="minorHAnsi"/>
                <w:color w:val="273540"/>
                <w:sz w:val="22"/>
                <w:szCs w:val="22"/>
              </w:rPr>
            </w:pPr>
            <w:r w:rsidRPr="00160D92">
              <w:rPr>
                <w:rFonts w:cstheme="minorHAnsi"/>
                <w:color w:val="273540"/>
                <w:sz w:val="22"/>
                <w:szCs w:val="22"/>
              </w:rPr>
              <w:t>Your impacts</w:t>
            </w:r>
          </w:p>
        </w:tc>
        <w:tc>
          <w:tcPr>
            <w:tcW w:w="1250" w:type="pct"/>
            <w:hideMark/>
          </w:tcPr>
          <w:p w14:paraId="2AA5EBF6" w14:textId="77777777" w:rsidR="00100FD8" w:rsidRPr="00160D92" w:rsidRDefault="00100FD8" w:rsidP="004A499A">
            <w:pPr>
              <w:rPr>
                <w:rFonts w:cstheme="minorHAnsi"/>
                <w:color w:val="273540"/>
                <w:sz w:val="22"/>
                <w:szCs w:val="22"/>
              </w:rPr>
            </w:pPr>
            <w:r w:rsidRPr="00160D92">
              <w:rPr>
                <w:rFonts w:cstheme="minorHAnsi"/>
                <w:color w:val="273540"/>
                <w:sz w:val="22"/>
                <w:szCs w:val="22"/>
              </w:rPr>
              <w:t>Your evidence</w:t>
            </w:r>
          </w:p>
        </w:tc>
      </w:tr>
    </w:tbl>
    <w:p w14:paraId="49EF7852" w14:textId="0EB99BB2" w:rsidR="00100FD8" w:rsidRDefault="00100FD8" w:rsidP="004A499A">
      <w:pPr>
        <w:pBdr>
          <w:bottom w:val="single" w:sz="12" w:space="1" w:color="auto"/>
        </w:pBdr>
        <w:rPr>
          <w:rFonts w:cstheme="minorHAnsi"/>
        </w:rPr>
      </w:pPr>
    </w:p>
    <w:p w14:paraId="02E7B976" w14:textId="3ACCF0D8" w:rsidR="00100FD8" w:rsidRPr="00100FD8" w:rsidRDefault="00100FD8" w:rsidP="004A499A">
      <w:pPr>
        <w:pStyle w:val="NormalWeb"/>
        <w:spacing w:before="0" w:beforeAutospacing="0" w:after="0" w:afterAutospacing="0" w:line="276" w:lineRule="auto"/>
        <w:rPr>
          <w:rFonts w:asciiTheme="minorHAnsi" w:hAnsiTheme="minorHAnsi" w:cstheme="minorHAnsi"/>
          <w:color w:val="273540"/>
        </w:rPr>
      </w:pPr>
    </w:p>
    <w:p w14:paraId="0EC284EA" w14:textId="5497C827" w:rsidR="00100FD8" w:rsidRDefault="005A7144" w:rsidP="004A499A">
      <w:pPr>
        <w:pStyle w:val="Heading3"/>
        <w:rPr>
          <w:rStyle w:val="Strong"/>
          <w:b/>
          <w:bCs/>
        </w:rPr>
      </w:pPr>
      <w:bookmarkStart w:id="40" w:name="_Toc231993256"/>
      <w:r w:rsidRPr="00B506B8">
        <w:rPr>
          <w:rStyle w:val="Strong"/>
          <w:rFonts w:ascii="Segoe UI Emoji" w:hAnsi="Segoe UI Emoji" w:cs="Segoe UI Emoji"/>
          <w:b/>
          <w:bCs/>
        </w:rPr>
        <w:t>⏸</w:t>
      </w:r>
      <w:r w:rsidRPr="00B506B8">
        <w:rPr>
          <w:rStyle w:val="Strong"/>
          <w:b/>
          <w:bCs/>
        </w:rPr>
        <w:t xml:space="preserve">️ </w:t>
      </w:r>
      <w:r w:rsidR="00100FD8" w:rsidRPr="00B506B8">
        <w:rPr>
          <w:rStyle w:val="Strong"/>
          <w:b/>
          <w:bCs/>
        </w:rPr>
        <w:t>Pause for Reflection</w:t>
      </w:r>
      <w:bookmarkEnd w:id="40"/>
    </w:p>
    <w:p w14:paraId="5DE6647F" w14:textId="77777777" w:rsidR="001873FA" w:rsidRPr="004A499A" w:rsidRDefault="001873FA" w:rsidP="004A499A">
      <w:pPr>
        <w:rPr>
          <w:rFonts w:cstheme="minorHAnsi"/>
        </w:rPr>
      </w:pPr>
    </w:p>
    <w:p w14:paraId="6403462C" w14:textId="77777777" w:rsidR="004A499A" w:rsidRPr="004A499A" w:rsidRDefault="004A499A" w:rsidP="0018714C">
      <w:pPr>
        <w:pStyle w:val="ListParagraph"/>
        <w:numPr>
          <w:ilvl w:val="0"/>
          <w:numId w:val="113"/>
        </w:numPr>
        <w:shd w:val="clear" w:color="auto" w:fill="FFFFFF"/>
        <w:rPr>
          <w:rFonts w:eastAsia="Times New Roman" w:cstheme="minorHAnsi"/>
          <w:color w:val="273540"/>
        </w:rPr>
      </w:pPr>
      <w:r w:rsidRPr="004A499A">
        <w:rPr>
          <w:rFonts w:eastAsia="Times New Roman" w:cstheme="minorHAnsi"/>
          <w:color w:val="273540"/>
        </w:rPr>
        <w:t>Which three </w:t>
      </w:r>
      <w:r w:rsidRPr="004A499A">
        <w:rPr>
          <w:rFonts w:eastAsia="Times New Roman" w:cstheme="minorHAnsi"/>
          <w:b/>
          <w:bCs/>
          <w:color w:val="273540"/>
        </w:rPr>
        <w:t>values</w:t>
      </w:r>
      <w:r w:rsidRPr="004A499A">
        <w:rPr>
          <w:rFonts w:eastAsia="Times New Roman" w:cstheme="minorHAnsi"/>
          <w:color w:val="273540"/>
        </w:rPr>
        <w:t> most shape your teaching?</w:t>
      </w:r>
    </w:p>
    <w:p w14:paraId="6CA7F4CD" w14:textId="77777777" w:rsidR="004A499A" w:rsidRPr="004A499A" w:rsidRDefault="004A499A" w:rsidP="0018714C">
      <w:pPr>
        <w:pStyle w:val="ListParagraph"/>
        <w:numPr>
          <w:ilvl w:val="0"/>
          <w:numId w:val="113"/>
        </w:numPr>
        <w:shd w:val="clear" w:color="auto" w:fill="FFFFFF"/>
        <w:rPr>
          <w:rFonts w:eastAsia="Times New Roman" w:cstheme="minorHAnsi"/>
          <w:color w:val="273540"/>
        </w:rPr>
      </w:pPr>
      <w:r w:rsidRPr="004A499A">
        <w:rPr>
          <w:rFonts w:eastAsia="Times New Roman" w:cstheme="minorHAnsi"/>
          <w:color w:val="273540"/>
        </w:rPr>
        <w:t>What </w:t>
      </w:r>
      <w:r w:rsidRPr="004A499A">
        <w:rPr>
          <w:rFonts w:eastAsia="Times New Roman" w:cstheme="minorHAnsi"/>
          <w:b/>
          <w:bCs/>
          <w:color w:val="273540"/>
        </w:rPr>
        <w:t>practices</w:t>
      </w:r>
      <w:r w:rsidRPr="004A499A">
        <w:rPr>
          <w:rFonts w:eastAsia="Times New Roman" w:cstheme="minorHAnsi"/>
          <w:color w:val="273540"/>
        </w:rPr>
        <w:t> best express those values?</w:t>
      </w:r>
    </w:p>
    <w:p w14:paraId="02674F1E" w14:textId="77777777" w:rsidR="004A499A" w:rsidRPr="004A499A" w:rsidRDefault="004A499A" w:rsidP="0018714C">
      <w:pPr>
        <w:pStyle w:val="ListParagraph"/>
        <w:numPr>
          <w:ilvl w:val="0"/>
          <w:numId w:val="113"/>
        </w:numPr>
        <w:shd w:val="clear" w:color="auto" w:fill="FFFFFF"/>
        <w:rPr>
          <w:rFonts w:eastAsia="Times New Roman" w:cstheme="minorHAnsi"/>
          <w:color w:val="273540"/>
        </w:rPr>
      </w:pPr>
      <w:r w:rsidRPr="004A499A">
        <w:rPr>
          <w:rFonts w:eastAsia="Times New Roman" w:cstheme="minorHAnsi"/>
          <w:color w:val="273540"/>
        </w:rPr>
        <w:t>What </w:t>
      </w:r>
      <w:r w:rsidRPr="004A499A">
        <w:rPr>
          <w:rFonts w:eastAsia="Times New Roman" w:cstheme="minorHAnsi"/>
          <w:b/>
          <w:bCs/>
          <w:color w:val="273540"/>
        </w:rPr>
        <w:t>impacts</w:t>
      </w:r>
      <w:r w:rsidRPr="004A499A">
        <w:rPr>
          <w:rFonts w:eastAsia="Times New Roman" w:cstheme="minorHAnsi"/>
          <w:color w:val="273540"/>
        </w:rPr>
        <w:t> can you point to as </w:t>
      </w:r>
      <w:r w:rsidRPr="004A499A">
        <w:rPr>
          <w:rFonts w:eastAsia="Times New Roman" w:cstheme="minorHAnsi"/>
          <w:b/>
          <w:bCs/>
          <w:color w:val="273540"/>
        </w:rPr>
        <w:t>evidence</w:t>
      </w:r>
      <w:r w:rsidRPr="004A499A">
        <w:rPr>
          <w:rFonts w:eastAsia="Times New Roman" w:cstheme="minorHAnsi"/>
          <w:color w:val="273540"/>
        </w:rPr>
        <w:t> of their effectiveness?</w:t>
      </w:r>
    </w:p>
    <w:p w14:paraId="2574F020" w14:textId="16F16020" w:rsidR="00100FD8" w:rsidRPr="004A499A" w:rsidRDefault="00100FD8" w:rsidP="004A499A">
      <w:pPr>
        <w:pStyle w:val="NormalWeb"/>
        <w:spacing w:before="0" w:beforeAutospacing="0" w:after="0" w:afterAutospacing="0" w:line="276" w:lineRule="auto"/>
        <w:rPr>
          <w:rFonts w:asciiTheme="minorHAnsi" w:hAnsiTheme="minorHAnsi" w:cstheme="minorHAnsi"/>
          <w:color w:val="273540"/>
        </w:rPr>
      </w:pPr>
    </w:p>
    <w:p w14:paraId="4920FBA1" w14:textId="11623DA3" w:rsidR="00100FD8" w:rsidRPr="004A499A" w:rsidRDefault="00100FD8" w:rsidP="004A499A">
      <w:pPr>
        <w:rPr>
          <w:rFonts w:cstheme="minorHAnsi"/>
        </w:rPr>
      </w:pPr>
    </w:p>
    <w:p w14:paraId="31709826" w14:textId="77777777" w:rsidR="00AF6862" w:rsidRDefault="00AF6862" w:rsidP="004A499A">
      <w:pPr>
        <w:pStyle w:val="Heading1"/>
        <w:rPr>
          <w:rFonts w:cstheme="minorHAnsi"/>
          <w:b w:val="0"/>
          <w:bCs w:val="0"/>
          <w:color w:val="666666"/>
          <w:sz w:val="60"/>
          <w:szCs w:val="60"/>
        </w:rPr>
        <w:sectPr w:rsidR="00AF6862" w:rsidSect="00723FF5">
          <w:pgSz w:w="12240" w:h="15840"/>
          <w:pgMar w:top="1440" w:right="1440" w:bottom="1440" w:left="1440" w:header="720" w:footer="720" w:gutter="0"/>
          <w:cols w:space="144"/>
          <w:docGrid w:linePitch="360"/>
        </w:sectPr>
      </w:pPr>
    </w:p>
    <w:p w14:paraId="65D60457" w14:textId="66A70B7D" w:rsidR="00100FD8" w:rsidRPr="00100FD8" w:rsidRDefault="00100FD8" w:rsidP="005629E0">
      <w:pPr>
        <w:pStyle w:val="Heading2"/>
      </w:pPr>
      <w:bookmarkStart w:id="41" w:name="_Toc231993257"/>
      <w:r w:rsidRPr="00100FD8">
        <w:t>2.3 Teaching Responsibilities</w:t>
      </w:r>
      <w:bookmarkEnd w:id="41"/>
    </w:p>
    <w:p w14:paraId="15C81C57" w14:textId="030F0FDE" w:rsidR="00100FD8" w:rsidRPr="00CB2423" w:rsidRDefault="00100FD8" w:rsidP="00CB2423">
      <w:pPr>
        <w:rPr>
          <w:rFonts w:cstheme="minorHAnsi"/>
        </w:rPr>
      </w:pPr>
    </w:p>
    <w:p w14:paraId="08BF9DF5" w14:textId="77777777" w:rsidR="00CB2423" w:rsidRPr="00CB2423" w:rsidRDefault="00CB2423" w:rsidP="00CB2423">
      <w:pPr>
        <w:rPr>
          <w:rFonts w:eastAsia="Times New Roman" w:cstheme="minorHAnsi"/>
          <w:color w:val="273540"/>
        </w:rPr>
      </w:pPr>
      <w:r w:rsidRPr="00CB2423">
        <w:rPr>
          <w:rFonts w:eastAsia="Times New Roman" w:cstheme="minorHAnsi"/>
          <w:b/>
          <w:bCs/>
          <w:color w:val="000000"/>
        </w:rPr>
        <w:t>Key takeaways:</w:t>
      </w:r>
    </w:p>
    <w:p w14:paraId="3A1B7D72" w14:textId="77777777" w:rsidR="00CB2423" w:rsidRPr="00CB2423" w:rsidRDefault="00CB2423" w:rsidP="00CB2423">
      <w:pPr>
        <w:numPr>
          <w:ilvl w:val="0"/>
          <w:numId w:val="158"/>
        </w:numPr>
        <w:ind w:left="375"/>
        <w:rPr>
          <w:rFonts w:eastAsia="Times New Roman" w:cstheme="minorHAnsi"/>
          <w:color w:val="000000"/>
        </w:rPr>
      </w:pPr>
      <w:r w:rsidRPr="00CB2423">
        <w:rPr>
          <w:rFonts w:eastAsia="Times New Roman" w:cstheme="minorHAnsi"/>
          <w:color w:val="000000"/>
        </w:rPr>
        <w:t>Use this section to provide </w:t>
      </w:r>
      <w:r w:rsidRPr="00CB2423">
        <w:rPr>
          <w:rFonts w:eastAsia="Times New Roman" w:cstheme="minorHAnsi"/>
          <w:b/>
          <w:bCs/>
          <w:color w:val="000000"/>
        </w:rPr>
        <w:t>context, not just a record</w:t>
      </w:r>
      <w:r w:rsidRPr="00CB2423">
        <w:rPr>
          <w:rFonts w:eastAsia="Times New Roman" w:cstheme="minorHAnsi"/>
          <w:color w:val="000000"/>
        </w:rPr>
        <w:t>—help reviewers understand what you teach, whom you teach, and under what conditions.</w:t>
      </w:r>
    </w:p>
    <w:p w14:paraId="4BA85628" w14:textId="77777777" w:rsidR="00CB2423" w:rsidRPr="00CB2423" w:rsidRDefault="00CB2423" w:rsidP="00CB2423">
      <w:pPr>
        <w:numPr>
          <w:ilvl w:val="0"/>
          <w:numId w:val="158"/>
        </w:numPr>
        <w:ind w:left="375"/>
        <w:rPr>
          <w:rFonts w:eastAsia="Times New Roman" w:cstheme="minorHAnsi"/>
          <w:color w:val="000000"/>
        </w:rPr>
      </w:pPr>
      <w:r w:rsidRPr="00CB2423">
        <w:rPr>
          <w:rFonts w:eastAsia="Times New Roman" w:cstheme="minorHAnsi"/>
          <w:color w:val="000000"/>
        </w:rPr>
        <w:t>Show how your </w:t>
      </w:r>
      <w:r w:rsidRPr="00CB2423">
        <w:rPr>
          <w:rFonts w:eastAsia="Times New Roman" w:cstheme="minorHAnsi"/>
          <w:b/>
          <w:bCs/>
          <w:color w:val="000000"/>
        </w:rPr>
        <w:t>teaching values take shape in practice</w:t>
      </w:r>
      <w:r w:rsidRPr="00CB2423">
        <w:rPr>
          <w:rFonts w:eastAsia="Times New Roman" w:cstheme="minorHAnsi"/>
          <w:color w:val="000000"/>
        </w:rPr>
        <w:t>, connecting this section directly to your teaching philosophy.</w:t>
      </w:r>
    </w:p>
    <w:p w14:paraId="13FE0AE9" w14:textId="77777777" w:rsidR="00CB2423" w:rsidRPr="00CB2423" w:rsidRDefault="00CB2423" w:rsidP="00CB2423">
      <w:pPr>
        <w:numPr>
          <w:ilvl w:val="0"/>
          <w:numId w:val="158"/>
        </w:numPr>
        <w:ind w:left="375"/>
        <w:rPr>
          <w:rFonts w:eastAsia="Times New Roman" w:cstheme="minorHAnsi"/>
          <w:color w:val="000000"/>
        </w:rPr>
      </w:pPr>
      <w:r w:rsidRPr="00CB2423">
        <w:rPr>
          <w:rFonts w:eastAsia="Times New Roman" w:cstheme="minorHAnsi"/>
          <w:color w:val="000000"/>
        </w:rPr>
        <w:t>Combine a </w:t>
      </w:r>
      <w:r w:rsidRPr="00CB2423">
        <w:rPr>
          <w:rFonts w:eastAsia="Times New Roman" w:cstheme="minorHAnsi"/>
          <w:b/>
          <w:bCs/>
          <w:color w:val="000000"/>
        </w:rPr>
        <w:t>clear course table with brief, reflective commentary</w:t>
      </w:r>
      <w:r w:rsidRPr="00CB2423">
        <w:rPr>
          <w:rFonts w:eastAsia="Times New Roman" w:cstheme="minorHAnsi"/>
          <w:color w:val="000000"/>
        </w:rPr>
        <w:t> that highlights patterns, approaches, and developments over time.</w:t>
      </w:r>
    </w:p>
    <w:p w14:paraId="13F53FF9" w14:textId="77777777" w:rsidR="00CB2423" w:rsidRPr="00CB2423" w:rsidRDefault="00CB2423" w:rsidP="00CB2423">
      <w:pPr>
        <w:numPr>
          <w:ilvl w:val="0"/>
          <w:numId w:val="158"/>
        </w:numPr>
        <w:ind w:left="375"/>
        <w:rPr>
          <w:rFonts w:eastAsia="Times New Roman" w:cstheme="minorHAnsi"/>
          <w:color w:val="000000"/>
        </w:rPr>
      </w:pPr>
      <w:r w:rsidRPr="00CB2423">
        <w:rPr>
          <w:rFonts w:eastAsia="Times New Roman" w:cstheme="minorHAnsi"/>
          <w:color w:val="000000"/>
        </w:rPr>
        <w:t>Make your teaching contexts explicit, especially </w:t>
      </w:r>
      <w:r w:rsidRPr="00CB2423">
        <w:rPr>
          <w:rFonts w:eastAsia="Times New Roman" w:cstheme="minorHAnsi"/>
          <w:b/>
          <w:bCs/>
          <w:color w:val="000000"/>
        </w:rPr>
        <w:t>non-traditional or experiential settings</w:t>
      </w:r>
      <w:r w:rsidRPr="00CB2423">
        <w:rPr>
          <w:rFonts w:eastAsia="Times New Roman" w:cstheme="minorHAnsi"/>
          <w:color w:val="000000"/>
        </w:rPr>
        <w:t>, so reviewers can accurately interpret your evidence.</w:t>
      </w:r>
    </w:p>
    <w:p w14:paraId="73E06CB2" w14:textId="77777777" w:rsidR="00CB2423" w:rsidRPr="00CB2423" w:rsidRDefault="00CB2423" w:rsidP="00CB2423">
      <w:pPr>
        <w:rPr>
          <w:rFonts w:cstheme="minorHAnsi"/>
        </w:rPr>
      </w:pPr>
    </w:p>
    <w:p w14:paraId="38F402EF" w14:textId="3AD34A36" w:rsidR="00100FD8" w:rsidRDefault="00100FD8" w:rsidP="005629E0">
      <w:pPr>
        <w:pStyle w:val="Heading3"/>
        <w:rPr>
          <w:rStyle w:val="Strong"/>
          <w:b/>
          <w:bCs/>
        </w:rPr>
      </w:pPr>
      <w:bookmarkStart w:id="42" w:name="_Toc231993258"/>
      <w:r w:rsidRPr="00C22B36">
        <w:rPr>
          <w:rStyle w:val="Strong"/>
          <w:b/>
          <w:bCs/>
        </w:rPr>
        <w:t>Understanding Teaching Responsibilities</w:t>
      </w:r>
      <w:bookmarkEnd w:id="42"/>
    </w:p>
    <w:p w14:paraId="56D2DF85" w14:textId="77777777" w:rsidR="001873FA" w:rsidRPr="005629E0" w:rsidRDefault="001873FA" w:rsidP="005629E0">
      <w:pPr>
        <w:rPr>
          <w:rFonts w:cstheme="minorHAnsi"/>
        </w:rPr>
      </w:pPr>
    </w:p>
    <w:p w14:paraId="2FBDCCE7" w14:textId="673F7246" w:rsid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Fonts w:asciiTheme="minorHAnsi" w:hAnsiTheme="minorHAnsi" w:cstheme="minorHAnsi"/>
          <w:color w:val="273540"/>
        </w:rPr>
        <w:t>The Teaching Responsibilities component provides a clear, contextually grounded overview of the </w:t>
      </w:r>
      <w:r w:rsidRPr="005629E0">
        <w:rPr>
          <w:rStyle w:val="Strong"/>
          <w:rFonts w:asciiTheme="minorHAnsi" w:hAnsiTheme="minorHAnsi" w:cstheme="minorHAnsi"/>
          <w:color w:val="273540"/>
        </w:rPr>
        <w:t>scope and substance of your teaching</w:t>
      </w:r>
      <w:r w:rsidRPr="005629E0">
        <w:rPr>
          <w:rFonts w:asciiTheme="minorHAnsi" w:hAnsiTheme="minorHAnsi" w:cstheme="minorHAnsi"/>
          <w:color w:val="273540"/>
        </w:rPr>
        <w:t>. It helps reviewers understand </w:t>
      </w:r>
      <w:r w:rsidRPr="005629E0">
        <w:rPr>
          <w:rStyle w:val="Strong"/>
          <w:rFonts w:asciiTheme="minorHAnsi" w:hAnsiTheme="minorHAnsi" w:cstheme="minorHAnsi"/>
          <w:color w:val="273540"/>
        </w:rPr>
        <w:t>what you teach, whom you teach, and the environments in which your teaching takes place</w:t>
      </w:r>
      <w:r w:rsidRPr="005629E0">
        <w:rPr>
          <w:rFonts w:asciiTheme="minorHAnsi" w:hAnsiTheme="minorHAnsi" w:cstheme="minorHAnsi"/>
          <w:color w:val="273540"/>
        </w:rPr>
        <w:t>.</w:t>
      </w:r>
    </w:p>
    <w:p w14:paraId="080FE6D0"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p>
    <w:p w14:paraId="1F6A88F8" w14:textId="651664F2" w:rsid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Fonts w:asciiTheme="minorHAnsi" w:hAnsiTheme="minorHAnsi" w:cstheme="minorHAnsi"/>
          <w:color w:val="273540"/>
        </w:rPr>
        <w:t>The responsibilities and practices described in this component demonstrate how the teaching values introduced in your </w:t>
      </w:r>
      <w:r w:rsidRPr="005629E0">
        <w:rPr>
          <w:rStyle w:val="Strong"/>
          <w:rFonts w:asciiTheme="minorHAnsi" w:hAnsiTheme="minorHAnsi" w:cstheme="minorHAnsi"/>
          <w:color w:val="273540"/>
        </w:rPr>
        <w:t>Statement of Teaching Philosophy</w:t>
      </w:r>
      <w:r w:rsidRPr="005629E0">
        <w:rPr>
          <w:rFonts w:asciiTheme="minorHAnsi" w:hAnsiTheme="minorHAnsi" w:cstheme="minorHAnsi"/>
          <w:color w:val="273540"/>
        </w:rPr>
        <w:t> take shape in your courses, supervision, and learning environments. These practices provide the foundation for the evidence of teaching effectiveness presented in </w:t>
      </w:r>
      <w:hyperlink r:id="rId40" w:tooltip="2.4 Evidence of Teaching Effectiveness" w:history="1">
        <w:r w:rsidRPr="005629E0">
          <w:rPr>
            <w:rStyle w:val="Hyperlink"/>
            <w:rFonts w:asciiTheme="minorHAnsi" w:hAnsiTheme="minorHAnsi" w:cstheme="minorHAnsi"/>
            <w:color w:val="0E68B3"/>
          </w:rPr>
          <w:t>Section 2.4</w:t>
        </w:r>
      </w:hyperlink>
      <w:r w:rsidRPr="005629E0">
        <w:rPr>
          <w:rFonts w:asciiTheme="minorHAnsi" w:hAnsiTheme="minorHAnsi" w:cstheme="minorHAnsi"/>
          <w:color w:val="273540"/>
        </w:rPr>
        <w:t> and help demonstrate how your teaching aligns with the criteria used to evaluate teaching effectiveness in your division.</w:t>
      </w:r>
    </w:p>
    <w:p w14:paraId="272B7846"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p>
    <w:p w14:paraId="55155DC5" w14:textId="49B1DF89" w:rsid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Fonts w:asciiTheme="minorHAnsi" w:hAnsiTheme="minorHAnsi" w:cstheme="minorHAnsi"/>
          <w:color w:val="273540"/>
        </w:rPr>
        <w:t>This component is not simply a record of courses taught or students supervised. It provides </w:t>
      </w:r>
      <w:r w:rsidRPr="005629E0">
        <w:rPr>
          <w:rStyle w:val="Strong"/>
          <w:rFonts w:asciiTheme="minorHAnsi" w:hAnsiTheme="minorHAnsi" w:cstheme="minorHAnsi"/>
          <w:color w:val="273540"/>
        </w:rPr>
        <w:t>essential context</w:t>
      </w:r>
      <w:r w:rsidRPr="005629E0">
        <w:rPr>
          <w:rFonts w:asciiTheme="minorHAnsi" w:hAnsiTheme="minorHAnsi" w:cstheme="minorHAnsi"/>
          <w:color w:val="273540"/>
        </w:rPr>
        <w:t> that allows reviewers to interpret your teaching accurately. </w:t>
      </w:r>
      <w:r w:rsidRPr="005629E0">
        <w:rPr>
          <w:rStyle w:val="Strong"/>
          <w:rFonts w:asciiTheme="minorHAnsi" w:hAnsiTheme="minorHAnsi" w:cstheme="minorHAnsi"/>
          <w:color w:val="273540"/>
        </w:rPr>
        <w:t>For example,</w:t>
      </w:r>
      <w:r w:rsidRPr="005629E0">
        <w:rPr>
          <w:rFonts w:asciiTheme="minorHAnsi" w:hAnsiTheme="minorHAnsi" w:cstheme="minorHAnsi"/>
          <w:color w:val="273540"/>
        </w:rPr>
        <w:t> student feedback, course outcomes, or assessment results may be understood differently depending on class size, course level, delivery format, or whether a course is newly developed or serves a particular student population. By situating your teaching within these contexts, you help reviewers make sense of the evidence presented elsewhere in your dossier.</w:t>
      </w:r>
    </w:p>
    <w:p w14:paraId="47D956E6"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p>
    <w:p w14:paraId="2FBB39F1"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Fonts w:asciiTheme="minorHAnsi" w:hAnsiTheme="minorHAnsi" w:cstheme="minorHAnsi"/>
          <w:color w:val="273540"/>
        </w:rPr>
        <w:t>Beyond listing courses or supervision, this component allows you to describe the distinctive contexts in which you teach—including lectures, labs, studios, clinics, fieldwork, community-engaged instruction, and experiential or practice-based learning environments—and to illustrate how your work supports student learning, curriculum development, and program goals.</w:t>
      </w:r>
    </w:p>
    <w:p w14:paraId="096C542C" w14:textId="78A737F1" w:rsidR="00100FD8" w:rsidRPr="005629E0" w:rsidRDefault="00100FD8" w:rsidP="005629E0">
      <w:pPr>
        <w:pBdr>
          <w:bottom w:val="single" w:sz="12" w:space="1" w:color="auto"/>
        </w:pBdr>
        <w:rPr>
          <w:rFonts w:cstheme="minorHAnsi"/>
        </w:rPr>
      </w:pPr>
    </w:p>
    <w:p w14:paraId="12A2CB3C" w14:textId="77777777" w:rsidR="001873FA" w:rsidRPr="00100FD8" w:rsidRDefault="001873FA" w:rsidP="005629E0">
      <w:pPr>
        <w:rPr>
          <w:rFonts w:cstheme="minorHAnsi"/>
        </w:rPr>
      </w:pPr>
    </w:p>
    <w:p w14:paraId="1BE5D096" w14:textId="0A5B8747" w:rsidR="00100FD8" w:rsidRDefault="00100FD8" w:rsidP="005629E0">
      <w:pPr>
        <w:pStyle w:val="Heading3"/>
        <w:rPr>
          <w:rStyle w:val="Strong"/>
          <w:b/>
          <w:bCs/>
        </w:rPr>
      </w:pPr>
      <w:bookmarkStart w:id="43" w:name="_Toc231993259"/>
      <w:r w:rsidRPr="00C22B36">
        <w:rPr>
          <w:rStyle w:val="Strong"/>
          <w:b/>
          <w:bCs/>
        </w:rPr>
        <w:t>Purpose</w:t>
      </w:r>
      <w:bookmarkEnd w:id="43"/>
    </w:p>
    <w:p w14:paraId="74617765" w14:textId="77777777" w:rsidR="001873FA" w:rsidRPr="005629E0" w:rsidRDefault="001873FA" w:rsidP="005629E0">
      <w:pPr>
        <w:rPr>
          <w:rFonts w:cstheme="minorHAnsi"/>
        </w:rPr>
      </w:pPr>
    </w:p>
    <w:p w14:paraId="6155C5FE" w14:textId="20FBA97B" w:rsidR="005629E0" w:rsidRDefault="005629E0" w:rsidP="005629E0">
      <w:pPr>
        <w:shd w:val="clear" w:color="auto" w:fill="FFFFFF"/>
        <w:rPr>
          <w:rFonts w:eastAsia="Times New Roman" w:cstheme="minorHAnsi"/>
          <w:color w:val="273540"/>
        </w:rPr>
      </w:pPr>
      <w:r w:rsidRPr="005629E0">
        <w:rPr>
          <w:rFonts w:eastAsia="Times New Roman" w:cstheme="minorHAnsi"/>
          <w:color w:val="273540"/>
        </w:rPr>
        <w:t>Your Teaching Responsibilities component serves two purposes simultaneously: it documents what you teach, and it provides the context reviewers need to interpret the evidence that follows. Specifically, it helps you:</w:t>
      </w:r>
    </w:p>
    <w:p w14:paraId="71A19F5C" w14:textId="77777777" w:rsidR="005629E0" w:rsidRPr="005629E0" w:rsidRDefault="005629E0" w:rsidP="005629E0">
      <w:pPr>
        <w:shd w:val="clear" w:color="auto" w:fill="FFFFFF"/>
        <w:rPr>
          <w:rFonts w:eastAsia="Times New Roman" w:cstheme="minorHAnsi"/>
          <w:color w:val="273540"/>
        </w:rPr>
      </w:pPr>
    </w:p>
    <w:p w14:paraId="32999E08" w14:textId="77777777" w:rsidR="005629E0" w:rsidRPr="005629E0" w:rsidRDefault="005629E0" w:rsidP="0018714C">
      <w:pPr>
        <w:pStyle w:val="ListParagraph"/>
        <w:numPr>
          <w:ilvl w:val="0"/>
          <w:numId w:val="115"/>
        </w:numPr>
        <w:shd w:val="clear" w:color="auto" w:fill="FFFFFF"/>
        <w:rPr>
          <w:rFonts w:eastAsia="Times New Roman" w:cstheme="minorHAnsi"/>
          <w:color w:val="273540"/>
        </w:rPr>
      </w:pPr>
      <w:r w:rsidRPr="005629E0">
        <w:rPr>
          <w:rFonts w:eastAsia="Times New Roman" w:cstheme="minorHAnsi"/>
          <w:b/>
          <w:bCs/>
          <w:color w:val="273540"/>
        </w:rPr>
        <w:t>Describe the scope and context of your teaching</w:t>
      </w:r>
      <w:r w:rsidRPr="005629E0">
        <w:rPr>
          <w:rFonts w:eastAsia="Times New Roman" w:cstheme="minorHAnsi"/>
          <w:color w:val="273540"/>
        </w:rPr>
        <w:t> across courses, programs, and instructional modalities (e.g., in-person, online, hybrid) so that reviewers can interpret your evidence against an accurate picture of your teaching conditions</w:t>
      </w:r>
    </w:p>
    <w:p w14:paraId="4A505CF1" w14:textId="77777777" w:rsidR="005629E0" w:rsidRPr="005629E0" w:rsidRDefault="005629E0" w:rsidP="0018714C">
      <w:pPr>
        <w:pStyle w:val="ListParagraph"/>
        <w:numPr>
          <w:ilvl w:val="0"/>
          <w:numId w:val="115"/>
        </w:numPr>
        <w:shd w:val="clear" w:color="auto" w:fill="FFFFFF"/>
        <w:rPr>
          <w:rFonts w:eastAsia="Times New Roman" w:cstheme="minorHAnsi"/>
          <w:color w:val="273540"/>
        </w:rPr>
      </w:pPr>
      <w:r w:rsidRPr="005629E0">
        <w:rPr>
          <w:rFonts w:eastAsia="Times New Roman" w:cstheme="minorHAnsi"/>
          <w:b/>
          <w:bCs/>
          <w:color w:val="273540"/>
        </w:rPr>
        <w:t>Explain how your teaching practices reflect the values</w:t>
      </w:r>
      <w:r w:rsidRPr="005629E0">
        <w:rPr>
          <w:rFonts w:eastAsia="Times New Roman" w:cstheme="minorHAnsi"/>
          <w:color w:val="273540"/>
        </w:rPr>
        <w:t> introduced in your Statement of Teaching Philosophy, connecting your philosophy to your course record</w:t>
      </w:r>
    </w:p>
    <w:p w14:paraId="080A60B2" w14:textId="77777777" w:rsidR="005629E0" w:rsidRPr="005629E0" w:rsidRDefault="005629E0" w:rsidP="0018714C">
      <w:pPr>
        <w:pStyle w:val="ListParagraph"/>
        <w:numPr>
          <w:ilvl w:val="0"/>
          <w:numId w:val="115"/>
        </w:numPr>
        <w:shd w:val="clear" w:color="auto" w:fill="FFFFFF"/>
        <w:rPr>
          <w:rFonts w:eastAsia="Times New Roman" w:cstheme="minorHAnsi"/>
          <w:color w:val="273540"/>
        </w:rPr>
      </w:pPr>
      <w:r w:rsidRPr="005629E0">
        <w:rPr>
          <w:rFonts w:eastAsia="Times New Roman" w:cstheme="minorHAnsi"/>
          <w:b/>
          <w:bCs/>
          <w:color w:val="273540"/>
        </w:rPr>
        <w:t>Show how your teaching responsibilities contribute to student learning</w:t>
      </w:r>
      <w:r w:rsidRPr="005629E0">
        <w:rPr>
          <w:rFonts w:eastAsia="Times New Roman" w:cstheme="minorHAnsi"/>
          <w:color w:val="273540"/>
        </w:rPr>
        <w:t> in and beyond coursework, as well as to curriculum, program, or departmental goals and disciplinary practices</w:t>
      </w:r>
    </w:p>
    <w:p w14:paraId="112C49A9" w14:textId="77777777" w:rsidR="005629E0" w:rsidRPr="005629E0" w:rsidRDefault="005629E0" w:rsidP="0018714C">
      <w:pPr>
        <w:pStyle w:val="ListParagraph"/>
        <w:numPr>
          <w:ilvl w:val="0"/>
          <w:numId w:val="115"/>
        </w:numPr>
        <w:shd w:val="clear" w:color="auto" w:fill="FFFFFF"/>
        <w:rPr>
          <w:rFonts w:eastAsia="Times New Roman" w:cstheme="minorHAnsi"/>
          <w:color w:val="273540"/>
        </w:rPr>
      </w:pPr>
      <w:r w:rsidRPr="005629E0">
        <w:rPr>
          <w:rFonts w:eastAsia="Times New Roman" w:cstheme="minorHAnsi"/>
          <w:b/>
          <w:bCs/>
          <w:color w:val="273540"/>
        </w:rPr>
        <w:t>Provide context</w:t>
      </w:r>
      <w:r w:rsidRPr="005629E0">
        <w:rPr>
          <w:rFonts w:eastAsia="Times New Roman" w:cstheme="minorHAnsi"/>
          <w:color w:val="273540"/>
        </w:rPr>
        <w:t> that helps reviewers interpret the evidence and reflections presented elsewhere in your dossier</w:t>
      </w:r>
    </w:p>
    <w:p w14:paraId="7D2C8F02" w14:textId="77777777" w:rsidR="005629E0" w:rsidRDefault="005629E0" w:rsidP="005629E0">
      <w:pPr>
        <w:shd w:val="clear" w:color="auto" w:fill="FFFFFF"/>
        <w:rPr>
          <w:rFonts w:eastAsia="Times New Roman" w:cstheme="minorHAnsi"/>
          <w:color w:val="273540"/>
        </w:rPr>
      </w:pPr>
    </w:p>
    <w:p w14:paraId="6B128653" w14:textId="31773990" w:rsidR="005629E0" w:rsidRDefault="005629E0" w:rsidP="005629E0">
      <w:pPr>
        <w:shd w:val="clear" w:color="auto" w:fill="FFFFFF"/>
        <w:rPr>
          <w:rFonts w:eastAsia="Times New Roman" w:cstheme="minorHAnsi"/>
          <w:color w:val="273540"/>
        </w:rPr>
      </w:pPr>
      <w:r w:rsidRPr="005629E0">
        <w:rPr>
          <w:rFonts w:eastAsia="Times New Roman" w:cstheme="minorHAnsi"/>
          <w:color w:val="273540"/>
        </w:rPr>
        <w:t>Together, these descriptions provide the context reviewers need to interpret your evidence of teaching effectiveness clearly and efficiently.</w:t>
      </w:r>
    </w:p>
    <w:p w14:paraId="45E80A46" w14:textId="77777777" w:rsidR="005629E0" w:rsidRPr="005629E0" w:rsidRDefault="005629E0" w:rsidP="005629E0">
      <w:pPr>
        <w:shd w:val="clear" w:color="auto" w:fill="FFFFFF"/>
        <w:rPr>
          <w:rFonts w:eastAsia="Times New Roman" w:cstheme="minorHAnsi"/>
          <w:color w:val="273540"/>
        </w:rPr>
      </w:pPr>
    </w:p>
    <w:p w14:paraId="40B80541" w14:textId="77777777" w:rsidR="005629E0" w:rsidRPr="005629E0" w:rsidRDefault="005629E0" w:rsidP="005629E0">
      <w:pPr>
        <w:shd w:val="clear" w:color="auto" w:fill="FFFFFF"/>
        <w:rPr>
          <w:rFonts w:eastAsia="Times New Roman" w:cstheme="minorHAnsi"/>
          <w:color w:val="273540"/>
        </w:rPr>
      </w:pPr>
      <w:r w:rsidRPr="005629E0">
        <w:rPr>
          <w:rFonts w:eastAsia="Times New Roman" w:cstheme="minorHAnsi"/>
          <w:b/>
          <w:bCs/>
          <w:color w:val="273540"/>
        </w:rPr>
        <w:t>U of T Note:</w:t>
      </w:r>
      <w:r w:rsidRPr="005629E0">
        <w:rPr>
          <w:rFonts w:eastAsia="Times New Roman" w:cstheme="minorHAnsi"/>
          <w:color w:val="273540"/>
        </w:rPr>
        <w:t> Divisional Guidelines outline specific expectations for presenting course and supervision data, including time periods, table formats, and documentation requirements. Consult your division's guidance to confirm the structure and scope of materials to include.</w:t>
      </w:r>
    </w:p>
    <w:p w14:paraId="71F48FBC" w14:textId="47E25C8B" w:rsidR="00100FD8" w:rsidRPr="005629E0" w:rsidRDefault="00100FD8" w:rsidP="005629E0">
      <w:pPr>
        <w:pBdr>
          <w:bottom w:val="single" w:sz="12" w:space="1" w:color="auto"/>
        </w:pBdr>
        <w:rPr>
          <w:rFonts w:cstheme="minorHAnsi"/>
        </w:rPr>
      </w:pPr>
    </w:p>
    <w:p w14:paraId="387375AE" w14:textId="77777777" w:rsidR="001873FA" w:rsidRPr="00100FD8" w:rsidRDefault="001873FA" w:rsidP="005629E0">
      <w:pPr>
        <w:rPr>
          <w:rFonts w:cstheme="minorHAnsi"/>
        </w:rPr>
      </w:pPr>
    </w:p>
    <w:p w14:paraId="4E3B0A38" w14:textId="40766F53" w:rsidR="00100FD8" w:rsidRDefault="00100FD8" w:rsidP="005629E0">
      <w:pPr>
        <w:pStyle w:val="Heading3"/>
        <w:rPr>
          <w:rStyle w:val="Strong"/>
          <w:b/>
          <w:bCs/>
        </w:rPr>
      </w:pPr>
      <w:bookmarkStart w:id="44" w:name="_Toc231993260"/>
      <w:r w:rsidRPr="00C22B36">
        <w:rPr>
          <w:rStyle w:val="Strong"/>
          <w:b/>
          <w:bCs/>
        </w:rPr>
        <w:t>Describing Your Teaching Context</w:t>
      </w:r>
      <w:bookmarkEnd w:id="44"/>
    </w:p>
    <w:p w14:paraId="1A999833" w14:textId="77777777" w:rsidR="001873FA" w:rsidRPr="005629E0" w:rsidRDefault="001873FA" w:rsidP="005629E0">
      <w:pPr>
        <w:rPr>
          <w:rFonts w:cstheme="minorHAnsi"/>
        </w:rPr>
      </w:pPr>
    </w:p>
    <w:p w14:paraId="24A25FC8" w14:textId="643EC910" w:rsidR="005629E0" w:rsidRDefault="005629E0" w:rsidP="005629E0">
      <w:pPr>
        <w:shd w:val="clear" w:color="auto" w:fill="FFFFFF"/>
        <w:rPr>
          <w:rFonts w:eastAsia="Times New Roman" w:cstheme="minorHAnsi"/>
          <w:color w:val="273540"/>
        </w:rPr>
      </w:pPr>
      <w:r w:rsidRPr="005629E0">
        <w:rPr>
          <w:rFonts w:eastAsia="Times New Roman" w:cstheme="minorHAnsi"/>
          <w:color w:val="273540"/>
        </w:rPr>
        <w:t>Begin with a short contextual paragraph summarizing your teaching role within your department or division. This paragraph situates your responsibilities within institutional and disciplinary expectations and provides context that helps reviewers interpret the materials in your dossier.</w:t>
      </w:r>
    </w:p>
    <w:p w14:paraId="57B443FA" w14:textId="77777777" w:rsidR="005629E0" w:rsidRPr="005629E0" w:rsidRDefault="005629E0" w:rsidP="005629E0">
      <w:pPr>
        <w:shd w:val="clear" w:color="auto" w:fill="FFFFFF"/>
        <w:rPr>
          <w:rFonts w:eastAsia="Times New Roman" w:cstheme="minorHAnsi"/>
          <w:color w:val="273540"/>
        </w:rPr>
      </w:pPr>
    </w:p>
    <w:p w14:paraId="0441380D" w14:textId="39A0AD81" w:rsidR="005629E0" w:rsidRDefault="005629E0" w:rsidP="005629E0">
      <w:pPr>
        <w:shd w:val="clear" w:color="auto" w:fill="FFFFFF"/>
        <w:rPr>
          <w:rFonts w:eastAsia="Times New Roman" w:cstheme="minorHAnsi"/>
          <w:color w:val="273540"/>
        </w:rPr>
      </w:pPr>
      <w:r w:rsidRPr="005629E0">
        <w:rPr>
          <w:rFonts w:eastAsia="Times New Roman" w:cstheme="minorHAnsi"/>
          <w:color w:val="273540"/>
        </w:rPr>
        <w:t>You might include:</w:t>
      </w:r>
    </w:p>
    <w:p w14:paraId="642D05FA" w14:textId="77777777" w:rsidR="005629E0" w:rsidRPr="005629E0" w:rsidRDefault="005629E0" w:rsidP="005629E0">
      <w:pPr>
        <w:shd w:val="clear" w:color="auto" w:fill="FFFFFF"/>
        <w:rPr>
          <w:rFonts w:eastAsia="Times New Roman" w:cstheme="minorHAnsi"/>
          <w:color w:val="273540"/>
        </w:rPr>
      </w:pPr>
    </w:p>
    <w:p w14:paraId="55100DA2" w14:textId="77777777" w:rsidR="005629E0" w:rsidRPr="005629E0" w:rsidRDefault="005629E0" w:rsidP="0018714C">
      <w:pPr>
        <w:pStyle w:val="ListParagraph"/>
        <w:numPr>
          <w:ilvl w:val="0"/>
          <w:numId w:val="116"/>
        </w:numPr>
        <w:shd w:val="clear" w:color="auto" w:fill="FFFFFF"/>
        <w:rPr>
          <w:rFonts w:eastAsia="Times New Roman" w:cstheme="minorHAnsi"/>
          <w:color w:val="273540"/>
        </w:rPr>
      </w:pPr>
      <w:r w:rsidRPr="005629E0">
        <w:rPr>
          <w:rFonts w:eastAsia="Times New Roman" w:cstheme="minorHAnsi"/>
          <w:color w:val="273540"/>
        </w:rPr>
        <w:t>Typical course load per academic year and any variation over time</w:t>
      </w:r>
    </w:p>
    <w:p w14:paraId="63E7E18E" w14:textId="77777777" w:rsidR="005629E0" w:rsidRPr="005629E0" w:rsidRDefault="005629E0" w:rsidP="0018714C">
      <w:pPr>
        <w:pStyle w:val="ListParagraph"/>
        <w:numPr>
          <w:ilvl w:val="0"/>
          <w:numId w:val="116"/>
        </w:numPr>
        <w:shd w:val="clear" w:color="auto" w:fill="FFFFFF"/>
        <w:rPr>
          <w:rFonts w:eastAsia="Times New Roman" w:cstheme="minorHAnsi"/>
          <w:color w:val="273540"/>
        </w:rPr>
      </w:pPr>
      <w:r w:rsidRPr="005629E0">
        <w:rPr>
          <w:rFonts w:eastAsia="Times New Roman" w:cstheme="minorHAnsi"/>
          <w:color w:val="273540"/>
        </w:rPr>
        <w:t>Class size, level, and delivery format (lecture, seminar, lab, studio, clinical, online, hybrid)</w:t>
      </w:r>
    </w:p>
    <w:p w14:paraId="51C4FF65" w14:textId="77777777" w:rsidR="005629E0" w:rsidRPr="005629E0" w:rsidRDefault="005629E0" w:rsidP="0018714C">
      <w:pPr>
        <w:pStyle w:val="ListParagraph"/>
        <w:numPr>
          <w:ilvl w:val="0"/>
          <w:numId w:val="116"/>
        </w:numPr>
        <w:shd w:val="clear" w:color="auto" w:fill="FFFFFF"/>
        <w:rPr>
          <w:rFonts w:eastAsia="Times New Roman" w:cstheme="minorHAnsi"/>
          <w:color w:val="273540"/>
        </w:rPr>
      </w:pPr>
      <w:r w:rsidRPr="005629E0">
        <w:rPr>
          <w:rFonts w:eastAsia="Times New Roman" w:cstheme="minorHAnsi"/>
          <w:color w:val="273540"/>
        </w:rPr>
        <w:t>Populations you teach (majors, non-majors, graduate students, professional learners)</w:t>
      </w:r>
    </w:p>
    <w:p w14:paraId="0D86945F" w14:textId="77777777" w:rsidR="005629E0" w:rsidRPr="005629E0" w:rsidRDefault="005629E0" w:rsidP="0018714C">
      <w:pPr>
        <w:pStyle w:val="ListParagraph"/>
        <w:numPr>
          <w:ilvl w:val="0"/>
          <w:numId w:val="116"/>
        </w:numPr>
        <w:shd w:val="clear" w:color="auto" w:fill="FFFFFF"/>
        <w:rPr>
          <w:rFonts w:eastAsia="Times New Roman" w:cstheme="minorHAnsi"/>
          <w:color w:val="273540"/>
        </w:rPr>
      </w:pPr>
      <w:r w:rsidRPr="005629E0">
        <w:rPr>
          <w:rFonts w:eastAsia="Times New Roman" w:cstheme="minorHAnsi"/>
          <w:color w:val="273540"/>
        </w:rPr>
        <w:t>Teaching settings unique to your field—such as clinical placements, practicum supervision, fieldwork, or community partnerships</w:t>
      </w:r>
    </w:p>
    <w:p w14:paraId="7EF6A958" w14:textId="485AE1F8" w:rsidR="005629E0" w:rsidRDefault="005629E0" w:rsidP="0018714C">
      <w:pPr>
        <w:pStyle w:val="ListParagraph"/>
        <w:numPr>
          <w:ilvl w:val="0"/>
          <w:numId w:val="116"/>
        </w:numPr>
        <w:shd w:val="clear" w:color="auto" w:fill="FFFFFF"/>
        <w:rPr>
          <w:rFonts w:eastAsia="Times New Roman" w:cstheme="minorHAnsi"/>
          <w:color w:val="273540"/>
        </w:rPr>
      </w:pPr>
      <w:r w:rsidRPr="005629E0">
        <w:rPr>
          <w:rFonts w:eastAsia="Times New Roman" w:cstheme="minorHAnsi"/>
          <w:color w:val="273540"/>
        </w:rPr>
        <w:t>Course releases or modified duties (e.g., research leave, administrative roles)</w:t>
      </w:r>
    </w:p>
    <w:p w14:paraId="619BBA7D" w14:textId="77777777" w:rsidR="005629E0" w:rsidRPr="005629E0" w:rsidRDefault="005629E0" w:rsidP="005629E0">
      <w:pPr>
        <w:shd w:val="clear" w:color="auto" w:fill="FFFFFF"/>
        <w:rPr>
          <w:rFonts w:eastAsia="Times New Roman" w:cstheme="minorHAnsi"/>
          <w:color w:val="273540"/>
        </w:rPr>
      </w:pPr>
    </w:p>
    <w:p w14:paraId="57CB94F2" w14:textId="77777777" w:rsidR="005629E0" w:rsidRPr="005629E0" w:rsidRDefault="005629E0" w:rsidP="005629E0">
      <w:pPr>
        <w:shd w:val="clear" w:color="auto" w:fill="FFFFFF"/>
        <w:rPr>
          <w:rFonts w:eastAsia="Times New Roman" w:cstheme="minorHAnsi"/>
          <w:color w:val="273540"/>
        </w:rPr>
      </w:pPr>
      <w:r w:rsidRPr="005629E0">
        <w:rPr>
          <w:rFonts w:eastAsia="Times New Roman" w:cstheme="minorHAnsi"/>
          <w:b/>
          <w:bCs/>
          <w:color w:val="273540"/>
        </w:rPr>
        <w:t>Tip:</w:t>
      </w:r>
      <w:r w:rsidRPr="005629E0">
        <w:rPr>
          <w:rFonts w:eastAsia="Times New Roman" w:cstheme="minorHAnsi"/>
          <w:color w:val="273540"/>
        </w:rPr>
        <w:t> This contextual paragraph should help reviewers interpret your teaching responsibilities; it is not intended to be an exhaustive list of duties.</w:t>
      </w:r>
    </w:p>
    <w:p w14:paraId="5AF80ED4" w14:textId="4727B351" w:rsidR="00100FD8" w:rsidRPr="005629E0" w:rsidRDefault="00100FD8" w:rsidP="005629E0">
      <w:pPr>
        <w:pBdr>
          <w:bottom w:val="single" w:sz="12" w:space="1" w:color="auto"/>
        </w:pBdr>
        <w:rPr>
          <w:rFonts w:cstheme="minorHAnsi"/>
        </w:rPr>
      </w:pPr>
    </w:p>
    <w:p w14:paraId="1D0185E1" w14:textId="77777777" w:rsidR="001873FA" w:rsidRPr="00100FD8" w:rsidRDefault="001873FA" w:rsidP="005629E0">
      <w:pPr>
        <w:rPr>
          <w:rFonts w:cstheme="minorHAnsi"/>
        </w:rPr>
      </w:pPr>
    </w:p>
    <w:p w14:paraId="795DBDD8" w14:textId="5E79B937" w:rsidR="00100FD8" w:rsidRDefault="00100FD8" w:rsidP="005629E0">
      <w:pPr>
        <w:pStyle w:val="Heading3"/>
        <w:rPr>
          <w:rStyle w:val="Strong"/>
          <w:b/>
          <w:bCs/>
        </w:rPr>
      </w:pPr>
      <w:bookmarkStart w:id="45" w:name="_Toc231993261"/>
      <w:r w:rsidRPr="00C22B36">
        <w:rPr>
          <w:rStyle w:val="Strong"/>
          <w:b/>
          <w:bCs/>
        </w:rPr>
        <w:t>Courses and Teaching Contexts</w:t>
      </w:r>
      <w:bookmarkEnd w:id="45"/>
    </w:p>
    <w:p w14:paraId="7EC360D2" w14:textId="77777777" w:rsidR="001873FA" w:rsidRPr="005629E0" w:rsidRDefault="001873FA" w:rsidP="005629E0">
      <w:pPr>
        <w:rPr>
          <w:rFonts w:cstheme="minorHAnsi"/>
        </w:rPr>
      </w:pPr>
    </w:p>
    <w:p w14:paraId="705806F8" w14:textId="79534334" w:rsid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Fonts w:asciiTheme="minorHAnsi" w:hAnsiTheme="minorHAnsi" w:cstheme="minorHAnsi"/>
          <w:color w:val="273540"/>
        </w:rPr>
        <w:t>Present your record of courses and instructional settings in a concise </w:t>
      </w:r>
      <w:r w:rsidRPr="005629E0">
        <w:rPr>
          <w:rStyle w:val="Strong"/>
          <w:rFonts w:asciiTheme="minorHAnsi" w:hAnsiTheme="minorHAnsi" w:cstheme="minorHAnsi"/>
          <w:color w:val="273540"/>
        </w:rPr>
        <w:t>table or annotated list</w:t>
      </w:r>
      <w:r w:rsidRPr="005629E0">
        <w:rPr>
          <w:rFonts w:asciiTheme="minorHAnsi" w:hAnsiTheme="minorHAnsi" w:cstheme="minorHAnsi"/>
          <w:color w:val="273540"/>
        </w:rPr>
        <w:t>, followed by a </w:t>
      </w:r>
      <w:r w:rsidRPr="005629E0">
        <w:rPr>
          <w:rStyle w:val="Strong"/>
          <w:rFonts w:asciiTheme="minorHAnsi" w:hAnsiTheme="minorHAnsi" w:cstheme="minorHAnsi"/>
          <w:color w:val="273540"/>
        </w:rPr>
        <w:t>reflective commentary</w:t>
      </w:r>
      <w:r w:rsidRPr="005629E0">
        <w:rPr>
          <w:rFonts w:asciiTheme="minorHAnsi" w:hAnsiTheme="minorHAnsi" w:cstheme="minorHAnsi"/>
          <w:color w:val="273540"/>
        </w:rPr>
        <w:t>. You may consult official calendar descriptions or course outlines when summarizing course titles or formats.</w:t>
      </w:r>
    </w:p>
    <w:p w14:paraId="0A461B81"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p>
    <w:p w14:paraId="7C104DA7"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Style w:val="Strong"/>
          <w:rFonts w:asciiTheme="minorHAnsi" w:hAnsiTheme="minorHAnsi" w:cstheme="minorHAnsi"/>
          <w:color w:val="273540"/>
        </w:rPr>
        <w:t>For example:</w:t>
      </w:r>
    </w:p>
    <w:p w14:paraId="79F600DE" w14:textId="77777777" w:rsidR="001873FA" w:rsidRPr="005629E0" w:rsidRDefault="001873FA" w:rsidP="005629E0">
      <w:pPr>
        <w:pStyle w:val="NormalWeb"/>
        <w:spacing w:before="0" w:beforeAutospacing="0" w:after="0" w:afterAutospacing="0" w:line="276" w:lineRule="auto"/>
        <w:rPr>
          <w:rFonts w:asciiTheme="minorHAnsi" w:hAnsiTheme="minorHAnsi" w:cstheme="minorHAnsi"/>
          <w:color w:val="273540"/>
        </w:rPr>
      </w:pPr>
    </w:p>
    <w:tbl>
      <w:tblPr>
        <w:tblStyle w:val="TableGridLight"/>
        <w:tblW w:w="0" w:type="auto"/>
        <w:tblLook w:val="04A0" w:firstRow="1" w:lastRow="0" w:firstColumn="1" w:lastColumn="0" w:noHBand="0" w:noVBand="1"/>
      </w:tblPr>
      <w:tblGrid>
        <w:gridCol w:w="1488"/>
        <w:gridCol w:w="1655"/>
        <w:gridCol w:w="1099"/>
        <w:gridCol w:w="916"/>
        <w:gridCol w:w="1176"/>
        <w:gridCol w:w="1188"/>
        <w:gridCol w:w="1828"/>
      </w:tblGrid>
      <w:tr w:rsidR="00100FD8" w:rsidRPr="00160D92" w14:paraId="5C110CD8" w14:textId="77777777" w:rsidTr="00E4494D">
        <w:tc>
          <w:tcPr>
            <w:tcW w:w="0" w:type="auto"/>
            <w:hideMark/>
          </w:tcPr>
          <w:p w14:paraId="084F34EF" w14:textId="77777777" w:rsidR="00100FD8" w:rsidRPr="00160D92" w:rsidRDefault="00100FD8" w:rsidP="005629E0">
            <w:pPr>
              <w:rPr>
                <w:rFonts w:cstheme="minorHAnsi"/>
                <w:b/>
                <w:bCs/>
                <w:color w:val="273540"/>
                <w:sz w:val="22"/>
                <w:szCs w:val="22"/>
              </w:rPr>
            </w:pPr>
            <w:r w:rsidRPr="00160D92">
              <w:rPr>
                <w:rFonts w:cstheme="minorHAnsi"/>
                <w:b/>
                <w:bCs/>
                <w:color w:val="000000"/>
                <w:sz w:val="22"/>
                <w:szCs w:val="22"/>
              </w:rPr>
              <w:t>Course Code &amp; Title</w:t>
            </w:r>
          </w:p>
        </w:tc>
        <w:tc>
          <w:tcPr>
            <w:tcW w:w="0" w:type="auto"/>
            <w:hideMark/>
          </w:tcPr>
          <w:p w14:paraId="61AE62E7" w14:textId="77777777" w:rsidR="00100FD8" w:rsidRPr="00160D92" w:rsidRDefault="00100FD8" w:rsidP="005629E0">
            <w:pPr>
              <w:rPr>
                <w:rFonts w:cstheme="minorHAnsi"/>
                <w:b/>
                <w:bCs/>
                <w:color w:val="273540"/>
                <w:sz w:val="22"/>
                <w:szCs w:val="22"/>
              </w:rPr>
            </w:pPr>
            <w:r w:rsidRPr="00160D92">
              <w:rPr>
                <w:rFonts w:cstheme="minorHAnsi"/>
                <w:b/>
                <w:bCs/>
                <w:color w:val="000000"/>
                <w:sz w:val="22"/>
                <w:szCs w:val="22"/>
              </w:rPr>
              <w:t>Level</w:t>
            </w:r>
          </w:p>
        </w:tc>
        <w:tc>
          <w:tcPr>
            <w:tcW w:w="0" w:type="auto"/>
            <w:hideMark/>
          </w:tcPr>
          <w:p w14:paraId="7A152CF4" w14:textId="77777777" w:rsidR="00100FD8" w:rsidRPr="00160D92" w:rsidRDefault="00100FD8" w:rsidP="005629E0">
            <w:pPr>
              <w:rPr>
                <w:rFonts w:cstheme="minorHAnsi"/>
                <w:b/>
                <w:bCs/>
                <w:color w:val="273540"/>
                <w:sz w:val="22"/>
                <w:szCs w:val="22"/>
              </w:rPr>
            </w:pPr>
            <w:r w:rsidRPr="00160D92">
              <w:rPr>
                <w:rFonts w:cstheme="minorHAnsi"/>
                <w:b/>
                <w:bCs/>
                <w:color w:val="000000"/>
                <w:sz w:val="22"/>
                <w:szCs w:val="22"/>
              </w:rPr>
              <w:t>Role</w:t>
            </w:r>
          </w:p>
        </w:tc>
        <w:tc>
          <w:tcPr>
            <w:tcW w:w="0" w:type="auto"/>
            <w:hideMark/>
          </w:tcPr>
          <w:p w14:paraId="196A8235" w14:textId="77777777" w:rsidR="00100FD8" w:rsidRPr="00160D92" w:rsidRDefault="00100FD8" w:rsidP="005629E0">
            <w:pPr>
              <w:rPr>
                <w:rFonts w:cstheme="minorHAnsi"/>
                <w:b/>
                <w:bCs/>
                <w:color w:val="273540"/>
                <w:sz w:val="22"/>
                <w:szCs w:val="22"/>
              </w:rPr>
            </w:pPr>
            <w:r w:rsidRPr="00160D92">
              <w:rPr>
                <w:rFonts w:cstheme="minorHAnsi"/>
                <w:b/>
                <w:bCs/>
                <w:color w:val="000000"/>
                <w:sz w:val="22"/>
                <w:szCs w:val="22"/>
              </w:rPr>
              <w:t>Term Taught</w:t>
            </w:r>
          </w:p>
        </w:tc>
        <w:tc>
          <w:tcPr>
            <w:tcW w:w="0" w:type="auto"/>
            <w:hideMark/>
          </w:tcPr>
          <w:p w14:paraId="2611DE95" w14:textId="77777777" w:rsidR="00100FD8" w:rsidRPr="00160D92" w:rsidRDefault="00100FD8" w:rsidP="005629E0">
            <w:pPr>
              <w:rPr>
                <w:rFonts w:cstheme="minorHAnsi"/>
                <w:b/>
                <w:bCs/>
                <w:color w:val="273540"/>
                <w:sz w:val="22"/>
                <w:szCs w:val="22"/>
              </w:rPr>
            </w:pPr>
            <w:r w:rsidRPr="00160D92">
              <w:rPr>
                <w:rFonts w:cstheme="minorHAnsi"/>
                <w:b/>
                <w:bCs/>
                <w:color w:val="000000"/>
                <w:sz w:val="22"/>
                <w:szCs w:val="22"/>
              </w:rPr>
              <w:t>Enrolment</w:t>
            </w:r>
          </w:p>
        </w:tc>
        <w:tc>
          <w:tcPr>
            <w:tcW w:w="0" w:type="auto"/>
            <w:hideMark/>
          </w:tcPr>
          <w:p w14:paraId="1694BDDE" w14:textId="77777777" w:rsidR="00100FD8" w:rsidRPr="00160D92" w:rsidRDefault="00100FD8" w:rsidP="005629E0">
            <w:pPr>
              <w:rPr>
                <w:rFonts w:cstheme="minorHAnsi"/>
                <w:b/>
                <w:bCs/>
                <w:color w:val="273540"/>
                <w:sz w:val="22"/>
                <w:szCs w:val="22"/>
              </w:rPr>
            </w:pPr>
            <w:r w:rsidRPr="00160D92">
              <w:rPr>
                <w:rFonts w:cstheme="minorHAnsi"/>
                <w:b/>
                <w:bCs/>
                <w:color w:val="000000"/>
                <w:sz w:val="22"/>
                <w:szCs w:val="22"/>
              </w:rPr>
              <w:t>Modality / Context</w:t>
            </w:r>
          </w:p>
        </w:tc>
        <w:tc>
          <w:tcPr>
            <w:tcW w:w="0" w:type="auto"/>
            <w:hideMark/>
          </w:tcPr>
          <w:p w14:paraId="6344A8EA" w14:textId="1D014159" w:rsidR="00100FD8" w:rsidRPr="00160D92" w:rsidRDefault="005629E0" w:rsidP="005629E0">
            <w:pPr>
              <w:rPr>
                <w:rFonts w:cstheme="minorHAnsi"/>
                <w:b/>
                <w:bCs/>
                <w:color w:val="273540"/>
                <w:sz w:val="22"/>
                <w:szCs w:val="22"/>
              </w:rPr>
            </w:pPr>
            <w:r>
              <w:rPr>
                <w:rFonts w:cstheme="minorHAnsi"/>
                <w:b/>
                <w:bCs/>
                <w:color w:val="000000"/>
                <w:sz w:val="22"/>
                <w:szCs w:val="22"/>
              </w:rPr>
              <w:t>Key Details</w:t>
            </w:r>
          </w:p>
        </w:tc>
      </w:tr>
      <w:tr w:rsidR="00100FD8" w:rsidRPr="00160D92" w14:paraId="5BF712BE" w14:textId="77777777" w:rsidTr="00E4494D">
        <w:tc>
          <w:tcPr>
            <w:tcW w:w="0" w:type="auto"/>
            <w:hideMark/>
          </w:tcPr>
          <w:p w14:paraId="1526B3A1" w14:textId="77777777" w:rsidR="00100FD8" w:rsidRPr="00160D92" w:rsidRDefault="00100FD8" w:rsidP="005629E0">
            <w:pPr>
              <w:rPr>
                <w:rFonts w:cstheme="minorHAnsi"/>
                <w:color w:val="273540"/>
                <w:sz w:val="22"/>
                <w:szCs w:val="22"/>
              </w:rPr>
            </w:pPr>
            <w:r w:rsidRPr="00160D92">
              <w:rPr>
                <w:rFonts w:cstheme="minorHAnsi"/>
                <w:color w:val="273540"/>
                <w:sz w:val="22"/>
                <w:szCs w:val="22"/>
              </w:rPr>
              <w:t>ABC 111 Introduction to X</w:t>
            </w:r>
          </w:p>
        </w:tc>
        <w:tc>
          <w:tcPr>
            <w:tcW w:w="0" w:type="auto"/>
            <w:hideMark/>
          </w:tcPr>
          <w:p w14:paraId="08C5F651" w14:textId="77777777" w:rsidR="00100FD8" w:rsidRPr="00160D92" w:rsidRDefault="00100FD8" w:rsidP="005629E0">
            <w:pPr>
              <w:rPr>
                <w:rFonts w:cstheme="minorHAnsi"/>
                <w:color w:val="273540"/>
                <w:sz w:val="22"/>
                <w:szCs w:val="22"/>
              </w:rPr>
            </w:pPr>
            <w:r w:rsidRPr="00160D92">
              <w:rPr>
                <w:rFonts w:cstheme="minorHAnsi"/>
                <w:color w:val="273540"/>
                <w:sz w:val="22"/>
                <w:szCs w:val="22"/>
              </w:rPr>
              <w:t>1st-year undergraduate</w:t>
            </w:r>
          </w:p>
        </w:tc>
        <w:tc>
          <w:tcPr>
            <w:tcW w:w="0" w:type="auto"/>
            <w:hideMark/>
          </w:tcPr>
          <w:p w14:paraId="2D873833" w14:textId="77777777" w:rsidR="00100FD8" w:rsidRPr="00160D92" w:rsidRDefault="00100FD8" w:rsidP="005629E0">
            <w:pPr>
              <w:rPr>
                <w:rFonts w:cstheme="minorHAnsi"/>
                <w:color w:val="273540"/>
                <w:sz w:val="22"/>
                <w:szCs w:val="22"/>
              </w:rPr>
            </w:pPr>
            <w:r w:rsidRPr="00160D92">
              <w:rPr>
                <w:rFonts w:cstheme="minorHAnsi"/>
                <w:color w:val="273540"/>
                <w:sz w:val="22"/>
                <w:szCs w:val="22"/>
              </w:rPr>
              <w:t>Instructor</w:t>
            </w:r>
          </w:p>
        </w:tc>
        <w:tc>
          <w:tcPr>
            <w:tcW w:w="0" w:type="auto"/>
            <w:hideMark/>
          </w:tcPr>
          <w:p w14:paraId="3783CDE6" w14:textId="77777777" w:rsidR="00100FD8" w:rsidRPr="00160D92" w:rsidRDefault="00100FD8" w:rsidP="005629E0">
            <w:pPr>
              <w:rPr>
                <w:rFonts w:cstheme="minorHAnsi"/>
                <w:color w:val="273540"/>
                <w:sz w:val="22"/>
                <w:szCs w:val="22"/>
              </w:rPr>
            </w:pPr>
            <w:r w:rsidRPr="00160D92">
              <w:rPr>
                <w:rFonts w:cstheme="minorHAnsi"/>
                <w:color w:val="273540"/>
                <w:sz w:val="22"/>
                <w:szCs w:val="22"/>
              </w:rPr>
              <w:t>Fall 2025</w:t>
            </w:r>
          </w:p>
        </w:tc>
        <w:tc>
          <w:tcPr>
            <w:tcW w:w="0" w:type="auto"/>
            <w:hideMark/>
          </w:tcPr>
          <w:p w14:paraId="567ED46F" w14:textId="20B0323F" w:rsidR="00100FD8" w:rsidRPr="00160D92" w:rsidRDefault="005629E0" w:rsidP="005629E0">
            <w:pPr>
              <w:rPr>
                <w:rFonts w:cstheme="minorHAnsi"/>
                <w:color w:val="273540"/>
                <w:sz w:val="22"/>
                <w:szCs w:val="22"/>
              </w:rPr>
            </w:pPr>
            <w:r>
              <w:rPr>
                <w:rFonts w:cstheme="minorHAnsi"/>
                <w:color w:val="273540"/>
                <w:sz w:val="22"/>
                <w:szCs w:val="22"/>
              </w:rPr>
              <w:t>5</w:t>
            </w:r>
            <w:r w:rsidR="00100FD8" w:rsidRPr="00160D92">
              <w:rPr>
                <w:rFonts w:cstheme="minorHAnsi"/>
                <w:color w:val="273540"/>
                <w:sz w:val="22"/>
                <w:szCs w:val="22"/>
              </w:rPr>
              <w:t>20</w:t>
            </w:r>
          </w:p>
        </w:tc>
        <w:tc>
          <w:tcPr>
            <w:tcW w:w="0" w:type="auto"/>
            <w:hideMark/>
          </w:tcPr>
          <w:p w14:paraId="5AA88508" w14:textId="77777777" w:rsidR="00100FD8" w:rsidRPr="00160D92" w:rsidRDefault="00100FD8" w:rsidP="005629E0">
            <w:pPr>
              <w:rPr>
                <w:rFonts w:cstheme="minorHAnsi"/>
                <w:color w:val="273540"/>
                <w:sz w:val="22"/>
                <w:szCs w:val="22"/>
              </w:rPr>
            </w:pPr>
            <w:r w:rsidRPr="00160D92">
              <w:rPr>
                <w:rFonts w:cstheme="minorHAnsi"/>
                <w:color w:val="273540"/>
                <w:sz w:val="22"/>
                <w:szCs w:val="22"/>
              </w:rPr>
              <w:t>In-person lecture + lab</w:t>
            </w:r>
          </w:p>
        </w:tc>
        <w:tc>
          <w:tcPr>
            <w:tcW w:w="0" w:type="auto"/>
            <w:hideMark/>
          </w:tcPr>
          <w:p w14:paraId="0E047487" w14:textId="151573FA" w:rsidR="00100FD8" w:rsidRPr="00160D92" w:rsidRDefault="005629E0" w:rsidP="005629E0">
            <w:pPr>
              <w:rPr>
                <w:rFonts w:cstheme="minorHAnsi"/>
                <w:color w:val="273540"/>
                <w:sz w:val="22"/>
                <w:szCs w:val="22"/>
              </w:rPr>
            </w:pPr>
            <w:r>
              <w:rPr>
                <w:rFonts w:cstheme="minorHAnsi"/>
                <w:color w:val="273540"/>
                <w:sz w:val="22"/>
                <w:szCs w:val="22"/>
              </w:rPr>
              <w:t>Required course with lab component; large enrolment</w:t>
            </w:r>
          </w:p>
        </w:tc>
      </w:tr>
      <w:tr w:rsidR="00100FD8" w:rsidRPr="00160D92" w14:paraId="1061538A" w14:textId="77777777" w:rsidTr="00E4494D">
        <w:tc>
          <w:tcPr>
            <w:tcW w:w="0" w:type="auto"/>
            <w:hideMark/>
          </w:tcPr>
          <w:p w14:paraId="3096E99A" w14:textId="77777777" w:rsidR="00100FD8" w:rsidRPr="00160D92" w:rsidRDefault="00100FD8" w:rsidP="005629E0">
            <w:pPr>
              <w:rPr>
                <w:rFonts w:cstheme="minorHAnsi"/>
                <w:color w:val="273540"/>
                <w:sz w:val="22"/>
                <w:szCs w:val="22"/>
              </w:rPr>
            </w:pPr>
            <w:r w:rsidRPr="00160D92">
              <w:rPr>
                <w:rFonts w:cstheme="minorHAnsi"/>
                <w:color w:val="273540"/>
                <w:sz w:val="22"/>
                <w:szCs w:val="22"/>
              </w:rPr>
              <w:t>XYZ 902 Special Topics in Y</w:t>
            </w:r>
          </w:p>
        </w:tc>
        <w:tc>
          <w:tcPr>
            <w:tcW w:w="0" w:type="auto"/>
            <w:hideMark/>
          </w:tcPr>
          <w:p w14:paraId="288C85F9" w14:textId="77777777" w:rsidR="00100FD8" w:rsidRPr="00160D92" w:rsidRDefault="00100FD8" w:rsidP="005629E0">
            <w:pPr>
              <w:rPr>
                <w:rFonts w:cstheme="minorHAnsi"/>
                <w:color w:val="273540"/>
                <w:sz w:val="22"/>
                <w:szCs w:val="22"/>
              </w:rPr>
            </w:pPr>
            <w:r w:rsidRPr="00160D92">
              <w:rPr>
                <w:rFonts w:cstheme="minorHAnsi"/>
                <w:color w:val="273540"/>
                <w:sz w:val="22"/>
                <w:szCs w:val="22"/>
              </w:rPr>
              <w:t>Graduate</w:t>
            </w:r>
          </w:p>
        </w:tc>
        <w:tc>
          <w:tcPr>
            <w:tcW w:w="0" w:type="auto"/>
            <w:hideMark/>
          </w:tcPr>
          <w:p w14:paraId="31FC70CF" w14:textId="77777777" w:rsidR="00100FD8" w:rsidRPr="00160D92" w:rsidRDefault="00100FD8" w:rsidP="005629E0">
            <w:pPr>
              <w:rPr>
                <w:rFonts w:cstheme="minorHAnsi"/>
                <w:color w:val="273540"/>
                <w:sz w:val="22"/>
                <w:szCs w:val="22"/>
              </w:rPr>
            </w:pPr>
            <w:r w:rsidRPr="00160D92">
              <w:rPr>
                <w:rFonts w:cstheme="minorHAnsi"/>
                <w:color w:val="273540"/>
                <w:sz w:val="22"/>
                <w:szCs w:val="22"/>
              </w:rPr>
              <w:t>Instructor</w:t>
            </w:r>
          </w:p>
        </w:tc>
        <w:tc>
          <w:tcPr>
            <w:tcW w:w="0" w:type="auto"/>
            <w:hideMark/>
          </w:tcPr>
          <w:p w14:paraId="3C807663" w14:textId="77777777" w:rsidR="00100FD8" w:rsidRPr="00160D92" w:rsidRDefault="00100FD8" w:rsidP="005629E0">
            <w:pPr>
              <w:rPr>
                <w:rFonts w:cstheme="minorHAnsi"/>
                <w:color w:val="273540"/>
                <w:sz w:val="22"/>
                <w:szCs w:val="22"/>
              </w:rPr>
            </w:pPr>
            <w:r w:rsidRPr="00160D92">
              <w:rPr>
                <w:rFonts w:cstheme="minorHAnsi"/>
                <w:color w:val="273540"/>
                <w:sz w:val="22"/>
                <w:szCs w:val="22"/>
              </w:rPr>
              <w:t>Winter 2026</w:t>
            </w:r>
          </w:p>
        </w:tc>
        <w:tc>
          <w:tcPr>
            <w:tcW w:w="0" w:type="auto"/>
            <w:hideMark/>
          </w:tcPr>
          <w:p w14:paraId="274A8EDB" w14:textId="77777777" w:rsidR="00100FD8" w:rsidRPr="00160D92" w:rsidRDefault="00100FD8" w:rsidP="005629E0">
            <w:pPr>
              <w:rPr>
                <w:rFonts w:cstheme="minorHAnsi"/>
                <w:color w:val="273540"/>
                <w:sz w:val="22"/>
                <w:szCs w:val="22"/>
              </w:rPr>
            </w:pPr>
            <w:r w:rsidRPr="00160D92">
              <w:rPr>
                <w:rFonts w:cstheme="minorHAnsi"/>
                <w:color w:val="273540"/>
                <w:sz w:val="22"/>
                <w:szCs w:val="22"/>
              </w:rPr>
              <w:t>25</w:t>
            </w:r>
          </w:p>
        </w:tc>
        <w:tc>
          <w:tcPr>
            <w:tcW w:w="0" w:type="auto"/>
            <w:hideMark/>
          </w:tcPr>
          <w:p w14:paraId="725727B2" w14:textId="77777777" w:rsidR="00100FD8" w:rsidRPr="00160D92" w:rsidRDefault="00100FD8" w:rsidP="005629E0">
            <w:pPr>
              <w:rPr>
                <w:rFonts w:cstheme="minorHAnsi"/>
                <w:color w:val="273540"/>
                <w:sz w:val="22"/>
                <w:szCs w:val="22"/>
              </w:rPr>
            </w:pPr>
            <w:r w:rsidRPr="00160D92">
              <w:rPr>
                <w:rFonts w:cstheme="minorHAnsi"/>
                <w:color w:val="273540"/>
                <w:sz w:val="22"/>
                <w:szCs w:val="22"/>
              </w:rPr>
              <w:t>Seminar</w:t>
            </w:r>
          </w:p>
        </w:tc>
        <w:tc>
          <w:tcPr>
            <w:tcW w:w="0" w:type="auto"/>
            <w:hideMark/>
          </w:tcPr>
          <w:p w14:paraId="149AC417" w14:textId="23F7C088" w:rsidR="00100FD8" w:rsidRPr="00160D92" w:rsidRDefault="005629E0" w:rsidP="005629E0">
            <w:pPr>
              <w:rPr>
                <w:rFonts w:cstheme="minorHAnsi"/>
                <w:color w:val="273540"/>
                <w:sz w:val="22"/>
                <w:szCs w:val="22"/>
              </w:rPr>
            </w:pPr>
            <w:r>
              <w:rPr>
                <w:rFonts w:cstheme="minorHAnsi"/>
                <w:color w:val="273540"/>
                <w:sz w:val="22"/>
                <w:szCs w:val="22"/>
              </w:rPr>
              <w:t>Elective; discussion-</w:t>
            </w:r>
            <w:r w:rsidR="004843CB">
              <w:rPr>
                <w:rFonts w:cstheme="minorHAnsi"/>
                <w:color w:val="273540"/>
                <w:sz w:val="22"/>
                <w:szCs w:val="22"/>
              </w:rPr>
              <w:t>b</w:t>
            </w:r>
            <w:r>
              <w:rPr>
                <w:rFonts w:cstheme="minorHAnsi"/>
                <w:color w:val="273540"/>
                <w:sz w:val="22"/>
                <w:szCs w:val="22"/>
              </w:rPr>
              <w:t>ased; experiential learning component</w:t>
            </w:r>
          </w:p>
        </w:tc>
      </w:tr>
      <w:tr w:rsidR="00100FD8" w:rsidRPr="00160D92" w14:paraId="60142771" w14:textId="77777777" w:rsidTr="00E4494D">
        <w:tc>
          <w:tcPr>
            <w:tcW w:w="0" w:type="auto"/>
            <w:hideMark/>
          </w:tcPr>
          <w:p w14:paraId="00CE9CEB" w14:textId="77777777" w:rsidR="00100FD8" w:rsidRPr="00160D92" w:rsidRDefault="00100FD8" w:rsidP="005629E0">
            <w:pPr>
              <w:rPr>
                <w:rFonts w:cstheme="minorHAnsi"/>
                <w:color w:val="273540"/>
                <w:sz w:val="22"/>
                <w:szCs w:val="22"/>
              </w:rPr>
            </w:pPr>
            <w:r w:rsidRPr="00160D92">
              <w:rPr>
                <w:rFonts w:cstheme="minorHAnsi"/>
                <w:color w:val="273540"/>
                <w:sz w:val="22"/>
                <w:szCs w:val="22"/>
              </w:rPr>
              <w:t>ART 301 Studio Practice</w:t>
            </w:r>
          </w:p>
        </w:tc>
        <w:tc>
          <w:tcPr>
            <w:tcW w:w="0" w:type="auto"/>
            <w:hideMark/>
          </w:tcPr>
          <w:p w14:paraId="1166974D" w14:textId="77777777" w:rsidR="00100FD8" w:rsidRPr="00160D92" w:rsidRDefault="00100FD8" w:rsidP="005629E0">
            <w:pPr>
              <w:rPr>
                <w:rFonts w:cstheme="minorHAnsi"/>
                <w:color w:val="273540"/>
                <w:sz w:val="22"/>
                <w:szCs w:val="22"/>
              </w:rPr>
            </w:pPr>
            <w:r w:rsidRPr="00160D92">
              <w:rPr>
                <w:rFonts w:cstheme="minorHAnsi"/>
                <w:color w:val="273540"/>
                <w:sz w:val="22"/>
                <w:szCs w:val="22"/>
              </w:rPr>
              <w:t>3rd-year undergraduate</w:t>
            </w:r>
          </w:p>
        </w:tc>
        <w:tc>
          <w:tcPr>
            <w:tcW w:w="0" w:type="auto"/>
            <w:hideMark/>
          </w:tcPr>
          <w:p w14:paraId="27C713BB" w14:textId="77777777" w:rsidR="00100FD8" w:rsidRPr="00160D92" w:rsidRDefault="00100FD8" w:rsidP="005629E0">
            <w:pPr>
              <w:rPr>
                <w:rFonts w:cstheme="minorHAnsi"/>
                <w:color w:val="273540"/>
                <w:sz w:val="22"/>
                <w:szCs w:val="22"/>
              </w:rPr>
            </w:pPr>
            <w:r w:rsidRPr="00160D92">
              <w:rPr>
                <w:rFonts w:cstheme="minorHAnsi"/>
                <w:color w:val="273540"/>
                <w:sz w:val="22"/>
                <w:szCs w:val="22"/>
              </w:rPr>
              <w:t>Instructor</w:t>
            </w:r>
          </w:p>
        </w:tc>
        <w:tc>
          <w:tcPr>
            <w:tcW w:w="0" w:type="auto"/>
            <w:hideMark/>
          </w:tcPr>
          <w:p w14:paraId="1B4CB91A" w14:textId="77777777" w:rsidR="00100FD8" w:rsidRPr="00160D92" w:rsidRDefault="00100FD8" w:rsidP="005629E0">
            <w:pPr>
              <w:rPr>
                <w:rFonts w:cstheme="minorHAnsi"/>
                <w:color w:val="273540"/>
                <w:sz w:val="22"/>
                <w:szCs w:val="22"/>
              </w:rPr>
            </w:pPr>
            <w:r w:rsidRPr="00160D92">
              <w:rPr>
                <w:rFonts w:cstheme="minorHAnsi"/>
                <w:color w:val="273540"/>
                <w:sz w:val="22"/>
                <w:szCs w:val="22"/>
              </w:rPr>
              <w:t>Fall 2026</w:t>
            </w:r>
          </w:p>
        </w:tc>
        <w:tc>
          <w:tcPr>
            <w:tcW w:w="0" w:type="auto"/>
            <w:hideMark/>
          </w:tcPr>
          <w:p w14:paraId="6965D334" w14:textId="77777777" w:rsidR="00100FD8" w:rsidRPr="00160D92" w:rsidRDefault="00100FD8" w:rsidP="005629E0">
            <w:pPr>
              <w:rPr>
                <w:rFonts w:cstheme="minorHAnsi"/>
                <w:color w:val="273540"/>
                <w:sz w:val="22"/>
                <w:szCs w:val="22"/>
              </w:rPr>
            </w:pPr>
            <w:r w:rsidRPr="00160D92">
              <w:rPr>
                <w:rFonts w:cstheme="minorHAnsi"/>
                <w:color w:val="273540"/>
                <w:sz w:val="22"/>
                <w:szCs w:val="22"/>
              </w:rPr>
              <w:t>25</w:t>
            </w:r>
          </w:p>
        </w:tc>
        <w:tc>
          <w:tcPr>
            <w:tcW w:w="0" w:type="auto"/>
            <w:hideMark/>
          </w:tcPr>
          <w:p w14:paraId="02644F4B" w14:textId="77777777" w:rsidR="00100FD8" w:rsidRPr="00160D92" w:rsidRDefault="00100FD8" w:rsidP="005629E0">
            <w:pPr>
              <w:rPr>
                <w:rFonts w:cstheme="minorHAnsi"/>
                <w:color w:val="273540"/>
                <w:sz w:val="22"/>
                <w:szCs w:val="22"/>
              </w:rPr>
            </w:pPr>
            <w:r w:rsidRPr="00160D92">
              <w:rPr>
                <w:rFonts w:cstheme="minorHAnsi"/>
                <w:color w:val="273540"/>
                <w:sz w:val="22"/>
                <w:szCs w:val="22"/>
              </w:rPr>
              <w:t>Studio</w:t>
            </w:r>
          </w:p>
        </w:tc>
        <w:tc>
          <w:tcPr>
            <w:tcW w:w="0" w:type="auto"/>
            <w:hideMark/>
          </w:tcPr>
          <w:p w14:paraId="5D42A080" w14:textId="47F27142" w:rsidR="00100FD8" w:rsidRPr="00160D92" w:rsidRDefault="005629E0" w:rsidP="005629E0">
            <w:pPr>
              <w:rPr>
                <w:rFonts w:cstheme="minorHAnsi"/>
                <w:color w:val="273540"/>
                <w:sz w:val="22"/>
                <w:szCs w:val="22"/>
              </w:rPr>
            </w:pPr>
            <w:r>
              <w:rPr>
                <w:rFonts w:cstheme="minorHAnsi"/>
                <w:color w:val="273540"/>
                <w:sz w:val="22"/>
                <w:szCs w:val="22"/>
              </w:rPr>
              <w:t>Studio-based; critique-focused</w:t>
            </w:r>
          </w:p>
        </w:tc>
      </w:tr>
    </w:tbl>
    <w:p w14:paraId="02DF3868" w14:textId="62F7C8FE" w:rsidR="00160D92" w:rsidRDefault="00160D92" w:rsidP="005629E0">
      <w:pPr>
        <w:rPr>
          <w:rStyle w:val="Strong"/>
          <w:b w:val="0"/>
          <w:bCs w:val="0"/>
        </w:rPr>
      </w:pPr>
    </w:p>
    <w:p w14:paraId="56E6B241" w14:textId="7B9E254D" w:rsidR="00CB2423" w:rsidRDefault="00CB2423" w:rsidP="005629E0">
      <w:pPr>
        <w:rPr>
          <w:rStyle w:val="Strong"/>
          <w:b w:val="0"/>
          <w:bCs w:val="0"/>
        </w:rPr>
      </w:pPr>
    </w:p>
    <w:p w14:paraId="7D09EC69" w14:textId="77777777" w:rsidR="00CB2423" w:rsidRDefault="00CB2423" w:rsidP="005629E0">
      <w:pPr>
        <w:rPr>
          <w:rStyle w:val="Strong"/>
          <w:b w:val="0"/>
          <w:bCs w:val="0"/>
        </w:rPr>
      </w:pPr>
    </w:p>
    <w:p w14:paraId="0039FBD6" w14:textId="32CF95D2" w:rsidR="00100FD8" w:rsidRDefault="00100FD8" w:rsidP="005629E0">
      <w:pPr>
        <w:pStyle w:val="Heading4"/>
        <w:rPr>
          <w:rStyle w:val="Strong"/>
          <w:b/>
          <w:bCs/>
        </w:rPr>
      </w:pPr>
      <w:r w:rsidRPr="00C22B36">
        <w:rPr>
          <w:rStyle w:val="Strong"/>
          <w:b/>
          <w:bCs/>
        </w:rPr>
        <w:t xml:space="preserve">Using the </w:t>
      </w:r>
      <w:r w:rsidR="005629E0">
        <w:rPr>
          <w:rStyle w:val="Strong"/>
          <w:b/>
          <w:bCs/>
        </w:rPr>
        <w:t>Key Details</w:t>
      </w:r>
      <w:r w:rsidRPr="00C22B36">
        <w:rPr>
          <w:rStyle w:val="Strong"/>
          <w:b/>
          <w:bCs/>
        </w:rPr>
        <w:t xml:space="preserve"> Column</w:t>
      </w:r>
    </w:p>
    <w:p w14:paraId="102FF3D1" w14:textId="77777777" w:rsidR="00160D92" w:rsidRPr="005629E0" w:rsidRDefault="00160D92" w:rsidP="005629E0">
      <w:pPr>
        <w:rPr>
          <w:rFonts w:cstheme="minorHAnsi"/>
        </w:rPr>
      </w:pPr>
    </w:p>
    <w:p w14:paraId="277383D0" w14:textId="5109BE2F" w:rsidR="005629E0" w:rsidRDefault="005629E0" w:rsidP="005629E0">
      <w:pPr>
        <w:shd w:val="clear" w:color="auto" w:fill="FFFFFF"/>
        <w:rPr>
          <w:rFonts w:eastAsia="Times New Roman" w:cstheme="minorHAnsi"/>
          <w:color w:val="273540"/>
        </w:rPr>
      </w:pPr>
      <w:r w:rsidRPr="005629E0">
        <w:rPr>
          <w:rFonts w:eastAsia="Times New Roman" w:cstheme="minorHAnsi"/>
          <w:color w:val="273540"/>
        </w:rPr>
        <w:t>Use the Key Details column to provide </w:t>
      </w:r>
      <w:r w:rsidRPr="005629E0">
        <w:rPr>
          <w:rFonts w:eastAsia="Times New Roman" w:cstheme="minorHAnsi"/>
          <w:b/>
          <w:bCs/>
          <w:color w:val="273540"/>
        </w:rPr>
        <w:t>concise, interpretive information</w:t>
      </w:r>
      <w:r w:rsidRPr="005629E0">
        <w:rPr>
          <w:rFonts w:eastAsia="Times New Roman" w:cstheme="minorHAnsi"/>
          <w:color w:val="273540"/>
        </w:rPr>
        <w:t> that helps reviewers quickly understand the context of each course. This may include whether a course is required or elective, team-taught, newly developed or redesigned (flagged, not described), interdisciplinary, or delivered in a distinctive format or setting.</w:t>
      </w:r>
    </w:p>
    <w:p w14:paraId="7DD1EB6F" w14:textId="77777777" w:rsidR="005629E0" w:rsidRPr="005629E0" w:rsidRDefault="005629E0" w:rsidP="005629E0">
      <w:pPr>
        <w:shd w:val="clear" w:color="auto" w:fill="FFFFFF"/>
        <w:rPr>
          <w:rFonts w:eastAsia="Times New Roman" w:cstheme="minorHAnsi"/>
          <w:color w:val="273540"/>
        </w:rPr>
      </w:pPr>
    </w:p>
    <w:p w14:paraId="159485A0" w14:textId="794203C5" w:rsidR="005629E0" w:rsidRDefault="005629E0" w:rsidP="005629E0">
      <w:pPr>
        <w:shd w:val="clear" w:color="auto" w:fill="FFFFFF"/>
        <w:rPr>
          <w:rFonts w:eastAsia="Times New Roman" w:cstheme="minorHAnsi"/>
          <w:color w:val="273540"/>
        </w:rPr>
      </w:pPr>
      <w:r w:rsidRPr="005629E0">
        <w:rPr>
          <w:rFonts w:eastAsia="Times New Roman" w:cstheme="minorHAnsi"/>
          <w:color w:val="273540"/>
        </w:rPr>
        <w:t>Detailed descriptions of teaching practices, course innovations, and pedagogical rationale should appear in the narrative paragraph following the table.</w:t>
      </w:r>
    </w:p>
    <w:p w14:paraId="7497A5E8" w14:textId="77777777" w:rsidR="005629E0" w:rsidRPr="005629E0" w:rsidRDefault="005629E0" w:rsidP="005629E0">
      <w:pPr>
        <w:shd w:val="clear" w:color="auto" w:fill="FFFFFF"/>
        <w:rPr>
          <w:rFonts w:eastAsia="Times New Roman" w:cstheme="minorHAnsi"/>
          <w:color w:val="273540"/>
        </w:rPr>
      </w:pPr>
    </w:p>
    <w:p w14:paraId="7DD71467" w14:textId="78C4B388" w:rsidR="005629E0" w:rsidRDefault="005629E0" w:rsidP="005629E0">
      <w:pPr>
        <w:shd w:val="clear" w:color="auto" w:fill="FFFFFF"/>
        <w:rPr>
          <w:rFonts w:eastAsia="Times New Roman" w:cstheme="minorHAnsi"/>
          <w:color w:val="273540"/>
        </w:rPr>
      </w:pPr>
      <w:r w:rsidRPr="005629E0">
        <w:rPr>
          <w:rFonts w:eastAsia="Times New Roman" w:cstheme="minorHAnsi"/>
          <w:color w:val="273540"/>
        </w:rPr>
        <w:t>After the table, write a reflective commentary describing </w:t>
      </w:r>
      <w:r w:rsidRPr="005629E0">
        <w:rPr>
          <w:rFonts w:eastAsia="Times New Roman" w:cstheme="minorHAnsi"/>
          <w:b/>
          <w:bCs/>
          <w:color w:val="273540"/>
        </w:rPr>
        <w:t>notable developments or patterns in your teaching</w:t>
      </w:r>
      <w:r w:rsidRPr="005629E0">
        <w:rPr>
          <w:rFonts w:eastAsia="Times New Roman" w:cstheme="minorHAnsi"/>
          <w:color w:val="273540"/>
        </w:rPr>
        <w:t>. You might highlight:</w:t>
      </w:r>
    </w:p>
    <w:p w14:paraId="2D286B28" w14:textId="77777777" w:rsidR="005629E0" w:rsidRPr="005629E0" w:rsidRDefault="005629E0" w:rsidP="005629E0">
      <w:pPr>
        <w:shd w:val="clear" w:color="auto" w:fill="FFFFFF"/>
        <w:rPr>
          <w:rFonts w:eastAsia="Times New Roman" w:cstheme="minorHAnsi"/>
          <w:color w:val="273540"/>
        </w:rPr>
      </w:pPr>
    </w:p>
    <w:p w14:paraId="3F36A5FC" w14:textId="77777777" w:rsidR="005629E0" w:rsidRPr="005629E0" w:rsidRDefault="005629E0" w:rsidP="0018714C">
      <w:pPr>
        <w:pStyle w:val="ListParagraph"/>
        <w:numPr>
          <w:ilvl w:val="0"/>
          <w:numId w:val="117"/>
        </w:numPr>
        <w:shd w:val="clear" w:color="auto" w:fill="FFFFFF"/>
        <w:rPr>
          <w:rFonts w:eastAsia="Times New Roman" w:cstheme="minorHAnsi"/>
          <w:color w:val="273540"/>
        </w:rPr>
      </w:pPr>
      <w:r w:rsidRPr="005629E0">
        <w:rPr>
          <w:rFonts w:eastAsia="Times New Roman" w:cstheme="minorHAnsi"/>
          <w:color w:val="273540"/>
        </w:rPr>
        <w:t>Key teaching approaches or evolving strategies</w:t>
      </w:r>
    </w:p>
    <w:p w14:paraId="2E8A840C" w14:textId="77777777" w:rsidR="005629E0" w:rsidRPr="005629E0" w:rsidRDefault="005629E0" w:rsidP="0018714C">
      <w:pPr>
        <w:pStyle w:val="ListParagraph"/>
        <w:numPr>
          <w:ilvl w:val="0"/>
          <w:numId w:val="117"/>
        </w:numPr>
        <w:shd w:val="clear" w:color="auto" w:fill="FFFFFF"/>
        <w:rPr>
          <w:rFonts w:eastAsia="Times New Roman" w:cstheme="minorHAnsi"/>
          <w:color w:val="273540"/>
        </w:rPr>
      </w:pPr>
      <w:r w:rsidRPr="005629E0">
        <w:rPr>
          <w:rFonts w:eastAsia="Times New Roman" w:cstheme="minorHAnsi"/>
          <w:color w:val="273540"/>
        </w:rPr>
        <w:t>Course development or redesign initiatives</w:t>
      </w:r>
    </w:p>
    <w:p w14:paraId="12F88F7D" w14:textId="77777777" w:rsidR="005629E0" w:rsidRPr="005629E0" w:rsidRDefault="005629E0" w:rsidP="0018714C">
      <w:pPr>
        <w:pStyle w:val="ListParagraph"/>
        <w:numPr>
          <w:ilvl w:val="0"/>
          <w:numId w:val="117"/>
        </w:numPr>
        <w:shd w:val="clear" w:color="auto" w:fill="FFFFFF"/>
        <w:rPr>
          <w:rFonts w:eastAsia="Times New Roman" w:cstheme="minorHAnsi"/>
          <w:color w:val="273540"/>
        </w:rPr>
      </w:pPr>
      <w:r w:rsidRPr="005629E0">
        <w:rPr>
          <w:rFonts w:eastAsia="Times New Roman" w:cstheme="minorHAnsi"/>
          <w:color w:val="273540"/>
        </w:rPr>
        <w:t>Assessment strategies</w:t>
      </w:r>
    </w:p>
    <w:p w14:paraId="64A55AB1" w14:textId="77777777" w:rsidR="005629E0" w:rsidRPr="005629E0" w:rsidRDefault="005629E0" w:rsidP="0018714C">
      <w:pPr>
        <w:pStyle w:val="ListParagraph"/>
        <w:numPr>
          <w:ilvl w:val="0"/>
          <w:numId w:val="117"/>
        </w:numPr>
        <w:shd w:val="clear" w:color="auto" w:fill="FFFFFF"/>
        <w:rPr>
          <w:rFonts w:eastAsia="Times New Roman" w:cstheme="minorHAnsi"/>
          <w:color w:val="273540"/>
        </w:rPr>
      </w:pPr>
      <w:r w:rsidRPr="005629E0">
        <w:rPr>
          <w:rFonts w:eastAsia="Times New Roman" w:cstheme="minorHAnsi"/>
          <w:color w:val="273540"/>
        </w:rPr>
        <w:t>Recurring pedagogical themes across courses</w:t>
      </w:r>
    </w:p>
    <w:p w14:paraId="4E01339A" w14:textId="77777777" w:rsidR="005629E0" w:rsidRDefault="005629E0" w:rsidP="005629E0">
      <w:pPr>
        <w:shd w:val="clear" w:color="auto" w:fill="FFFFFF"/>
        <w:rPr>
          <w:rFonts w:eastAsia="Times New Roman" w:cstheme="minorHAnsi"/>
          <w:color w:val="273540"/>
        </w:rPr>
      </w:pPr>
    </w:p>
    <w:p w14:paraId="36951F8E" w14:textId="1F257CA7" w:rsidR="005629E0" w:rsidRDefault="005629E0" w:rsidP="005629E0">
      <w:pPr>
        <w:shd w:val="clear" w:color="auto" w:fill="FFFFFF"/>
        <w:rPr>
          <w:rFonts w:eastAsia="Times New Roman" w:cstheme="minorHAnsi"/>
          <w:color w:val="273540"/>
        </w:rPr>
      </w:pPr>
      <w:r w:rsidRPr="005629E0">
        <w:rPr>
          <w:rFonts w:eastAsia="Times New Roman" w:cstheme="minorHAnsi"/>
          <w:color w:val="273540"/>
        </w:rPr>
        <w:t>Some instructors also include a short description of a course they have </w:t>
      </w:r>
      <w:r w:rsidRPr="005629E0">
        <w:rPr>
          <w:rFonts w:eastAsia="Times New Roman" w:cstheme="minorHAnsi"/>
          <w:b/>
          <w:bCs/>
          <w:color w:val="273540"/>
        </w:rPr>
        <w:t>substantially developed or redesigned</w:t>
      </w:r>
      <w:r w:rsidRPr="005629E0">
        <w:rPr>
          <w:rFonts w:eastAsia="Times New Roman" w:cstheme="minorHAnsi"/>
          <w:color w:val="273540"/>
        </w:rPr>
        <w:t> to illustrate how their teaching practices take shape in a specific context.</w:t>
      </w:r>
    </w:p>
    <w:p w14:paraId="7C2BE71C" w14:textId="77777777" w:rsidR="005629E0" w:rsidRPr="005629E0" w:rsidRDefault="005629E0" w:rsidP="005629E0">
      <w:pPr>
        <w:shd w:val="clear" w:color="auto" w:fill="FFFFFF"/>
        <w:rPr>
          <w:rFonts w:eastAsia="Times New Roman" w:cstheme="minorHAnsi"/>
          <w:color w:val="273540"/>
        </w:rPr>
      </w:pPr>
    </w:p>
    <w:p w14:paraId="11E8499B" w14:textId="77777777" w:rsidR="005629E0" w:rsidRPr="005629E0" w:rsidRDefault="005629E0" w:rsidP="005629E0">
      <w:pPr>
        <w:shd w:val="clear" w:color="auto" w:fill="FFFFFF"/>
        <w:rPr>
          <w:rFonts w:eastAsia="Times New Roman" w:cstheme="minorHAnsi"/>
          <w:color w:val="273540"/>
        </w:rPr>
      </w:pPr>
      <w:r w:rsidRPr="005629E0">
        <w:rPr>
          <w:rFonts w:eastAsia="Times New Roman" w:cstheme="minorHAnsi"/>
          <w:b/>
          <w:bCs/>
          <w:color w:val="273540"/>
        </w:rPr>
        <w:t>For example:</w:t>
      </w:r>
      <w:r w:rsidRPr="005629E0">
        <w:rPr>
          <w:rFonts w:eastAsia="Times New Roman" w:cstheme="minorHAnsi"/>
          <w:color w:val="273540"/>
        </w:rPr>
        <w:t> "My undergraduate courses have shifted progressively toward student-generated inquiry. In ABC 111, I replaced weekly quizzes with a semester-long problem-set structure, facilitated by an edtech tool pilot, that students help shape in the first week. Course evaluations consistently noted increased student ownership over learning. I have carried this approach into my graduate seminars, where students now co-design discussion frameworks at the start of each term. The through-line across both contexts is the same: students learn more when they have genuine agency in how the course is designed."</w:t>
      </w:r>
    </w:p>
    <w:p w14:paraId="3D1D70F7" w14:textId="77777777" w:rsidR="005629E0" w:rsidRDefault="005629E0" w:rsidP="005629E0">
      <w:pPr>
        <w:shd w:val="clear" w:color="auto" w:fill="FFFFFF"/>
        <w:rPr>
          <w:rFonts w:eastAsia="Times New Roman" w:cstheme="minorHAnsi"/>
          <w:color w:val="273540"/>
        </w:rPr>
      </w:pPr>
    </w:p>
    <w:p w14:paraId="175C6992" w14:textId="2D839B48" w:rsidR="005629E0" w:rsidRDefault="005629E0" w:rsidP="005629E0">
      <w:pPr>
        <w:shd w:val="clear" w:color="auto" w:fill="FFFFFF"/>
        <w:rPr>
          <w:rFonts w:eastAsia="Times New Roman" w:cstheme="minorHAnsi"/>
          <w:color w:val="273540"/>
        </w:rPr>
      </w:pPr>
      <w:r w:rsidRPr="005629E0">
        <w:rPr>
          <w:rFonts w:eastAsia="Times New Roman" w:cstheme="minorHAnsi"/>
          <w:color w:val="273540"/>
        </w:rPr>
        <w:t>As Seldin et al. (2010) emphasize, an effective dossier privileges coherence and relevance over quantity. Select representative courses that illustrate your development as an educator, unless your department requires a complete record.</w:t>
      </w:r>
    </w:p>
    <w:p w14:paraId="2CE8F40C" w14:textId="00BF78A7" w:rsidR="005629E0" w:rsidRDefault="005629E0" w:rsidP="005629E0">
      <w:pPr>
        <w:shd w:val="clear" w:color="auto" w:fill="FFFFFF"/>
        <w:rPr>
          <w:rFonts w:eastAsia="Times New Roman" w:cstheme="minorHAnsi"/>
          <w:color w:val="273540"/>
        </w:rPr>
      </w:pPr>
    </w:p>
    <w:p w14:paraId="4C843F90" w14:textId="08874731" w:rsidR="00CB2423" w:rsidRDefault="00CB2423" w:rsidP="005629E0">
      <w:pPr>
        <w:shd w:val="clear" w:color="auto" w:fill="FFFFFF"/>
        <w:rPr>
          <w:rFonts w:eastAsia="Times New Roman" w:cstheme="minorHAnsi"/>
          <w:color w:val="273540"/>
        </w:rPr>
      </w:pPr>
    </w:p>
    <w:p w14:paraId="48C2D381" w14:textId="7538D83F" w:rsidR="00CB2423" w:rsidRDefault="00CB2423" w:rsidP="005629E0">
      <w:pPr>
        <w:shd w:val="clear" w:color="auto" w:fill="FFFFFF"/>
        <w:rPr>
          <w:rFonts w:eastAsia="Times New Roman" w:cstheme="minorHAnsi"/>
          <w:color w:val="273540"/>
        </w:rPr>
      </w:pPr>
    </w:p>
    <w:p w14:paraId="20CCE7AB" w14:textId="6FE04B7B" w:rsidR="00CB2423" w:rsidRDefault="00CB2423" w:rsidP="005629E0">
      <w:pPr>
        <w:shd w:val="clear" w:color="auto" w:fill="FFFFFF"/>
        <w:rPr>
          <w:rFonts w:eastAsia="Times New Roman" w:cstheme="minorHAnsi"/>
          <w:color w:val="273540"/>
        </w:rPr>
      </w:pPr>
    </w:p>
    <w:p w14:paraId="0ABCAF03" w14:textId="77777777" w:rsidR="00CB2423" w:rsidRPr="005629E0" w:rsidRDefault="00CB2423" w:rsidP="005629E0">
      <w:pPr>
        <w:shd w:val="clear" w:color="auto" w:fill="FFFFFF"/>
        <w:rPr>
          <w:rFonts w:eastAsia="Times New Roman" w:cstheme="minorHAnsi"/>
          <w:color w:val="273540"/>
        </w:rPr>
      </w:pPr>
    </w:p>
    <w:p w14:paraId="4F4ACA99" w14:textId="7FE7307F" w:rsidR="005629E0" w:rsidRDefault="005629E0" w:rsidP="005629E0">
      <w:pPr>
        <w:shd w:val="clear" w:color="auto" w:fill="FFFFFF"/>
        <w:rPr>
          <w:rFonts w:eastAsia="Times New Roman" w:cstheme="minorHAnsi"/>
          <w:color w:val="273540"/>
        </w:rPr>
      </w:pPr>
      <w:r w:rsidRPr="005629E0">
        <w:rPr>
          <w:rFonts w:eastAsia="Times New Roman" w:cstheme="minorHAnsi"/>
          <w:color w:val="273540"/>
        </w:rPr>
        <w:t>You may also include:</w:t>
      </w:r>
    </w:p>
    <w:p w14:paraId="633C648E" w14:textId="77777777" w:rsidR="005629E0" w:rsidRPr="005629E0" w:rsidRDefault="005629E0" w:rsidP="005629E0">
      <w:pPr>
        <w:shd w:val="clear" w:color="auto" w:fill="FFFFFF"/>
        <w:rPr>
          <w:rFonts w:eastAsia="Times New Roman" w:cstheme="minorHAnsi"/>
          <w:color w:val="273540"/>
        </w:rPr>
      </w:pPr>
    </w:p>
    <w:p w14:paraId="034B3125" w14:textId="77777777" w:rsidR="005629E0" w:rsidRPr="005629E0" w:rsidRDefault="005629E0" w:rsidP="0018714C">
      <w:pPr>
        <w:pStyle w:val="ListParagraph"/>
        <w:numPr>
          <w:ilvl w:val="0"/>
          <w:numId w:val="118"/>
        </w:numPr>
        <w:shd w:val="clear" w:color="auto" w:fill="FFFFFF"/>
        <w:rPr>
          <w:rFonts w:eastAsia="Times New Roman" w:cstheme="minorHAnsi"/>
          <w:color w:val="273540"/>
        </w:rPr>
      </w:pPr>
      <w:r w:rsidRPr="005629E0">
        <w:rPr>
          <w:rFonts w:eastAsia="Times New Roman" w:cstheme="minorHAnsi"/>
          <w:color w:val="273540"/>
        </w:rPr>
        <w:t>Courses you have proposed or developed (approved or in proposal stages)</w:t>
      </w:r>
    </w:p>
    <w:p w14:paraId="76A8F895" w14:textId="77777777" w:rsidR="005629E0" w:rsidRPr="005629E0" w:rsidRDefault="005629E0" w:rsidP="0018714C">
      <w:pPr>
        <w:pStyle w:val="ListParagraph"/>
        <w:numPr>
          <w:ilvl w:val="0"/>
          <w:numId w:val="118"/>
        </w:numPr>
        <w:shd w:val="clear" w:color="auto" w:fill="FFFFFF"/>
        <w:rPr>
          <w:rFonts w:eastAsia="Times New Roman" w:cstheme="minorHAnsi"/>
          <w:color w:val="273540"/>
        </w:rPr>
      </w:pPr>
      <w:r w:rsidRPr="005629E0">
        <w:rPr>
          <w:rFonts w:eastAsia="Times New Roman" w:cstheme="minorHAnsi"/>
          <w:color w:val="273540"/>
        </w:rPr>
        <w:t>Major course redesign initiatives</w:t>
      </w:r>
    </w:p>
    <w:p w14:paraId="4B556969" w14:textId="77777777" w:rsidR="005629E0" w:rsidRPr="005629E0" w:rsidRDefault="005629E0" w:rsidP="0018714C">
      <w:pPr>
        <w:pStyle w:val="ListParagraph"/>
        <w:numPr>
          <w:ilvl w:val="0"/>
          <w:numId w:val="118"/>
        </w:numPr>
        <w:shd w:val="clear" w:color="auto" w:fill="FFFFFF"/>
        <w:rPr>
          <w:rFonts w:eastAsia="Times New Roman" w:cstheme="minorHAnsi"/>
          <w:color w:val="273540"/>
        </w:rPr>
      </w:pPr>
      <w:r w:rsidRPr="005629E0">
        <w:rPr>
          <w:rFonts w:eastAsia="Times New Roman" w:cstheme="minorHAnsi"/>
          <w:color w:val="273540"/>
        </w:rPr>
        <w:t>The rationale for these developments and your role in initiating them (for example, identifying a curricular gap or drawing on disciplinary research to inform course design)</w:t>
      </w:r>
    </w:p>
    <w:p w14:paraId="13813E8C" w14:textId="77777777" w:rsidR="00160D92" w:rsidRPr="005629E0" w:rsidRDefault="00160D92" w:rsidP="005629E0">
      <w:pPr>
        <w:rPr>
          <w:rFonts w:cstheme="minorHAnsi"/>
          <w:color w:val="273540"/>
        </w:rPr>
      </w:pPr>
    </w:p>
    <w:p w14:paraId="79A40E97" w14:textId="60493190" w:rsidR="00100FD8" w:rsidRDefault="00100FD8" w:rsidP="005629E0">
      <w:pPr>
        <w:pStyle w:val="Heading4"/>
        <w:rPr>
          <w:rStyle w:val="Strong"/>
          <w:b/>
          <w:bCs/>
        </w:rPr>
      </w:pPr>
      <w:r w:rsidRPr="005B77BA">
        <w:rPr>
          <w:rStyle w:val="Strong"/>
          <w:b/>
          <w:bCs/>
        </w:rPr>
        <w:t>Teaching Across Contexts</w:t>
      </w:r>
    </w:p>
    <w:p w14:paraId="72FF3DB2" w14:textId="77777777" w:rsidR="00160D92" w:rsidRPr="005629E0" w:rsidRDefault="00160D92" w:rsidP="005629E0">
      <w:pPr>
        <w:rPr>
          <w:rFonts w:cstheme="minorHAnsi"/>
        </w:rPr>
      </w:pPr>
    </w:p>
    <w:p w14:paraId="08D265C6" w14:textId="74F6558B" w:rsid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Fonts w:asciiTheme="minorHAnsi" w:hAnsiTheme="minorHAnsi" w:cstheme="minorHAnsi"/>
          <w:color w:val="273540"/>
        </w:rPr>
        <w:t>Many faculty do some of their most significant teaching </w:t>
      </w:r>
      <w:r w:rsidRPr="005629E0">
        <w:rPr>
          <w:rStyle w:val="Strong"/>
          <w:rFonts w:asciiTheme="minorHAnsi" w:hAnsiTheme="minorHAnsi" w:cstheme="minorHAnsi"/>
          <w:color w:val="273540"/>
        </w:rPr>
        <w:t>outside the formal classroom</w:t>
      </w:r>
      <w:r w:rsidRPr="005629E0">
        <w:rPr>
          <w:rFonts w:asciiTheme="minorHAnsi" w:hAnsiTheme="minorHAnsi" w:cstheme="minorHAnsi"/>
          <w:color w:val="273540"/>
        </w:rPr>
        <w:t>, in clinical settings, field placements, studios, community partnerships, or co-curricular programs. These contexts are often not visible in a standard course list and should be documented explicitly.</w:t>
      </w:r>
    </w:p>
    <w:p w14:paraId="293CB4F3"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p>
    <w:p w14:paraId="0A970266" w14:textId="18F6A712" w:rsid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Fonts w:asciiTheme="minorHAnsi" w:hAnsiTheme="minorHAnsi" w:cstheme="minorHAnsi"/>
          <w:color w:val="273540"/>
        </w:rPr>
        <w:t>If you teach in clinical, laboratory, studio, field, community-engaged, or co-curricular environments, briefly describe those contexts here or integrate them into your course table and narrative. You might address:</w:t>
      </w:r>
    </w:p>
    <w:p w14:paraId="49741A61"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p>
    <w:p w14:paraId="5E43AFA3" w14:textId="77777777" w:rsidR="005629E0" w:rsidRPr="005629E0" w:rsidRDefault="005629E0" w:rsidP="0018714C">
      <w:pPr>
        <w:pStyle w:val="ListParagraph"/>
        <w:numPr>
          <w:ilvl w:val="0"/>
          <w:numId w:val="119"/>
        </w:numPr>
        <w:shd w:val="clear" w:color="auto" w:fill="FFFFFF"/>
        <w:rPr>
          <w:rFonts w:cstheme="minorHAnsi"/>
          <w:color w:val="273540"/>
        </w:rPr>
      </w:pPr>
      <w:r w:rsidRPr="005629E0">
        <w:rPr>
          <w:rFonts w:cstheme="minorHAnsi"/>
          <w:color w:val="273540"/>
        </w:rPr>
        <w:t>The nature of instruction in these settings (e.g., bedside teaching, simulation, field supervision, studio critique, or experiential learning placements)</w:t>
      </w:r>
    </w:p>
    <w:p w14:paraId="65B5DCF9" w14:textId="77777777" w:rsidR="005629E0" w:rsidRPr="005629E0" w:rsidRDefault="005629E0" w:rsidP="0018714C">
      <w:pPr>
        <w:pStyle w:val="ListParagraph"/>
        <w:numPr>
          <w:ilvl w:val="0"/>
          <w:numId w:val="119"/>
        </w:numPr>
        <w:shd w:val="clear" w:color="auto" w:fill="FFFFFF"/>
        <w:rPr>
          <w:rFonts w:cstheme="minorHAnsi"/>
          <w:color w:val="273540"/>
        </w:rPr>
      </w:pPr>
      <w:r w:rsidRPr="005629E0">
        <w:rPr>
          <w:rFonts w:cstheme="minorHAnsi"/>
          <w:color w:val="273540"/>
        </w:rPr>
        <w:t>How your teaching practices adapt to each context</w:t>
      </w:r>
    </w:p>
    <w:p w14:paraId="0CEB37B8" w14:textId="77777777" w:rsidR="005629E0" w:rsidRPr="005629E0" w:rsidRDefault="005629E0" w:rsidP="0018714C">
      <w:pPr>
        <w:pStyle w:val="ListParagraph"/>
        <w:numPr>
          <w:ilvl w:val="0"/>
          <w:numId w:val="119"/>
        </w:numPr>
        <w:shd w:val="clear" w:color="auto" w:fill="FFFFFF"/>
        <w:rPr>
          <w:rFonts w:cstheme="minorHAnsi"/>
          <w:color w:val="273540"/>
        </w:rPr>
      </w:pPr>
      <w:r w:rsidRPr="005629E0">
        <w:rPr>
          <w:rFonts w:cstheme="minorHAnsi"/>
          <w:color w:val="273540"/>
        </w:rPr>
        <w:t>The impacts you observe on student learning or professional development</w:t>
      </w:r>
    </w:p>
    <w:p w14:paraId="296DA95A" w14:textId="77777777" w:rsid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p>
    <w:p w14:paraId="36C5399A" w14:textId="6F06BCA8" w:rsid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Fonts w:asciiTheme="minorHAnsi" w:hAnsiTheme="minorHAnsi" w:cstheme="minorHAnsi"/>
          <w:color w:val="273540"/>
        </w:rPr>
        <w:t>In these contexts, it is especially important to describe how learning occurs and </w:t>
      </w:r>
      <w:r w:rsidRPr="005629E0">
        <w:rPr>
          <w:rStyle w:val="Strong"/>
          <w:rFonts w:asciiTheme="minorHAnsi" w:hAnsiTheme="minorHAnsi" w:cstheme="minorHAnsi"/>
          <w:color w:val="273540"/>
        </w:rPr>
        <w:t>what impact your teaching has</w:t>
      </w:r>
      <w:r w:rsidRPr="005629E0">
        <w:rPr>
          <w:rFonts w:asciiTheme="minorHAnsi" w:hAnsiTheme="minorHAnsi" w:cstheme="minorHAnsi"/>
          <w:color w:val="273540"/>
        </w:rPr>
        <w:t> on students' professional, practical, or applied development, as these outcomes may not be captured through traditional classroom indicators.</w:t>
      </w:r>
    </w:p>
    <w:p w14:paraId="70806680"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p>
    <w:p w14:paraId="473FA5C8" w14:textId="08E924E1" w:rsid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Fonts w:asciiTheme="minorHAnsi" w:hAnsiTheme="minorHAnsi" w:cstheme="minorHAnsi"/>
          <w:color w:val="273540"/>
        </w:rPr>
        <w:t>CAUT (2018) and Grimwood &amp; McHanwell (2024) highlight the importance of documenting teaching in all its forms, particularly when outcomes extend beyond the classroom to professional or societal impact.</w:t>
      </w:r>
    </w:p>
    <w:p w14:paraId="73388043"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p>
    <w:p w14:paraId="6FC7C584"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Style w:val="Strong"/>
          <w:rFonts w:asciiTheme="minorHAnsi" w:hAnsiTheme="minorHAnsi" w:cstheme="minorHAnsi"/>
          <w:color w:val="273540"/>
        </w:rPr>
        <w:t>Note:</w:t>
      </w:r>
      <w:r w:rsidRPr="005629E0">
        <w:rPr>
          <w:rFonts w:asciiTheme="minorHAnsi" w:hAnsiTheme="minorHAnsi" w:cstheme="minorHAnsi"/>
          <w:color w:val="273540"/>
        </w:rPr>
        <w:t> Curriculum development or program-level initiatives that extend beyond your own courses—such as new program creation or committee leadership—may also be discussed under Educational Leadership and/or Achievement (</w:t>
      </w:r>
      <w:hyperlink r:id="rId41" w:tooltip="2.5 Educational Leadership and/or Achievement" w:history="1">
        <w:r w:rsidRPr="005629E0">
          <w:rPr>
            <w:rStyle w:val="Hyperlink"/>
            <w:rFonts w:asciiTheme="minorHAnsi" w:hAnsiTheme="minorHAnsi" w:cstheme="minorHAnsi"/>
            <w:color w:val="0E68B3"/>
          </w:rPr>
          <w:t>Section 2.5</w:t>
        </w:r>
      </w:hyperlink>
      <w:r w:rsidRPr="005629E0">
        <w:rPr>
          <w:rFonts w:asciiTheme="minorHAnsi" w:hAnsiTheme="minorHAnsi" w:cstheme="minorHAnsi"/>
          <w:color w:val="273540"/>
        </w:rPr>
        <w:t>).</w:t>
      </w:r>
    </w:p>
    <w:p w14:paraId="3F9A332D" w14:textId="77777777" w:rsidR="00160D92" w:rsidRPr="005629E0" w:rsidRDefault="00160D92" w:rsidP="005629E0">
      <w:pPr>
        <w:pBdr>
          <w:bottom w:val="single" w:sz="12" w:space="1" w:color="auto"/>
        </w:pBdr>
        <w:rPr>
          <w:rFonts w:cstheme="minorHAnsi"/>
        </w:rPr>
      </w:pPr>
    </w:p>
    <w:p w14:paraId="6D17A08D" w14:textId="77777777" w:rsidR="00160D92" w:rsidRPr="00100FD8" w:rsidRDefault="00160D92" w:rsidP="005629E0">
      <w:pPr>
        <w:rPr>
          <w:rFonts w:cstheme="minorHAnsi"/>
        </w:rPr>
      </w:pPr>
    </w:p>
    <w:p w14:paraId="4436199F" w14:textId="397A8552" w:rsidR="00100FD8" w:rsidRDefault="00100FD8" w:rsidP="005629E0">
      <w:pPr>
        <w:pStyle w:val="Heading3"/>
        <w:rPr>
          <w:rStyle w:val="Strong"/>
          <w:b/>
          <w:bCs/>
        </w:rPr>
      </w:pPr>
      <w:bookmarkStart w:id="46" w:name="_Toc231993262"/>
      <w:r w:rsidRPr="005B77BA">
        <w:rPr>
          <w:rStyle w:val="Strong"/>
          <w:b/>
          <w:bCs/>
        </w:rPr>
        <w:t>Supervision and Mentorship</w:t>
      </w:r>
      <w:bookmarkEnd w:id="46"/>
    </w:p>
    <w:p w14:paraId="2C59717C" w14:textId="77777777" w:rsidR="00E10E52" w:rsidRPr="005629E0" w:rsidRDefault="00E10E52" w:rsidP="005629E0">
      <w:pPr>
        <w:rPr>
          <w:rFonts w:cstheme="minorHAnsi"/>
        </w:rPr>
      </w:pPr>
    </w:p>
    <w:p w14:paraId="61732807" w14:textId="6A0FC79C" w:rsid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Fonts w:asciiTheme="minorHAnsi" w:hAnsiTheme="minorHAnsi" w:cstheme="minorHAnsi"/>
          <w:color w:val="273540"/>
        </w:rPr>
        <w:t>Supervision and mentorship </w:t>
      </w:r>
      <w:r w:rsidRPr="005629E0">
        <w:rPr>
          <w:rStyle w:val="Strong"/>
          <w:rFonts w:asciiTheme="minorHAnsi" w:hAnsiTheme="minorHAnsi" w:cstheme="minorHAnsi"/>
          <w:color w:val="273540"/>
        </w:rPr>
        <w:t>can be</w:t>
      </w:r>
      <w:r w:rsidRPr="005629E0">
        <w:rPr>
          <w:rFonts w:asciiTheme="minorHAnsi" w:hAnsiTheme="minorHAnsi" w:cstheme="minorHAnsi"/>
          <w:color w:val="273540"/>
        </w:rPr>
        <w:t> integral aspects of teaching at U of T. This section highlights how your supervisory practices reflect your teaching values and contribute to student growth and professional development.</w:t>
      </w:r>
    </w:p>
    <w:p w14:paraId="7A69A6C7"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p>
    <w:p w14:paraId="19D37F78"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Style w:val="Strong"/>
          <w:rFonts w:asciiTheme="minorHAnsi" w:hAnsiTheme="minorHAnsi" w:cstheme="minorHAnsi"/>
          <w:color w:val="273540"/>
        </w:rPr>
        <w:t>Note on scope:</w:t>
      </w:r>
      <w:r w:rsidRPr="005629E0">
        <w:rPr>
          <w:rFonts w:asciiTheme="minorHAnsi" w:hAnsiTheme="minorHAnsi" w:cstheme="minorHAnsi"/>
          <w:color w:val="273540"/>
        </w:rPr>
        <w:t> The nature and volume of supervision varies across disciplines, career stages, and appointment types. Faculty in teaching-stream roles, early-career faculty, or those in disciplines without graduate programs may have limited or no formal supervision records. If this applies to your context, this section may be brief, or may focus on advising relationships, undergraduate research support, or mentorship rather than formal thesis supervision. Document what is accurate for your context; reviewers will interpret this section in relation to divisional norms and career stage.</w:t>
      </w:r>
    </w:p>
    <w:p w14:paraId="44BD9CE0" w14:textId="77777777" w:rsidR="00E10E52" w:rsidRPr="005629E0" w:rsidRDefault="00E10E52" w:rsidP="005629E0">
      <w:pPr>
        <w:pStyle w:val="NormalWeb"/>
        <w:spacing w:before="0" w:beforeAutospacing="0" w:after="0" w:afterAutospacing="0" w:line="276" w:lineRule="auto"/>
        <w:rPr>
          <w:rFonts w:asciiTheme="minorHAnsi" w:hAnsiTheme="minorHAnsi" w:cstheme="minorHAnsi"/>
          <w:color w:val="273540"/>
        </w:rPr>
      </w:pPr>
    </w:p>
    <w:p w14:paraId="0C44BFF4" w14:textId="3938224E" w:rsidR="00100FD8" w:rsidRDefault="00100FD8" w:rsidP="005629E0">
      <w:pPr>
        <w:pStyle w:val="Heading4"/>
        <w:rPr>
          <w:rStyle w:val="Strong"/>
          <w:b/>
          <w:bCs/>
        </w:rPr>
      </w:pPr>
      <w:r w:rsidRPr="005B77BA">
        <w:rPr>
          <w:rStyle w:val="Strong"/>
          <w:b/>
          <w:bCs/>
        </w:rPr>
        <w:t>Students Supervised</w:t>
      </w:r>
    </w:p>
    <w:p w14:paraId="3988D783" w14:textId="77777777" w:rsidR="00E10E52" w:rsidRPr="005629E0" w:rsidRDefault="00E10E52" w:rsidP="005629E0">
      <w:pPr>
        <w:rPr>
          <w:rFonts w:cstheme="minorHAnsi"/>
        </w:rPr>
      </w:pPr>
    </w:p>
    <w:p w14:paraId="4490A9CF" w14:textId="49176E26" w:rsidR="005629E0" w:rsidRDefault="005629E0" w:rsidP="005629E0">
      <w:pPr>
        <w:shd w:val="clear" w:color="auto" w:fill="FFFFFF"/>
        <w:rPr>
          <w:rFonts w:eastAsia="Times New Roman" w:cstheme="minorHAnsi"/>
          <w:color w:val="273540"/>
        </w:rPr>
      </w:pPr>
      <w:r w:rsidRPr="005629E0">
        <w:rPr>
          <w:rFonts w:eastAsia="Times New Roman" w:cstheme="minorHAnsi"/>
          <w:color w:val="273540"/>
        </w:rPr>
        <w:t>List students in reverse chronological order, including:</w:t>
      </w:r>
    </w:p>
    <w:p w14:paraId="22E9755C" w14:textId="77777777" w:rsidR="005629E0" w:rsidRPr="005629E0" w:rsidRDefault="005629E0" w:rsidP="005629E0">
      <w:pPr>
        <w:shd w:val="clear" w:color="auto" w:fill="FFFFFF"/>
        <w:rPr>
          <w:rFonts w:eastAsia="Times New Roman" w:cstheme="minorHAnsi"/>
          <w:color w:val="273540"/>
        </w:rPr>
      </w:pPr>
    </w:p>
    <w:p w14:paraId="7CCF34F9" w14:textId="77777777" w:rsidR="005629E0" w:rsidRPr="005629E0" w:rsidRDefault="005629E0" w:rsidP="0018714C">
      <w:pPr>
        <w:pStyle w:val="ListParagraph"/>
        <w:numPr>
          <w:ilvl w:val="0"/>
          <w:numId w:val="120"/>
        </w:numPr>
        <w:shd w:val="clear" w:color="auto" w:fill="FFFFFF"/>
        <w:rPr>
          <w:rFonts w:eastAsia="Times New Roman" w:cstheme="minorHAnsi"/>
          <w:color w:val="273540"/>
        </w:rPr>
      </w:pPr>
      <w:r w:rsidRPr="005629E0">
        <w:rPr>
          <w:rFonts w:eastAsia="Times New Roman" w:cstheme="minorHAnsi"/>
          <w:color w:val="273540"/>
        </w:rPr>
        <w:t>Student name and program level (graduate, undergraduate, postdoctoral)</w:t>
      </w:r>
    </w:p>
    <w:p w14:paraId="34303F4D" w14:textId="77777777" w:rsidR="005629E0" w:rsidRPr="005629E0" w:rsidRDefault="005629E0" w:rsidP="0018714C">
      <w:pPr>
        <w:pStyle w:val="ListParagraph"/>
        <w:numPr>
          <w:ilvl w:val="0"/>
          <w:numId w:val="120"/>
        </w:numPr>
        <w:shd w:val="clear" w:color="auto" w:fill="FFFFFF"/>
        <w:rPr>
          <w:rFonts w:eastAsia="Times New Roman" w:cstheme="minorHAnsi"/>
          <w:color w:val="273540"/>
        </w:rPr>
      </w:pPr>
      <w:r w:rsidRPr="005629E0">
        <w:rPr>
          <w:rFonts w:eastAsia="Times New Roman" w:cstheme="minorHAnsi"/>
          <w:color w:val="273540"/>
        </w:rPr>
        <w:t>Dates of supervision and your role (e.g., primary supervisor, co-supervisor, committee member, clinical preceptor)</w:t>
      </w:r>
    </w:p>
    <w:p w14:paraId="39F936C7" w14:textId="77777777" w:rsidR="005629E0" w:rsidRPr="005629E0" w:rsidRDefault="005629E0" w:rsidP="0018714C">
      <w:pPr>
        <w:pStyle w:val="ListParagraph"/>
        <w:numPr>
          <w:ilvl w:val="0"/>
          <w:numId w:val="120"/>
        </w:numPr>
        <w:shd w:val="clear" w:color="auto" w:fill="FFFFFF"/>
        <w:rPr>
          <w:rFonts w:eastAsia="Times New Roman" w:cstheme="minorHAnsi"/>
          <w:color w:val="273540"/>
        </w:rPr>
      </w:pPr>
      <w:r w:rsidRPr="005629E0">
        <w:rPr>
          <w:rFonts w:eastAsia="Times New Roman" w:cstheme="minorHAnsi"/>
          <w:color w:val="273540"/>
        </w:rPr>
        <w:t>Thesis or project title</w:t>
      </w:r>
    </w:p>
    <w:p w14:paraId="28B746E9" w14:textId="77777777" w:rsidR="005629E0" w:rsidRPr="005629E0" w:rsidRDefault="005629E0" w:rsidP="0018714C">
      <w:pPr>
        <w:pStyle w:val="ListParagraph"/>
        <w:numPr>
          <w:ilvl w:val="0"/>
          <w:numId w:val="120"/>
        </w:numPr>
        <w:shd w:val="clear" w:color="auto" w:fill="FFFFFF"/>
        <w:rPr>
          <w:rFonts w:eastAsia="Times New Roman" w:cstheme="minorHAnsi"/>
          <w:color w:val="273540"/>
        </w:rPr>
      </w:pPr>
      <w:r w:rsidRPr="005629E0">
        <w:rPr>
          <w:rFonts w:eastAsia="Times New Roman" w:cstheme="minorHAnsi"/>
          <w:color w:val="273540"/>
        </w:rPr>
        <w:t>(Optional) Student achievements such as publications, awards, or post-graduation placements</w:t>
      </w:r>
    </w:p>
    <w:p w14:paraId="64DC05AF" w14:textId="77777777" w:rsidR="00E10E52" w:rsidRPr="005629E0" w:rsidRDefault="00E10E52" w:rsidP="005629E0">
      <w:pPr>
        <w:rPr>
          <w:rFonts w:cstheme="minorHAnsi"/>
          <w:color w:val="273540"/>
        </w:rPr>
      </w:pPr>
    </w:p>
    <w:p w14:paraId="4B53CB56" w14:textId="67D2E636" w:rsidR="00100FD8" w:rsidRDefault="00100FD8" w:rsidP="005629E0">
      <w:pPr>
        <w:pStyle w:val="Heading4"/>
        <w:rPr>
          <w:rStyle w:val="Strong"/>
          <w:b/>
          <w:bCs/>
        </w:rPr>
      </w:pPr>
      <w:r w:rsidRPr="005B77BA">
        <w:rPr>
          <w:rStyle w:val="Strong"/>
          <w:b/>
          <w:bCs/>
        </w:rPr>
        <w:t>Approach to Supervision</w:t>
      </w:r>
    </w:p>
    <w:p w14:paraId="20D68514" w14:textId="77777777" w:rsidR="00E10E52" w:rsidRPr="005629E0" w:rsidRDefault="00E10E52" w:rsidP="005629E0">
      <w:pPr>
        <w:rPr>
          <w:rFonts w:cstheme="minorHAnsi"/>
        </w:rPr>
      </w:pPr>
    </w:p>
    <w:p w14:paraId="66C5C914" w14:textId="729BA417" w:rsidR="005629E0" w:rsidRDefault="005629E0" w:rsidP="005629E0">
      <w:pPr>
        <w:shd w:val="clear" w:color="auto" w:fill="FFFFFF"/>
        <w:rPr>
          <w:rFonts w:eastAsia="Times New Roman" w:cstheme="minorHAnsi"/>
          <w:color w:val="273540"/>
        </w:rPr>
      </w:pPr>
      <w:r w:rsidRPr="005629E0">
        <w:rPr>
          <w:rFonts w:eastAsia="Times New Roman" w:cstheme="minorHAnsi"/>
          <w:color w:val="273540"/>
        </w:rPr>
        <w:t>Provide a short reflective paragraph describing how you support student learning and independence through supervision. This paragraph should extend the values and practices described in your teaching philosophy into a supervisory context, rather than functioning as a separate statement. You might discuss:</w:t>
      </w:r>
    </w:p>
    <w:p w14:paraId="57F2F0D4" w14:textId="77777777" w:rsidR="005629E0" w:rsidRPr="005629E0" w:rsidRDefault="005629E0" w:rsidP="005629E0">
      <w:pPr>
        <w:shd w:val="clear" w:color="auto" w:fill="FFFFFF"/>
        <w:rPr>
          <w:rFonts w:eastAsia="Times New Roman" w:cstheme="minorHAnsi"/>
          <w:color w:val="273540"/>
        </w:rPr>
      </w:pPr>
    </w:p>
    <w:p w14:paraId="4CBFF2A2" w14:textId="77777777" w:rsidR="005629E0" w:rsidRPr="005629E0" w:rsidRDefault="005629E0" w:rsidP="0018714C">
      <w:pPr>
        <w:pStyle w:val="ListParagraph"/>
        <w:numPr>
          <w:ilvl w:val="0"/>
          <w:numId w:val="121"/>
        </w:numPr>
        <w:shd w:val="clear" w:color="auto" w:fill="FFFFFF"/>
        <w:rPr>
          <w:rFonts w:eastAsia="Times New Roman" w:cstheme="minorHAnsi"/>
          <w:color w:val="273540"/>
        </w:rPr>
      </w:pPr>
      <w:r w:rsidRPr="005629E0">
        <w:rPr>
          <w:rFonts w:eastAsia="Times New Roman" w:cstheme="minorHAnsi"/>
          <w:color w:val="273540"/>
        </w:rPr>
        <w:t>How you foster collaboration, critical thinking, and professional identity</w:t>
      </w:r>
    </w:p>
    <w:p w14:paraId="7ACC200B" w14:textId="77777777" w:rsidR="005629E0" w:rsidRPr="005629E0" w:rsidRDefault="005629E0" w:rsidP="0018714C">
      <w:pPr>
        <w:pStyle w:val="ListParagraph"/>
        <w:numPr>
          <w:ilvl w:val="0"/>
          <w:numId w:val="121"/>
        </w:numPr>
        <w:shd w:val="clear" w:color="auto" w:fill="FFFFFF"/>
        <w:rPr>
          <w:rFonts w:eastAsia="Times New Roman" w:cstheme="minorHAnsi"/>
          <w:color w:val="273540"/>
        </w:rPr>
      </w:pPr>
      <w:r w:rsidRPr="005629E0">
        <w:rPr>
          <w:rFonts w:eastAsia="Times New Roman" w:cstheme="minorHAnsi"/>
          <w:color w:val="273540"/>
        </w:rPr>
        <w:t>How you communicate expectations and provide constructive feedback</w:t>
      </w:r>
    </w:p>
    <w:p w14:paraId="03F6351E" w14:textId="77777777" w:rsidR="005629E0" w:rsidRPr="005629E0" w:rsidRDefault="005629E0" w:rsidP="0018714C">
      <w:pPr>
        <w:pStyle w:val="ListParagraph"/>
        <w:numPr>
          <w:ilvl w:val="0"/>
          <w:numId w:val="121"/>
        </w:numPr>
        <w:shd w:val="clear" w:color="auto" w:fill="FFFFFF"/>
        <w:rPr>
          <w:rFonts w:eastAsia="Times New Roman" w:cstheme="minorHAnsi"/>
          <w:color w:val="273540"/>
        </w:rPr>
      </w:pPr>
      <w:r w:rsidRPr="005629E0">
        <w:rPr>
          <w:rFonts w:eastAsia="Times New Roman" w:cstheme="minorHAnsi"/>
          <w:color w:val="273540"/>
        </w:rPr>
        <w:t>How you adapt supervision for diverse learners or interdisciplinary work</w:t>
      </w:r>
    </w:p>
    <w:p w14:paraId="176081C3" w14:textId="77777777" w:rsidR="005629E0" w:rsidRPr="005629E0" w:rsidRDefault="005629E0" w:rsidP="0018714C">
      <w:pPr>
        <w:pStyle w:val="ListParagraph"/>
        <w:numPr>
          <w:ilvl w:val="0"/>
          <w:numId w:val="121"/>
        </w:numPr>
        <w:shd w:val="clear" w:color="auto" w:fill="FFFFFF"/>
        <w:rPr>
          <w:rFonts w:eastAsia="Times New Roman" w:cstheme="minorHAnsi"/>
          <w:color w:val="273540"/>
        </w:rPr>
      </w:pPr>
      <w:r w:rsidRPr="005629E0">
        <w:rPr>
          <w:rFonts w:eastAsia="Times New Roman" w:cstheme="minorHAnsi"/>
          <w:color w:val="273540"/>
        </w:rPr>
        <w:t>Observable impacts such as strengthened research skills, confidence, or career readiness</w:t>
      </w:r>
    </w:p>
    <w:p w14:paraId="423EC9D1" w14:textId="77777777" w:rsidR="005629E0" w:rsidRDefault="005629E0" w:rsidP="005629E0">
      <w:pPr>
        <w:shd w:val="clear" w:color="auto" w:fill="FFFFFF"/>
        <w:rPr>
          <w:rFonts w:eastAsia="Times New Roman" w:cstheme="minorHAnsi"/>
          <w:b/>
          <w:bCs/>
          <w:color w:val="273540"/>
        </w:rPr>
      </w:pPr>
    </w:p>
    <w:p w14:paraId="6C5EE2B7" w14:textId="7DD13ABA" w:rsidR="005629E0" w:rsidRDefault="005629E0" w:rsidP="005629E0">
      <w:pPr>
        <w:shd w:val="clear" w:color="auto" w:fill="FFFFFF"/>
        <w:rPr>
          <w:rFonts w:eastAsia="Times New Roman" w:cstheme="minorHAnsi"/>
          <w:color w:val="273540"/>
        </w:rPr>
      </w:pPr>
      <w:r w:rsidRPr="005629E0">
        <w:rPr>
          <w:rFonts w:eastAsia="Times New Roman" w:cstheme="minorHAnsi"/>
          <w:b/>
          <w:bCs/>
          <w:color w:val="273540"/>
        </w:rPr>
        <w:t>For example:</w:t>
      </w:r>
      <w:r w:rsidRPr="005629E0">
        <w:rPr>
          <w:rFonts w:eastAsia="Times New Roman" w:cstheme="minorHAnsi"/>
          <w:color w:val="273540"/>
        </w:rPr>
        <w:t> "I meet weekly with graduate supervisees to co-design research milestones and provide iterative feedback. This approach has improved students' project completion rates and confidence in research dissemination."</w:t>
      </w:r>
    </w:p>
    <w:p w14:paraId="5EC6EFAC" w14:textId="77777777" w:rsidR="005629E0" w:rsidRPr="005629E0" w:rsidRDefault="005629E0" w:rsidP="005629E0">
      <w:pPr>
        <w:shd w:val="clear" w:color="auto" w:fill="FFFFFF"/>
        <w:rPr>
          <w:rFonts w:eastAsia="Times New Roman" w:cstheme="minorHAnsi"/>
          <w:color w:val="273540"/>
        </w:rPr>
      </w:pPr>
    </w:p>
    <w:p w14:paraId="0F2C6E42" w14:textId="10E58E4D" w:rsidR="005629E0" w:rsidRDefault="005629E0" w:rsidP="005629E0">
      <w:pPr>
        <w:shd w:val="clear" w:color="auto" w:fill="FFFFFF"/>
        <w:rPr>
          <w:rFonts w:eastAsia="Times New Roman" w:cstheme="minorHAnsi"/>
          <w:color w:val="273540"/>
        </w:rPr>
      </w:pPr>
      <w:r w:rsidRPr="005629E0">
        <w:rPr>
          <w:rFonts w:eastAsia="Times New Roman" w:cstheme="minorHAnsi"/>
          <w:color w:val="273540"/>
        </w:rPr>
        <w:t>Your supervisory approach can illustrate core teaching practices such as designing supportive structures, fostering inclusion and engagement, providing meaningful feedback, and reflecting on student progress.</w:t>
      </w:r>
    </w:p>
    <w:p w14:paraId="5190DA44" w14:textId="77777777" w:rsidR="005629E0" w:rsidRPr="005629E0" w:rsidRDefault="005629E0" w:rsidP="005629E0">
      <w:pPr>
        <w:shd w:val="clear" w:color="auto" w:fill="FFFFFF"/>
        <w:rPr>
          <w:rFonts w:eastAsia="Times New Roman" w:cstheme="minorHAnsi"/>
          <w:color w:val="273540"/>
        </w:rPr>
      </w:pPr>
    </w:p>
    <w:p w14:paraId="368EA37B" w14:textId="3D1248AE" w:rsidR="005629E0" w:rsidRDefault="005629E0" w:rsidP="005629E0">
      <w:pPr>
        <w:shd w:val="clear" w:color="auto" w:fill="FFFFFF"/>
        <w:rPr>
          <w:rFonts w:eastAsia="Times New Roman" w:cstheme="minorHAnsi"/>
          <w:color w:val="273540"/>
        </w:rPr>
      </w:pPr>
      <w:r w:rsidRPr="005629E0">
        <w:rPr>
          <w:rFonts w:eastAsia="Times New Roman" w:cstheme="minorHAnsi"/>
          <w:color w:val="273540"/>
        </w:rPr>
        <w:t>You may also include teaching-related activities that extend beyond formal courses, such as:</w:t>
      </w:r>
    </w:p>
    <w:p w14:paraId="017B1D39" w14:textId="77777777" w:rsidR="005629E0" w:rsidRPr="005629E0" w:rsidRDefault="005629E0" w:rsidP="005629E0">
      <w:pPr>
        <w:shd w:val="clear" w:color="auto" w:fill="FFFFFF"/>
        <w:rPr>
          <w:rFonts w:eastAsia="Times New Roman" w:cstheme="minorHAnsi"/>
          <w:color w:val="273540"/>
        </w:rPr>
      </w:pPr>
    </w:p>
    <w:p w14:paraId="192286CB" w14:textId="77777777" w:rsidR="005629E0" w:rsidRPr="005629E0" w:rsidRDefault="005629E0" w:rsidP="0018714C">
      <w:pPr>
        <w:pStyle w:val="ListParagraph"/>
        <w:numPr>
          <w:ilvl w:val="0"/>
          <w:numId w:val="122"/>
        </w:numPr>
        <w:shd w:val="clear" w:color="auto" w:fill="FFFFFF"/>
        <w:rPr>
          <w:rFonts w:eastAsia="Times New Roman" w:cstheme="minorHAnsi"/>
          <w:color w:val="273540"/>
        </w:rPr>
      </w:pPr>
      <w:r w:rsidRPr="005629E0">
        <w:rPr>
          <w:rFonts w:eastAsia="Times New Roman" w:cstheme="minorHAnsi"/>
          <w:color w:val="273540"/>
        </w:rPr>
        <w:t>Undergraduate research supervision or advising</w:t>
      </w:r>
    </w:p>
    <w:p w14:paraId="5C99DCCE" w14:textId="77777777" w:rsidR="005629E0" w:rsidRPr="005629E0" w:rsidRDefault="005629E0" w:rsidP="0018714C">
      <w:pPr>
        <w:pStyle w:val="ListParagraph"/>
        <w:numPr>
          <w:ilvl w:val="0"/>
          <w:numId w:val="122"/>
        </w:numPr>
        <w:shd w:val="clear" w:color="auto" w:fill="FFFFFF"/>
        <w:rPr>
          <w:rFonts w:eastAsia="Times New Roman" w:cstheme="minorHAnsi"/>
          <w:color w:val="273540"/>
        </w:rPr>
      </w:pPr>
      <w:r w:rsidRPr="005629E0">
        <w:rPr>
          <w:rFonts w:eastAsia="Times New Roman" w:cstheme="minorHAnsi"/>
          <w:color w:val="273540"/>
        </w:rPr>
        <w:t>Experiential learning supervision (e.g., internships, practica, clinical or field placements)</w:t>
      </w:r>
    </w:p>
    <w:p w14:paraId="15B8BA7B" w14:textId="77777777" w:rsidR="005629E0" w:rsidRPr="005629E0" w:rsidRDefault="005629E0" w:rsidP="0018714C">
      <w:pPr>
        <w:pStyle w:val="ListParagraph"/>
        <w:numPr>
          <w:ilvl w:val="0"/>
          <w:numId w:val="122"/>
        </w:numPr>
        <w:shd w:val="clear" w:color="auto" w:fill="FFFFFF"/>
        <w:rPr>
          <w:rFonts w:eastAsia="Times New Roman" w:cstheme="minorHAnsi"/>
          <w:color w:val="273540"/>
        </w:rPr>
      </w:pPr>
      <w:r w:rsidRPr="005629E0">
        <w:rPr>
          <w:rFonts w:eastAsia="Times New Roman" w:cstheme="minorHAnsi"/>
          <w:color w:val="273540"/>
        </w:rPr>
        <w:t>Co-curricular teaching initiatives</w:t>
      </w:r>
    </w:p>
    <w:p w14:paraId="6AD6CCE2" w14:textId="77777777" w:rsidR="005629E0" w:rsidRPr="005629E0" w:rsidRDefault="005629E0" w:rsidP="0018714C">
      <w:pPr>
        <w:pStyle w:val="ListParagraph"/>
        <w:numPr>
          <w:ilvl w:val="0"/>
          <w:numId w:val="122"/>
        </w:numPr>
        <w:shd w:val="clear" w:color="auto" w:fill="FFFFFF"/>
        <w:rPr>
          <w:rFonts w:eastAsia="Times New Roman" w:cstheme="minorHAnsi"/>
          <w:color w:val="273540"/>
        </w:rPr>
      </w:pPr>
      <w:r w:rsidRPr="005629E0">
        <w:rPr>
          <w:rFonts w:eastAsia="Times New Roman" w:cstheme="minorHAnsi"/>
          <w:color w:val="273540"/>
        </w:rPr>
        <w:t>Public or community teaching (e.g., public lectures, work with schools, professional workshops, or community-engaged teaching activities)</w:t>
      </w:r>
    </w:p>
    <w:p w14:paraId="4686604F" w14:textId="3C1CB449" w:rsidR="00100FD8" w:rsidRPr="005629E0" w:rsidRDefault="00100FD8" w:rsidP="005629E0">
      <w:pPr>
        <w:pBdr>
          <w:bottom w:val="single" w:sz="12" w:space="1" w:color="auto"/>
        </w:pBdr>
        <w:rPr>
          <w:rFonts w:cstheme="minorHAnsi"/>
        </w:rPr>
      </w:pPr>
    </w:p>
    <w:p w14:paraId="733BB0C9" w14:textId="77777777" w:rsidR="00E10E52" w:rsidRPr="00100FD8" w:rsidRDefault="00E10E52" w:rsidP="005629E0">
      <w:pPr>
        <w:rPr>
          <w:rFonts w:cstheme="minorHAnsi"/>
        </w:rPr>
      </w:pPr>
    </w:p>
    <w:p w14:paraId="2C298573" w14:textId="53F9F931" w:rsidR="00100FD8" w:rsidRDefault="00100FD8" w:rsidP="005629E0">
      <w:pPr>
        <w:pStyle w:val="Heading3"/>
        <w:rPr>
          <w:rStyle w:val="Strong"/>
          <w:b/>
          <w:bCs/>
        </w:rPr>
      </w:pPr>
      <w:bookmarkStart w:id="47" w:name="_Toc231993263"/>
      <w:r w:rsidRPr="005B77BA">
        <w:rPr>
          <w:rStyle w:val="Strong"/>
          <w:b/>
          <w:bCs/>
        </w:rPr>
        <w:t>Illustrative Teaching Materials</w:t>
      </w:r>
      <w:bookmarkEnd w:id="47"/>
    </w:p>
    <w:p w14:paraId="37D9B57A" w14:textId="77777777" w:rsidR="00E10E52" w:rsidRPr="005629E0" w:rsidRDefault="00E10E52" w:rsidP="005629E0">
      <w:pPr>
        <w:rPr>
          <w:rFonts w:cstheme="minorHAnsi"/>
        </w:rPr>
      </w:pPr>
    </w:p>
    <w:p w14:paraId="30B83804" w14:textId="106140B6" w:rsid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Fonts w:asciiTheme="minorHAnsi" w:hAnsiTheme="minorHAnsi" w:cstheme="minorHAnsi"/>
          <w:color w:val="273540"/>
        </w:rPr>
        <w:t>Select a small number of materials that illustrate and support specific claims in your teaching narrative. The goal is not to catalogue all of your teaching materials, but to </w:t>
      </w:r>
      <w:r w:rsidRPr="005629E0">
        <w:rPr>
          <w:rStyle w:val="Strong"/>
          <w:rFonts w:asciiTheme="minorHAnsi" w:hAnsiTheme="minorHAnsi" w:cstheme="minorHAnsi"/>
          <w:color w:val="273540"/>
        </w:rPr>
        <w:t>curate examples</w:t>
      </w:r>
      <w:r w:rsidRPr="005629E0">
        <w:rPr>
          <w:rFonts w:asciiTheme="minorHAnsi" w:hAnsiTheme="minorHAnsi" w:cstheme="minorHAnsi"/>
          <w:color w:val="273540"/>
        </w:rPr>
        <w:t> that make your values, practices, and impacts visible. A well-chosen artifact—such as a rubric or assignment—can often demonstrate your approach more effectively than multiple similar documents. These materials might include:</w:t>
      </w:r>
    </w:p>
    <w:p w14:paraId="7DFC2E0D"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p>
    <w:p w14:paraId="2649B2DE" w14:textId="77777777" w:rsidR="005629E0" w:rsidRPr="005629E0" w:rsidRDefault="005629E0" w:rsidP="0018714C">
      <w:pPr>
        <w:pStyle w:val="ListParagraph"/>
        <w:numPr>
          <w:ilvl w:val="0"/>
          <w:numId w:val="123"/>
        </w:numPr>
        <w:shd w:val="clear" w:color="auto" w:fill="FFFFFF"/>
        <w:rPr>
          <w:rFonts w:cstheme="minorHAnsi"/>
          <w:color w:val="273540"/>
        </w:rPr>
      </w:pPr>
      <w:r w:rsidRPr="005629E0">
        <w:rPr>
          <w:rFonts w:cstheme="minorHAnsi"/>
          <w:color w:val="273540"/>
        </w:rPr>
        <w:t>Course syllabi</w:t>
      </w:r>
    </w:p>
    <w:p w14:paraId="745FB813" w14:textId="77777777" w:rsidR="005629E0" w:rsidRPr="005629E0" w:rsidRDefault="005629E0" w:rsidP="0018714C">
      <w:pPr>
        <w:pStyle w:val="ListParagraph"/>
        <w:numPr>
          <w:ilvl w:val="0"/>
          <w:numId w:val="123"/>
        </w:numPr>
        <w:shd w:val="clear" w:color="auto" w:fill="FFFFFF"/>
        <w:rPr>
          <w:rFonts w:cstheme="minorHAnsi"/>
          <w:color w:val="273540"/>
        </w:rPr>
      </w:pPr>
      <w:r w:rsidRPr="005629E0">
        <w:rPr>
          <w:rFonts w:cstheme="minorHAnsi"/>
          <w:color w:val="273540"/>
        </w:rPr>
        <w:t>Assessment rubrics</w:t>
      </w:r>
    </w:p>
    <w:p w14:paraId="1725B168" w14:textId="77777777" w:rsidR="005629E0" w:rsidRPr="005629E0" w:rsidRDefault="005629E0" w:rsidP="0018714C">
      <w:pPr>
        <w:pStyle w:val="ListParagraph"/>
        <w:numPr>
          <w:ilvl w:val="0"/>
          <w:numId w:val="123"/>
        </w:numPr>
        <w:shd w:val="clear" w:color="auto" w:fill="FFFFFF"/>
        <w:rPr>
          <w:rFonts w:cstheme="minorHAnsi"/>
          <w:color w:val="273540"/>
        </w:rPr>
      </w:pPr>
      <w:r w:rsidRPr="005629E0">
        <w:rPr>
          <w:rFonts w:cstheme="minorHAnsi"/>
          <w:color w:val="273540"/>
        </w:rPr>
        <w:t>Sample assignments or project prompts</w:t>
      </w:r>
    </w:p>
    <w:p w14:paraId="1C13AA0A" w14:textId="77777777" w:rsidR="005629E0" w:rsidRPr="005629E0" w:rsidRDefault="005629E0" w:rsidP="0018714C">
      <w:pPr>
        <w:pStyle w:val="ListParagraph"/>
        <w:numPr>
          <w:ilvl w:val="0"/>
          <w:numId w:val="123"/>
        </w:numPr>
        <w:shd w:val="clear" w:color="auto" w:fill="FFFFFF"/>
        <w:rPr>
          <w:rFonts w:cstheme="minorHAnsi"/>
          <w:color w:val="273540"/>
        </w:rPr>
      </w:pPr>
      <w:r w:rsidRPr="005629E0">
        <w:rPr>
          <w:rFonts w:cstheme="minorHAnsi"/>
          <w:color w:val="273540"/>
        </w:rPr>
        <w:t>Feedback examples (e.g., annotated student work, feedback templates)</w:t>
      </w:r>
    </w:p>
    <w:p w14:paraId="396F1182" w14:textId="77777777" w:rsidR="005629E0" w:rsidRPr="005629E0" w:rsidRDefault="005629E0" w:rsidP="0018714C">
      <w:pPr>
        <w:pStyle w:val="ListParagraph"/>
        <w:numPr>
          <w:ilvl w:val="0"/>
          <w:numId w:val="123"/>
        </w:numPr>
        <w:shd w:val="clear" w:color="auto" w:fill="FFFFFF"/>
        <w:rPr>
          <w:rFonts w:cstheme="minorHAnsi"/>
          <w:color w:val="273540"/>
        </w:rPr>
      </w:pPr>
      <w:r w:rsidRPr="005629E0">
        <w:rPr>
          <w:rFonts w:cstheme="minorHAnsi"/>
          <w:color w:val="273540"/>
        </w:rPr>
        <w:t>Lab manuals</w:t>
      </w:r>
    </w:p>
    <w:p w14:paraId="74FF73D4" w14:textId="77777777" w:rsidR="005629E0" w:rsidRPr="005629E0" w:rsidRDefault="005629E0" w:rsidP="0018714C">
      <w:pPr>
        <w:pStyle w:val="ListParagraph"/>
        <w:numPr>
          <w:ilvl w:val="0"/>
          <w:numId w:val="123"/>
        </w:numPr>
        <w:shd w:val="clear" w:color="auto" w:fill="FFFFFF"/>
        <w:rPr>
          <w:rFonts w:cstheme="minorHAnsi"/>
          <w:color w:val="273540"/>
        </w:rPr>
      </w:pPr>
      <w:r w:rsidRPr="005629E0">
        <w:rPr>
          <w:rFonts w:cstheme="minorHAnsi"/>
          <w:color w:val="273540"/>
        </w:rPr>
        <w:t>Clinical evaluation forms</w:t>
      </w:r>
    </w:p>
    <w:p w14:paraId="070B706C" w14:textId="77777777" w:rsidR="005629E0" w:rsidRPr="005629E0" w:rsidRDefault="005629E0" w:rsidP="0018714C">
      <w:pPr>
        <w:pStyle w:val="ListParagraph"/>
        <w:numPr>
          <w:ilvl w:val="0"/>
          <w:numId w:val="123"/>
        </w:numPr>
        <w:shd w:val="clear" w:color="auto" w:fill="FFFFFF"/>
        <w:rPr>
          <w:rFonts w:cstheme="minorHAnsi"/>
          <w:color w:val="273540"/>
        </w:rPr>
      </w:pPr>
      <w:r w:rsidRPr="005629E0">
        <w:rPr>
          <w:rFonts w:cstheme="minorHAnsi"/>
          <w:color w:val="273540"/>
        </w:rPr>
        <w:t>Studio project briefs</w:t>
      </w:r>
    </w:p>
    <w:p w14:paraId="5CE4A1FE" w14:textId="77777777" w:rsidR="005629E0" w:rsidRPr="005629E0" w:rsidRDefault="005629E0" w:rsidP="0018714C">
      <w:pPr>
        <w:pStyle w:val="ListParagraph"/>
        <w:numPr>
          <w:ilvl w:val="0"/>
          <w:numId w:val="123"/>
        </w:numPr>
        <w:shd w:val="clear" w:color="auto" w:fill="FFFFFF"/>
        <w:rPr>
          <w:rFonts w:cstheme="minorHAnsi"/>
          <w:color w:val="273540"/>
        </w:rPr>
      </w:pPr>
      <w:r w:rsidRPr="005629E0">
        <w:rPr>
          <w:rFonts w:cstheme="minorHAnsi"/>
          <w:color w:val="273540"/>
        </w:rPr>
        <w:t>Online learning resources (e.g., Quercus modules, discussion prompts, multimedia materials)</w:t>
      </w:r>
    </w:p>
    <w:p w14:paraId="7DE8A6DE" w14:textId="77777777" w:rsid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p>
    <w:p w14:paraId="4A278768" w14:textId="6156843D" w:rsid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Fonts w:asciiTheme="minorHAnsi" w:hAnsiTheme="minorHAnsi" w:cstheme="minorHAnsi"/>
          <w:color w:val="273540"/>
        </w:rPr>
        <w:t>Within your narrative description, reference these materials explicitly. </w:t>
      </w:r>
      <w:r w:rsidRPr="005629E0">
        <w:rPr>
          <w:rStyle w:val="Strong"/>
          <w:rFonts w:asciiTheme="minorHAnsi" w:hAnsiTheme="minorHAnsi" w:cstheme="minorHAnsi"/>
          <w:color w:val="273540"/>
        </w:rPr>
        <w:t>For example:</w:t>
      </w:r>
      <w:r w:rsidRPr="005629E0">
        <w:rPr>
          <w:rFonts w:asciiTheme="minorHAnsi" w:hAnsiTheme="minorHAnsi" w:cstheme="minorHAnsi"/>
          <w:color w:val="273540"/>
        </w:rPr>
        <w:t> "Refer to Appendix A1 for a sample assignment and rubric that demonstrates how I integrate formative feedback into a large-course assessment."</w:t>
      </w:r>
    </w:p>
    <w:p w14:paraId="4F1C0016"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p>
    <w:p w14:paraId="69827D77" w14:textId="003C235D" w:rsid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Fonts w:asciiTheme="minorHAnsi" w:hAnsiTheme="minorHAnsi" w:cstheme="minorHAnsi"/>
          <w:color w:val="273540"/>
        </w:rPr>
        <w:t>Briefly explain why each item was selected and how it illustrates your values, practices, or teaching innovations.</w:t>
      </w:r>
    </w:p>
    <w:p w14:paraId="1E255252"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p>
    <w:p w14:paraId="4E143285"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Fonts w:asciiTheme="minorHAnsi" w:hAnsiTheme="minorHAnsi" w:cstheme="minorHAnsi"/>
          <w:color w:val="273540"/>
        </w:rPr>
        <w:t>These materials themselves should appear in the Appendices (</w:t>
      </w:r>
      <w:hyperlink r:id="rId42" w:tooltip="2.7 Appendices" w:history="1">
        <w:r w:rsidRPr="005629E0">
          <w:rPr>
            <w:rStyle w:val="Hyperlink"/>
            <w:rFonts w:asciiTheme="minorHAnsi" w:hAnsiTheme="minorHAnsi" w:cstheme="minorHAnsi"/>
            <w:color w:val="0E68B3"/>
          </w:rPr>
          <w:t>Section 2.7</w:t>
        </w:r>
      </w:hyperlink>
      <w:r w:rsidRPr="005629E0">
        <w:rPr>
          <w:rFonts w:asciiTheme="minorHAnsi" w:hAnsiTheme="minorHAnsi" w:cstheme="minorHAnsi"/>
          <w:color w:val="273540"/>
        </w:rPr>
        <w:t>) of your dossier. Focus here on explaining </w:t>
      </w:r>
      <w:r w:rsidRPr="005629E0">
        <w:rPr>
          <w:rStyle w:val="Strong"/>
          <w:rFonts w:asciiTheme="minorHAnsi" w:hAnsiTheme="minorHAnsi" w:cstheme="minorHAnsi"/>
          <w:color w:val="273540"/>
        </w:rPr>
        <w:t>what the artifacts demonstrate</w:t>
      </w:r>
      <w:r w:rsidRPr="005629E0">
        <w:rPr>
          <w:rFonts w:asciiTheme="minorHAnsi" w:hAnsiTheme="minorHAnsi" w:cstheme="minorHAnsi"/>
          <w:color w:val="273540"/>
        </w:rPr>
        <w:t>, rather than reproducing them in full.</w:t>
      </w:r>
    </w:p>
    <w:p w14:paraId="1A7CB8D9" w14:textId="61F41862" w:rsidR="00100FD8" w:rsidRPr="005629E0" w:rsidRDefault="00100FD8" w:rsidP="005629E0">
      <w:pPr>
        <w:pBdr>
          <w:bottom w:val="single" w:sz="12" w:space="1" w:color="auto"/>
        </w:pBdr>
        <w:rPr>
          <w:rFonts w:cstheme="minorHAnsi"/>
        </w:rPr>
      </w:pPr>
    </w:p>
    <w:p w14:paraId="2E39D8F7" w14:textId="77777777" w:rsidR="00CB2423" w:rsidRPr="00100FD8" w:rsidRDefault="00CB2423" w:rsidP="005629E0">
      <w:pPr>
        <w:rPr>
          <w:rFonts w:cstheme="minorHAnsi"/>
        </w:rPr>
      </w:pPr>
    </w:p>
    <w:p w14:paraId="3DCC0F42" w14:textId="514732A8" w:rsidR="00100FD8" w:rsidRDefault="00100FD8" w:rsidP="005629E0">
      <w:pPr>
        <w:pStyle w:val="Heading3"/>
        <w:rPr>
          <w:rStyle w:val="Strong"/>
          <w:b/>
          <w:bCs/>
        </w:rPr>
      </w:pPr>
      <w:bookmarkStart w:id="48" w:name="_Toc231993264"/>
      <w:r w:rsidRPr="005B77BA">
        <w:rPr>
          <w:rStyle w:val="Strong"/>
          <w:b/>
          <w:bCs/>
        </w:rPr>
        <w:t>Connecting Teaching Responsibilities to Other Components</w:t>
      </w:r>
      <w:bookmarkEnd w:id="48"/>
    </w:p>
    <w:p w14:paraId="336F2854" w14:textId="77777777" w:rsidR="00E10E52" w:rsidRPr="005629E0" w:rsidRDefault="00E10E52" w:rsidP="005629E0">
      <w:pPr>
        <w:rPr>
          <w:rFonts w:cstheme="minorHAnsi"/>
        </w:rPr>
      </w:pPr>
    </w:p>
    <w:p w14:paraId="482DF988" w14:textId="1EE74193" w:rsid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Fonts w:asciiTheme="minorHAnsi" w:hAnsiTheme="minorHAnsi" w:cstheme="minorHAnsi"/>
          <w:color w:val="273540"/>
        </w:rPr>
        <w:t>The Teaching Responsibilities component connects to the rest of your dossier:</w:t>
      </w:r>
    </w:p>
    <w:p w14:paraId="28CB752D" w14:textId="77777777"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p>
    <w:p w14:paraId="26CAA263" w14:textId="77777777" w:rsidR="005629E0" w:rsidRPr="005629E0" w:rsidRDefault="005629E0" w:rsidP="0018714C">
      <w:pPr>
        <w:pStyle w:val="ListParagraph"/>
        <w:numPr>
          <w:ilvl w:val="0"/>
          <w:numId w:val="124"/>
        </w:numPr>
        <w:shd w:val="clear" w:color="auto" w:fill="FFFFFF"/>
        <w:rPr>
          <w:rFonts w:cstheme="minorHAnsi"/>
          <w:color w:val="273540"/>
        </w:rPr>
      </w:pPr>
      <w:r w:rsidRPr="005629E0">
        <w:rPr>
          <w:rFonts w:cstheme="minorHAnsi"/>
          <w:color w:val="273540"/>
        </w:rPr>
        <w:t>The values and practices described here should echo your Statement of Teaching Philosophy (</w:t>
      </w:r>
      <w:hyperlink r:id="rId43" w:tooltip="2.2 Statement of Teaching Philosophy" w:history="1">
        <w:r w:rsidRPr="005629E0">
          <w:rPr>
            <w:rStyle w:val="Hyperlink"/>
            <w:rFonts w:cstheme="minorHAnsi"/>
            <w:color w:val="0E68B3"/>
          </w:rPr>
          <w:t>Section 2.2</w:t>
        </w:r>
      </w:hyperlink>
      <w:r w:rsidRPr="005629E0">
        <w:rPr>
          <w:rFonts w:cstheme="minorHAnsi"/>
          <w:color w:val="273540"/>
        </w:rPr>
        <w:t>).</w:t>
      </w:r>
    </w:p>
    <w:p w14:paraId="46C46A7C" w14:textId="77777777" w:rsidR="005629E0" w:rsidRPr="005629E0" w:rsidRDefault="005629E0" w:rsidP="0018714C">
      <w:pPr>
        <w:pStyle w:val="ListParagraph"/>
        <w:numPr>
          <w:ilvl w:val="0"/>
          <w:numId w:val="124"/>
        </w:numPr>
        <w:shd w:val="clear" w:color="auto" w:fill="FFFFFF"/>
        <w:rPr>
          <w:rFonts w:cstheme="minorHAnsi"/>
          <w:color w:val="273540"/>
        </w:rPr>
      </w:pPr>
      <w:r w:rsidRPr="005629E0">
        <w:rPr>
          <w:rFonts w:cstheme="minorHAnsi"/>
          <w:color w:val="273540"/>
        </w:rPr>
        <w:t>The impacts you note here (e.g., student outcomes, course innovations) provide context for the Evidence of Teaching Effectiveness (</w:t>
      </w:r>
      <w:hyperlink r:id="rId44" w:tooltip="2.4 Evidence of Teaching Effectiveness" w:history="1">
        <w:r w:rsidRPr="005629E0">
          <w:rPr>
            <w:rStyle w:val="Hyperlink"/>
            <w:rFonts w:cstheme="minorHAnsi"/>
            <w:color w:val="0E68B3"/>
          </w:rPr>
          <w:t>Section 2.4</w:t>
        </w:r>
      </w:hyperlink>
      <w:r w:rsidRPr="005629E0">
        <w:rPr>
          <w:rFonts w:cstheme="minorHAnsi"/>
          <w:color w:val="273540"/>
        </w:rPr>
        <w:t>).</w:t>
      </w:r>
    </w:p>
    <w:p w14:paraId="7835EB90" w14:textId="77777777" w:rsidR="005629E0" w:rsidRPr="005629E0" w:rsidRDefault="005629E0" w:rsidP="0018714C">
      <w:pPr>
        <w:pStyle w:val="ListParagraph"/>
        <w:numPr>
          <w:ilvl w:val="0"/>
          <w:numId w:val="124"/>
        </w:numPr>
        <w:shd w:val="clear" w:color="auto" w:fill="FFFFFF"/>
        <w:rPr>
          <w:rFonts w:cstheme="minorHAnsi"/>
          <w:color w:val="273540"/>
        </w:rPr>
      </w:pPr>
      <w:r w:rsidRPr="005629E0">
        <w:rPr>
          <w:rFonts w:cstheme="minorHAnsi"/>
          <w:color w:val="273540"/>
        </w:rPr>
        <w:t>Mentorship, course design, and curriculum initiatives may also appear under Educational Leadership and/or Achievement (</w:t>
      </w:r>
      <w:hyperlink r:id="rId45" w:tooltip="2.5 Educational Leadership and/or Achievement" w:history="1">
        <w:r w:rsidRPr="005629E0">
          <w:rPr>
            <w:rStyle w:val="Hyperlink"/>
            <w:rFonts w:cstheme="minorHAnsi"/>
            <w:color w:val="0E68B3"/>
          </w:rPr>
          <w:t>Section 2.5</w:t>
        </w:r>
      </w:hyperlink>
      <w:r w:rsidRPr="005629E0">
        <w:rPr>
          <w:rFonts w:cstheme="minorHAnsi"/>
          <w:color w:val="273540"/>
        </w:rPr>
        <w:t>) and Pedagogical Professional Development (</w:t>
      </w:r>
      <w:hyperlink r:id="rId46" w:tooltip="2.6 Pedagogical Professional Development" w:history="1">
        <w:r w:rsidRPr="005629E0">
          <w:rPr>
            <w:rStyle w:val="Hyperlink"/>
            <w:rFonts w:cstheme="minorHAnsi"/>
            <w:color w:val="0E68B3"/>
          </w:rPr>
          <w:t>Section 2.6</w:t>
        </w:r>
      </w:hyperlink>
      <w:r w:rsidRPr="005629E0">
        <w:rPr>
          <w:rFonts w:cstheme="minorHAnsi"/>
          <w:color w:val="273540"/>
        </w:rPr>
        <w:t>).</w:t>
      </w:r>
    </w:p>
    <w:p w14:paraId="4CDF561D" w14:textId="77777777" w:rsid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p>
    <w:p w14:paraId="479AEF52" w14:textId="7FACEAFB" w:rsidR="005629E0" w:rsidRPr="005629E0" w:rsidRDefault="005629E0" w:rsidP="005629E0">
      <w:pPr>
        <w:pStyle w:val="NormalWeb"/>
        <w:shd w:val="clear" w:color="auto" w:fill="FFFFFF"/>
        <w:spacing w:before="0" w:beforeAutospacing="0" w:after="0" w:afterAutospacing="0" w:line="276" w:lineRule="auto"/>
        <w:rPr>
          <w:rFonts w:asciiTheme="minorHAnsi" w:hAnsiTheme="minorHAnsi" w:cstheme="minorHAnsi"/>
          <w:color w:val="273540"/>
        </w:rPr>
      </w:pPr>
      <w:r w:rsidRPr="005629E0">
        <w:rPr>
          <w:rFonts w:asciiTheme="minorHAnsi" w:hAnsiTheme="minorHAnsi" w:cstheme="minorHAnsi"/>
          <w:color w:val="273540"/>
        </w:rPr>
        <w:t>While this section describes the scope of your teaching responsibilities and the practices that shape your teaching contexts, the next section—Evidence of Teaching Effectiveness (</w:t>
      </w:r>
      <w:hyperlink r:id="rId47" w:tooltip="2.4 Evidence of Teaching Effectiveness" w:history="1">
        <w:r w:rsidRPr="005629E0">
          <w:rPr>
            <w:rStyle w:val="Hyperlink"/>
            <w:rFonts w:asciiTheme="minorHAnsi" w:hAnsiTheme="minorHAnsi" w:cstheme="minorHAnsi"/>
            <w:color w:val="0E68B3"/>
          </w:rPr>
          <w:t>Section 2.4</w:t>
        </w:r>
      </w:hyperlink>
      <w:r w:rsidR="00C23F4E">
        <w:rPr>
          <w:rFonts w:asciiTheme="minorHAnsi" w:hAnsiTheme="minorHAnsi" w:cstheme="minorHAnsi"/>
          <w:color w:val="273540"/>
        </w:rPr>
        <w:t>)</w:t>
      </w:r>
      <w:r w:rsidRPr="005629E0">
        <w:rPr>
          <w:rFonts w:asciiTheme="minorHAnsi" w:hAnsiTheme="minorHAnsi" w:cstheme="minorHAnsi"/>
          <w:color w:val="273540"/>
        </w:rPr>
        <w:t>—focuses on demonstrating the impact of those practices. There, you will interpret and present evidence that shows how your teaching supports student learning, growth, and engagement over time.</w:t>
      </w:r>
    </w:p>
    <w:p w14:paraId="5218D708" w14:textId="52044C49" w:rsidR="00100FD8" w:rsidRPr="005629E0" w:rsidRDefault="00100FD8" w:rsidP="005629E0">
      <w:pPr>
        <w:pBdr>
          <w:bottom w:val="single" w:sz="12" w:space="1" w:color="auto"/>
        </w:pBdr>
        <w:rPr>
          <w:rFonts w:cstheme="minorHAnsi"/>
        </w:rPr>
      </w:pPr>
    </w:p>
    <w:p w14:paraId="1DFE2C2B" w14:textId="1DA82056" w:rsidR="00100FD8" w:rsidRDefault="00100FD8" w:rsidP="005629E0">
      <w:pPr>
        <w:pStyle w:val="NormalWeb"/>
        <w:spacing w:before="0" w:beforeAutospacing="0" w:after="0" w:afterAutospacing="0" w:line="276" w:lineRule="auto"/>
        <w:rPr>
          <w:rFonts w:asciiTheme="minorHAnsi" w:hAnsiTheme="minorHAnsi" w:cstheme="minorHAnsi"/>
          <w:color w:val="273540"/>
        </w:rPr>
      </w:pPr>
    </w:p>
    <w:p w14:paraId="55ED38BD" w14:textId="08A69F07" w:rsidR="00CB2423" w:rsidRDefault="00CB2423" w:rsidP="005629E0">
      <w:pPr>
        <w:pStyle w:val="NormalWeb"/>
        <w:spacing w:before="0" w:beforeAutospacing="0" w:after="0" w:afterAutospacing="0" w:line="276" w:lineRule="auto"/>
        <w:rPr>
          <w:rFonts w:asciiTheme="minorHAnsi" w:hAnsiTheme="minorHAnsi" w:cstheme="minorHAnsi"/>
          <w:color w:val="273540"/>
        </w:rPr>
      </w:pPr>
    </w:p>
    <w:p w14:paraId="7B2F8663" w14:textId="2A02ABB2" w:rsidR="00CB2423" w:rsidRDefault="00CB2423" w:rsidP="005629E0">
      <w:pPr>
        <w:pStyle w:val="NormalWeb"/>
        <w:spacing w:before="0" w:beforeAutospacing="0" w:after="0" w:afterAutospacing="0" w:line="276" w:lineRule="auto"/>
        <w:rPr>
          <w:rFonts w:asciiTheme="minorHAnsi" w:hAnsiTheme="minorHAnsi" w:cstheme="minorHAnsi"/>
          <w:color w:val="273540"/>
        </w:rPr>
      </w:pPr>
    </w:p>
    <w:p w14:paraId="43818E47" w14:textId="77777777" w:rsidR="00CB2423" w:rsidRPr="00100FD8" w:rsidRDefault="00CB2423" w:rsidP="005629E0">
      <w:pPr>
        <w:pStyle w:val="NormalWeb"/>
        <w:spacing w:before="0" w:beforeAutospacing="0" w:after="0" w:afterAutospacing="0" w:line="276" w:lineRule="auto"/>
        <w:rPr>
          <w:rFonts w:asciiTheme="minorHAnsi" w:hAnsiTheme="minorHAnsi" w:cstheme="minorHAnsi"/>
          <w:color w:val="273540"/>
        </w:rPr>
      </w:pPr>
    </w:p>
    <w:p w14:paraId="3AF1346E" w14:textId="6029C1D4" w:rsidR="00100FD8" w:rsidRDefault="005A7144" w:rsidP="005629E0">
      <w:pPr>
        <w:pStyle w:val="Heading3"/>
        <w:rPr>
          <w:rStyle w:val="Strong"/>
          <w:b/>
          <w:bCs/>
        </w:rPr>
      </w:pPr>
      <w:bookmarkStart w:id="49" w:name="_Toc231993265"/>
      <w:r w:rsidRPr="005B77BA">
        <w:rPr>
          <w:rStyle w:val="Strong"/>
          <w:rFonts w:ascii="Segoe UI Emoji" w:hAnsi="Segoe UI Emoji" w:cs="Segoe UI Emoji"/>
          <w:b/>
          <w:bCs/>
        </w:rPr>
        <w:t>⏸</w:t>
      </w:r>
      <w:r w:rsidRPr="005B77BA">
        <w:rPr>
          <w:rStyle w:val="Strong"/>
          <w:b/>
          <w:bCs/>
        </w:rPr>
        <w:t xml:space="preserve">️ </w:t>
      </w:r>
      <w:r w:rsidR="00100FD8" w:rsidRPr="005B77BA">
        <w:rPr>
          <w:rStyle w:val="Strong"/>
          <w:b/>
          <w:bCs/>
        </w:rPr>
        <w:t>Pause for Reflection</w:t>
      </w:r>
      <w:bookmarkEnd w:id="49"/>
    </w:p>
    <w:p w14:paraId="3CFDDB66" w14:textId="77777777" w:rsidR="00E10E52" w:rsidRPr="005629E0" w:rsidRDefault="00E10E52" w:rsidP="005629E0">
      <w:pPr>
        <w:rPr>
          <w:rFonts w:cstheme="minorHAnsi"/>
        </w:rPr>
      </w:pPr>
    </w:p>
    <w:p w14:paraId="45412146" w14:textId="77777777" w:rsidR="005629E0" w:rsidRPr="005629E0" w:rsidRDefault="005629E0" w:rsidP="0018714C">
      <w:pPr>
        <w:numPr>
          <w:ilvl w:val="0"/>
          <w:numId w:val="114"/>
        </w:numPr>
        <w:shd w:val="clear" w:color="auto" w:fill="FFFFFF"/>
        <w:ind w:left="375"/>
        <w:rPr>
          <w:rFonts w:eastAsia="Times New Roman" w:cstheme="minorHAnsi"/>
          <w:color w:val="273540"/>
        </w:rPr>
      </w:pPr>
      <w:r w:rsidRPr="005629E0">
        <w:rPr>
          <w:rFonts w:eastAsia="Times New Roman" w:cstheme="minorHAnsi"/>
          <w:color w:val="273540"/>
        </w:rPr>
        <w:t>How do your teaching responsibilities reflect your core teaching values?</w:t>
      </w:r>
    </w:p>
    <w:p w14:paraId="6EA65E3B" w14:textId="77777777" w:rsidR="005629E0" w:rsidRPr="005629E0" w:rsidRDefault="005629E0" w:rsidP="0018714C">
      <w:pPr>
        <w:numPr>
          <w:ilvl w:val="0"/>
          <w:numId w:val="114"/>
        </w:numPr>
        <w:shd w:val="clear" w:color="auto" w:fill="FFFFFF"/>
        <w:ind w:left="375"/>
        <w:rPr>
          <w:rFonts w:eastAsia="Times New Roman" w:cstheme="minorHAnsi"/>
          <w:color w:val="273540"/>
        </w:rPr>
      </w:pPr>
      <w:r w:rsidRPr="005629E0">
        <w:rPr>
          <w:rFonts w:eastAsia="Times New Roman" w:cstheme="minorHAnsi"/>
          <w:color w:val="273540"/>
        </w:rPr>
        <w:t>Which practices are most central to your teaching role, and what impacts—on student learning, supervision, or curriculum—best illustrate your effectiveness?</w:t>
      </w:r>
    </w:p>
    <w:p w14:paraId="51F922C0" w14:textId="5FB0255E" w:rsidR="00100FD8" w:rsidRPr="005629E0" w:rsidRDefault="00100FD8" w:rsidP="005629E0">
      <w:pPr>
        <w:pStyle w:val="NormalWeb"/>
        <w:spacing w:before="0" w:beforeAutospacing="0" w:after="0" w:afterAutospacing="0" w:line="276" w:lineRule="auto"/>
        <w:rPr>
          <w:rFonts w:asciiTheme="minorHAnsi" w:hAnsiTheme="minorHAnsi" w:cstheme="minorHAnsi"/>
          <w:color w:val="273540"/>
        </w:rPr>
      </w:pPr>
    </w:p>
    <w:p w14:paraId="00E34A25" w14:textId="2AA01C33" w:rsidR="00100FD8" w:rsidRPr="00100FD8" w:rsidRDefault="00100FD8" w:rsidP="005629E0">
      <w:pPr>
        <w:rPr>
          <w:rFonts w:cstheme="minorHAnsi"/>
        </w:rPr>
      </w:pPr>
    </w:p>
    <w:p w14:paraId="06B9B571" w14:textId="77777777" w:rsidR="00AF6862" w:rsidRDefault="00AF6862" w:rsidP="005629E0">
      <w:pPr>
        <w:pStyle w:val="Heading1"/>
        <w:rPr>
          <w:rFonts w:cstheme="minorHAnsi"/>
          <w:b w:val="0"/>
          <w:bCs w:val="0"/>
          <w:color w:val="666666"/>
          <w:sz w:val="60"/>
          <w:szCs w:val="60"/>
        </w:rPr>
        <w:sectPr w:rsidR="00AF6862" w:rsidSect="00723FF5">
          <w:pgSz w:w="12240" w:h="15840"/>
          <w:pgMar w:top="1440" w:right="1440" w:bottom="1440" w:left="1440" w:header="720" w:footer="720" w:gutter="0"/>
          <w:cols w:space="144"/>
          <w:docGrid w:linePitch="360"/>
        </w:sectPr>
      </w:pPr>
    </w:p>
    <w:p w14:paraId="7D63A3DD" w14:textId="4789A632" w:rsidR="00100FD8" w:rsidRPr="005B77BA" w:rsidRDefault="00100FD8" w:rsidP="00006736">
      <w:pPr>
        <w:pStyle w:val="Heading2"/>
      </w:pPr>
      <w:bookmarkStart w:id="50" w:name="_Toc231993266"/>
      <w:r w:rsidRPr="005B77BA">
        <w:t>2.4 Evidence of Teaching Effectiveness</w:t>
      </w:r>
      <w:bookmarkEnd w:id="50"/>
    </w:p>
    <w:p w14:paraId="66C688DB" w14:textId="67EC2043" w:rsidR="00100FD8" w:rsidRPr="00CB2423" w:rsidRDefault="00100FD8" w:rsidP="00CB2423">
      <w:pPr>
        <w:rPr>
          <w:rFonts w:cstheme="minorHAnsi"/>
        </w:rPr>
      </w:pPr>
    </w:p>
    <w:p w14:paraId="77FCE0EB" w14:textId="77777777" w:rsidR="00CB2423" w:rsidRPr="00CB2423" w:rsidRDefault="00CB2423" w:rsidP="00CB2423">
      <w:pPr>
        <w:rPr>
          <w:rFonts w:eastAsia="Times New Roman" w:cstheme="minorHAnsi"/>
          <w:color w:val="273540"/>
        </w:rPr>
      </w:pPr>
      <w:r w:rsidRPr="00CB2423">
        <w:rPr>
          <w:rFonts w:eastAsia="Times New Roman" w:cstheme="minorHAnsi"/>
          <w:b/>
          <w:bCs/>
          <w:color w:val="000000"/>
        </w:rPr>
        <w:t>Key takeaways:</w:t>
      </w:r>
    </w:p>
    <w:p w14:paraId="3B4D9972" w14:textId="77777777" w:rsidR="00CB2423" w:rsidRPr="00CB2423" w:rsidRDefault="00CB2423" w:rsidP="00CB2423">
      <w:pPr>
        <w:numPr>
          <w:ilvl w:val="0"/>
          <w:numId w:val="159"/>
        </w:numPr>
        <w:ind w:left="375"/>
        <w:rPr>
          <w:rFonts w:eastAsia="Times New Roman" w:cstheme="minorHAnsi"/>
          <w:color w:val="000000"/>
        </w:rPr>
      </w:pPr>
      <w:r w:rsidRPr="00CB2423">
        <w:rPr>
          <w:rFonts w:eastAsia="Times New Roman" w:cstheme="minorHAnsi"/>
          <w:color w:val="000000"/>
        </w:rPr>
        <w:t>Focus on </w:t>
      </w:r>
      <w:r w:rsidRPr="00CB2423">
        <w:rPr>
          <w:rFonts w:eastAsia="Times New Roman" w:cstheme="minorHAnsi"/>
          <w:b/>
          <w:bCs/>
          <w:color w:val="000000"/>
        </w:rPr>
        <w:t>interpreting evidence, not presenting it</w:t>
      </w:r>
      <w:r w:rsidRPr="00CB2423">
        <w:rPr>
          <w:rFonts w:eastAsia="Times New Roman" w:cstheme="minorHAnsi"/>
          <w:color w:val="000000"/>
        </w:rPr>
        <w:t>—explain what your evidence shows about student learning and why it matters.</w:t>
      </w:r>
    </w:p>
    <w:p w14:paraId="2B0490D8" w14:textId="77777777" w:rsidR="00CB2423" w:rsidRPr="00CB2423" w:rsidRDefault="00CB2423" w:rsidP="00CB2423">
      <w:pPr>
        <w:numPr>
          <w:ilvl w:val="0"/>
          <w:numId w:val="159"/>
        </w:numPr>
        <w:ind w:left="375"/>
        <w:rPr>
          <w:rFonts w:eastAsia="Times New Roman" w:cstheme="minorHAnsi"/>
          <w:color w:val="000000"/>
        </w:rPr>
      </w:pPr>
      <w:r w:rsidRPr="00CB2423">
        <w:rPr>
          <w:rFonts w:eastAsia="Times New Roman" w:cstheme="minorHAnsi"/>
          <w:color w:val="000000"/>
        </w:rPr>
        <w:t>Draw on </w:t>
      </w:r>
      <w:r w:rsidRPr="00CB2423">
        <w:rPr>
          <w:rFonts w:eastAsia="Times New Roman" w:cstheme="minorHAnsi"/>
          <w:b/>
          <w:bCs/>
          <w:color w:val="000000"/>
        </w:rPr>
        <w:t>multiple sources of evidence</w:t>
      </w:r>
      <w:r w:rsidRPr="00CB2423">
        <w:rPr>
          <w:rFonts w:eastAsia="Times New Roman" w:cstheme="minorHAnsi"/>
          <w:color w:val="000000"/>
        </w:rPr>
        <w:t> (students, peers, and your own reflection) to present a balanced, credible account of teaching effectiveness.</w:t>
      </w:r>
    </w:p>
    <w:p w14:paraId="69356D8E" w14:textId="77777777" w:rsidR="00CB2423" w:rsidRPr="00CB2423" w:rsidRDefault="00CB2423" w:rsidP="00CB2423">
      <w:pPr>
        <w:numPr>
          <w:ilvl w:val="0"/>
          <w:numId w:val="159"/>
        </w:numPr>
        <w:ind w:left="375"/>
        <w:rPr>
          <w:rFonts w:eastAsia="Times New Roman" w:cstheme="minorHAnsi"/>
          <w:color w:val="000000"/>
        </w:rPr>
      </w:pPr>
      <w:r w:rsidRPr="00CB2423">
        <w:rPr>
          <w:rFonts w:eastAsia="Times New Roman" w:cstheme="minorHAnsi"/>
          <w:color w:val="000000"/>
        </w:rPr>
        <w:t>Show </w:t>
      </w:r>
      <w:r w:rsidRPr="00CB2423">
        <w:rPr>
          <w:rFonts w:eastAsia="Times New Roman" w:cstheme="minorHAnsi"/>
          <w:b/>
          <w:bCs/>
          <w:color w:val="000000"/>
        </w:rPr>
        <w:t>how you respond to feedback</w:t>
      </w:r>
      <w:r w:rsidRPr="00CB2423">
        <w:rPr>
          <w:rFonts w:eastAsia="Times New Roman" w:cstheme="minorHAnsi"/>
          <w:color w:val="000000"/>
        </w:rPr>
        <w:t>: what you changed, why, and what impact those changes had over time.</w:t>
      </w:r>
    </w:p>
    <w:p w14:paraId="41B8DE8A" w14:textId="77777777" w:rsidR="00CB2423" w:rsidRPr="00CB2423" w:rsidRDefault="00CB2423" w:rsidP="00CB2423">
      <w:pPr>
        <w:numPr>
          <w:ilvl w:val="0"/>
          <w:numId w:val="159"/>
        </w:numPr>
        <w:ind w:left="375"/>
        <w:rPr>
          <w:rFonts w:eastAsia="Times New Roman" w:cstheme="minorHAnsi"/>
          <w:color w:val="000000"/>
        </w:rPr>
      </w:pPr>
      <w:r w:rsidRPr="00CB2423">
        <w:rPr>
          <w:rFonts w:eastAsia="Times New Roman" w:cstheme="minorHAnsi"/>
          <w:color w:val="000000"/>
        </w:rPr>
        <w:t>Select evidence strategically, connecting it clearly to your </w:t>
      </w:r>
      <w:r w:rsidRPr="00CB2423">
        <w:rPr>
          <w:rFonts w:eastAsia="Times New Roman" w:cstheme="minorHAnsi"/>
          <w:b/>
          <w:bCs/>
          <w:color w:val="000000"/>
        </w:rPr>
        <w:t>values, practices, and impacts</w:t>
      </w:r>
      <w:r w:rsidRPr="00CB2423">
        <w:rPr>
          <w:rFonts w:eastAsia="Times New Roman" w:cstheme="minorHAnsi"/>
          <w:color w:val="000000"/>
        </w:rPr>
        <w:t> to build a coherent teaching narrative.</w:t>
      </w:r>
    </w:p>
    <w:p w14:paraId="689E87A0" w14:textId="77777777" w:rsidR="00CB2423" w:rsidRPr="00CB2423" w:rsidRDefault="00CB2423" w:rsidP="00CB2423">
      <w:pPr>
        <w:rPr>
          <w:rFonts w:cstheme="minorHAnsi"/>
        </w:rPr>
      </w:pPr>
    </w:p>
    <w:p w14:paraId="697D27DA" w14:textId="60CA8E24" w:rsidR="00100FD8" w:rsidRDefault="00100FD8" w:rsidP="00006736">
      <w:pPr>
        <w:pStyle w:val="Heading3"/>
        <w:rPr>
          <w:rStyle w:val="Strong"/>
          <w:b/>
          <w:bCs/>
        </w:rPr>
      </w:pPr>
      <w:bookmarkStart w:id="51" w:name="_Toc231993267"/>
      <w:r w:rsidRPr="005B77BA">
        <w:rPr>
          <w:rStyle w:val="Strong"/>
          <w:b/>
          <w:bCs/>
        </w:rPr>
        <w:t>Understanding Evidence of Teaching Effectiveness</w:t>
      </w:r>
      <w:bookmarkEnd w:id="51"/>
    </w:p>
    <w:p w14:paraId="55BBF210" w14:textId="77777777" w:rsidR="00E10E52" w:rsidRPr="00006736" w:rsidRDefault="00E10E52" w:rsidP="00006736">
      <w:pPr>
        <w:rPr>
          <w:rFonts w:cstheme="minorHAnsi"/>
        </w:rPr>
      </w:pPr>
    </w:p>
    <w:p w14:paraId="4E4FFE10" w14:textId="77777777" w:rsidR="00006736" w:rsidRP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006736">
        <w:rPr>
          <w:rFonts w:asciiTheme="minorHAnsi" w:hAnsiTheme="minorHAnsi" w:cstheme="minorHAnsi"/>
          <w:color w:val="273540"/>
        </w:rPr>
        <w:t>The Evidence of Teaching Effectiveness component demonstrates </w:t>
      </w:r>
      <w:r w:rsidRPr="00006736">
        <w:rPr>
          <w:rStyle w:val="Strong"/>
          <w:rFonts w:asciiTheme="minorHAnsi" w:hAnsiTheme="minorHAnsi" w:cstheme="minorHAnsi"/>
          <w:color w:val="273540"/>
        </w:rPr>
        <w:t>how your teaching values and practices contribute to meaningful impacts on student learning and development</w:t>
      </w:r>
      <w:r w:rsidRPr="00006736">
        <w:rPr>
          <w:rFonts w:asciiTheme="minorHAnsi" w:hAnsiTheme="minorHAnsi" w:cstheme="minorHAnsi"/>
          <w:color w:val="273540"/>
        </w:rPr>
        <w:t>.</w:t>
      </w:r>
    </w:p>
    <w:p w14:paraId="1364AD8C" w14:textId="77777777" w:rsid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p>
    <w:p w14:paraId="6DD28919" w14:textId="1862A0D0" w:rsid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006736">
        <w:rPr>
          <w:rFonts w:asciiTheme="minorHAnsi" w:hAnsiTheme="minorHAnsi" w:cstheme="minorHAnsi"/>
          <w:color w:val="273540"/>
        </w:rPr>
        <w:t>While the Teaching Responsibilities component describes what you teach and the contexts in which you teach, this component focuses on </w:t>
      </w:r>
      <w:r w:rsidRPr="00006736">
        <w:rPr>
          <w:rStyle w:val="Strong"/>
          <w:rFonts w:asciiTheme="minorHAnsi" w:hAnsiTheme="minorHAnsi" w:cstheme="minorHAnsi"/>
          <w:color w:val="273540"/>
        </w:rPr>
        <w:t>how you demonstrate that your teaching is effective and how you use evidence to strengthen student learning</w:t>
      </w:r>
      <w:r w:rsidRPr="00006736">
        <w:rPr>
          <w:rFonts w:asciiTheme="minorHAnsi" w:hAnsiTheme="minorHAnsi" w:cstheme="minorHAnsi"/>
          <w:color w:val="273540"/>
        </w:rPr>
        <w:t>. This component moves beyond description to show, through evidence and interpretation, how your teaching meets the criteria used in evaluation.</w:t>
      </w:r>
    </w:p>
    <w:p w14:paraId="1AC013F2" w14:textId="77777777" w:rsidR="00006736" w:rsidRP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p>
    <w:p w14:paraId="40E26364" w14:textId="77777777" w:rsidR="00006736" w:rsidRP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006736">
        <w:rPr>
          <w:rFonts w:asciiTheme="minorHAnsi" w:hAnsiTheme="minorHAnsi" w:cstheme="minorHAnsi"/>
          <w:color w:val="273540"/>
        </w:rPr>
        <w:t>Effective teaching is multi-dimensional and best understood through </w:t>
      </w:r>
      <w:r w:rsidRPr="00006736">
        <w:rPr>
          <w:rStyle w:val="Strong"/>
          <w:rFonts w:asciiTheme="minorHAnsi" w:hAnsiTheme="minorHAnsi" w:cstheme="minorHAnsi"/>
          <w:color w:val="273540"/>
        </w:rPr>
        <w:t>multiple forms of evidence</w:t>
      </w:r>
      <w:r w:rsidRPr="00006736">
        <w:rPr>
          <w:rFonts w:asciiTheme="minorHAnsi" w:hAnsiTheme="minorHAnsi" w:cstheme="minorHAnsi"/>
          <w:color w:val="273540"/>
        </w:rPr>
        <w:t>. This component helps you </w:t>
      </w:r>
      <w:r w:rsidRPr="00006736">
        <w:rPr>
          <w:rStyle w:val="Strong"/>
          <w:rFonts w:asciiTheme="minorHAnsi" w:hAnsiTheme="minorHAnsi" w:cstheme="minorHAnsi"/>
          <w:color w:val="273540"/>
        </w:rPr>
        <w:t>identify, interpret, and present evidence</w:t>
      </w:r>
      <w:r w:rsidRPr="00006736">
        <w:rPr>
          <w:rFonts w:asciiTheme="minorHAnsi" w:hAnsiTheme="minorHAnsi" w:cstheme="minorHAnsi"/>
          <w:color w:val="273540"/>
        </w:rPr>
        <w:t> in ways that are accurate, balanced, reflective, and aligned with the broader teaching narrative of your dossier.</w:t>
      </w:r>
    </w:p>
    <w:p w14:paraId="2C806801" w14:textId="10C8BF48" w:rsidR="00100FD8" w:rsidRPr="00006736" w:rsidRDefault="00100FD8" w:rsidP="00006736">
      <w:pPr>
        <w:pBdr>
          <w:bottom w:val="single" w:sz="12" w:space="1" w:color="auto"/>
        </w:pBdr>
        <w:rPr>
          <w:rFonts w:cstheme="minorHAnsi"/>
        </w:rPr>
      </w:pPr>
    </w:p>
    <w:p w14:paraId="37C40B4B" w14:textId="77777777" w:rsidR="00E10E52" w:rsidRPr="00100FD8" w:rsidRDefault="00E10E52" w:rsidP="00006736">
      <w:pPr>
        <w:rPr>
          <w:rFonts w:cstheme="minorHAnsi"/>
        </w:rPr>
      </w:pPr>
    </w:p>
    <w:p w14:paraId="5522C5A7" w14:textId="76F21FBF" w:rsidR="00100FD8" w:rsidRDefault="00100FD8" w:rsidP="00006736">
      <w:pPr>
        <w:pStyle w:val="Heading3"/>
        <w:rPr>
          <w:rStyle w:val="Strong"/>
          <w:b/>
          <w:bCs/>
        </w:rPr>
      </w:pPr>
      <w:bookmarkStart w:id="52" w:name="_Toc231993268"/>
      <w:r w:rsidRPr="005B77BA">
        <w:rPr>
          <w:rStyle w:val="Strong"/>
          <w:b/>
          <w:bCs/>
        </w:rPr>
        <w:t>Purpose</w:t>
      </w:r>
      <w:bookmarkEnd w:id="52"/>
    </w:p>
    <w:p w14:paraId="41B8EAFB" w14:textId="77777777" w:rsidR="00E10E52" w:rsidRPr="00006736" w:rsidRDefault="00E10E52" w:rsidP="00006736">
      <w:pPr>
        <w:rPr>
          <w:rFonts w:cstheme="minorHAnsi"/>
        </w:rPr>
      </w:pPr>
    </w:p>
    <w:p w14:paraId="6A6604B7" w14:textId="6AA55428" w:rsidR="00006736" w:rsidRDefault="00006736" w:rsidP="00006736">
      <w:pPr>
        <w:shd w:val="clear" w:color="auto" w:fill="FFFFFF"/>
        <w:rPr>
          <w:rFonts w:eastAsia="Times New Roman" w:cstheme="minorHAnsi"/>
          <w:color w:val="273540"/>
        </w:rPr>
      </w:pPr>
      <w:r w:rsidRPr="00006736">
        <w:rPr>
          <w:rFonts w:eastAsia="Times New Roman" w:cstheme="minorHAnsi"/>
          <w:color w:val="273540"/>
        </w:rPr>
        <w:t>The Evidence of Teaching Effectiveness component helps you:</w:t>
      </w:r>
    </w:p>
    <w:p w14:paraId="639A7B50" w14:textId="77777777" w:rsidR="00006736" w:rsidRPr="00006736" w:rsidRDefault="00006736" w:rsidP="00006736">
      <w:pPr>
        <w:shd w:val="clear" w:color="auto" w:fill="FFFFFF"/>
        <w:rPr>
          <w:rFonts w:eastAsia="Times New Roman" w:cstheme="minorHAnsi"/>
          <w:color w:val="273540"/>
        </w:rPr>
      </w:pPr>
    </w:p>
    <w:p w14:paraId="66CFD96A" w14:textId="77777777" w:rsidR="00006736" w:rsidRPr="00006736" w:rsidRDefault="00006736" w:rsidP="0018714C">
      <w:pPr>
        <w:pStyle w:val="ListParagraph"/>
        <w:numPr>
          <w:ilvl w:val="0"/>
          <w:numId w:val="125"/>
        </w:numPr>
        <w:shd w:val="clear" w:color="auto" w:fill="FFFFFF"/>
        <w:rPr>
          <w:rFonts w:eastAsia="Times New Roman" w:cstheme="minorHAnsi"/>
          <w:color w:val="273540"/>
        </w:rPr>
      </w:pPr>
      <w:r w:rsidRPr="00006736">
        <w:rPr>
          <w:rFonts w:eastAsia="Times New Roman" w:cstheme="minorHAnsi"/>
          <w:b/>
          <w:bCs/>
          <w:color w:val="273540"/>
        </w:rPr>
        <w:t>Identify diverse sources of evidence</w:t>
      </w:r>
      <w:r w:rsidRPr="00006736">
        <w:rPr>
          <w:rFonts w:eastAsia="Times New Roman" w:cstheme="minorHAnsi"/>
          <w:color w:val="273540"/>
        </w:rPr>
        <w:t> that demonstrate the impacts of your teaching on student learning, engagement, and achievement</w:t>
      </w:r>
    </w:p>
    <w:p w14:paraId="4ED497CA" w14:textId="77777777" w:rsidR="00006736" w:rsidRPr="00006736" w:rsidRDefault="00006736" w:rsidP="0018714C">
      <w:pPr>
        <w:pStyle w:val="ListParagraph"/>
        <w:numPr>
          <w:ilvl w:val="0"/>
          <w:numId w:val="125"/>
        </w:numPr>
        <w:shd w:val="clear" w:color="auto" w:fill="FFFFFF"/>
        <w:rPr>
          <w:rFonts w:eastAsia="Times New Roman" w:cstheme="minorHAnsi"/>
          <w:color w:val="273540"/>
        </w:rPr>
      </w:pPr>
      <w:r w:rsidRPr="00006736">
        <w:rPr>
          <w:rFonts w:eastAsia="Times New Roman" w:cstheme="minorHAnsi"/>
          <w:b/>
          <w:bCs/>
          <w:color w:val="273540"/>
        </w:rPr>
        <w:t>Analyze and interpret evidence</w:t>
      </w:r>
      <w:r w:rsidRPr="00006736">
        <w:rPr>
          <w:rFonts w:eastAsia="Times New Roman" w:cstheme="minorHAnsi"/>
          <w:color w:val="273540"/>
        </w:rPr>
        <w:t> in relation to your stated values and practices</w:t>
      </w:r>
    </w:p>
    <w:p w14:paraId="4CD009E2" w14:textId="77777777" w:rsidR="00006736" w:rsidRPr="00006736" w:rsidRDefault="00006736" w:rsidP="0018714C">
      <w:pPr>
        <w:pStyle w:val="ListParagraph"/>
        <w:numPr>
          <w:ilvl w:val="0"/>
          <w:numId w:val="125"/>
        </w:numPr>
        <w:shd w:val="clear" w:color="auto" w:fill="FFFFFF"/>
        <w:rPr>
          <w:rFonts w:eastAsia="Times New Roman" w:cstheme="minorHAnsi"/>
          <w:color w:val="273540"/>
        </w:rPr>
      </w:pPr>
      <w:r w:rsidRPr="00006736">
        <w:rPr>
          <w:rFonts w:eastAsia="Times New Roman" w:cstheme="minorHAnsi"/>
          <w:b/>
          <w:bCs/>
          <w:color w:val="273540"/>
        </w:rPr>
        <w:t>Show responsiveness</w:t>
      </w:r>
      <w:r w:rsidRPr="00006736">
        <w:rPr>
          <w:rFonts w:eastAsia="Times New Roman" w:cstheme="minorHAnsi"/>
          <w:color w:val="273540"/>
        </w:rPr>
        <w:t>—how you use feedback and data to refine courses, materials, or learning environments</w:t>
      </w:r>
    </w:p>
    <w:p w14:paraId="6417F359" w14:textId="77777777" w:rsidR="00006736" w:rsidRPr="00006736" w:rsidRDefault="00006736" w:rsidP="0018714C">
      <w:pPr>
        <w:pStyle w:val="ListParagraph"/>
        <w:numPr>
          <w:ilvl w:val="0"/>
          <w:numId w:val="125"/>
        </w:numPr>
        <w:shd w:val="clear" w:color="auto" w:fill="FFFFFF"/>
        <w:rPr>
          <w:rFonts w:eastAsia="Times New Roman" w:cstheme="minorHAnsi"/>
          <w:color w:val="273540"/>
        </w:rPr>
      </w:pPr>
      <w:r w:rsidRPr="00006736">
        <w:rPr>
          <w:rFonts w:eastAsia="Times New Roman" w:cstheme="minorHAnsi"/>
          <w:b/>
          <w:bCs/>
          <w:color w:val="273540"/>
        </w:rPr>
        <w:t>Present a coherent and reflective account</w:t>
      </w:r>
      <w:r w:rsidRPr="00006736">
        <w:rPr>
          <w:rFonts w:eastAsia="Times New Roman" w:cstheme="minorHAnsi"/>
          <w:color w:val="273540"/>
        </w:rPr>
        <w:t> of your effectiveness and growth as an educator</w:t>
      </w:r>
    </w:p>
    <w:p w14:paraId="6A302D89" w14:textId="77777777" w:rsidR="00006736" w:rsidRDefault="00006736" w:rsidP="00006736">
      <w:pPr>
        <w:shd w:val="clear" w:color="auto" w:fill="FFFFFF"/>
        <w:rPr>
          <w:rFonts w:eastAsia="Times New Roman" w:cstheme="minorHAnsi"/>
          <w:color w:val="273540"/>
        </w:rPr>
      </w:pPr>
    </w:p>
    <w:p w14:paraId="05DF8BC8" w14:textId="554FCF36" w:rsidR="00006736" w:rsidRDefault="00006736" w:rsidP="00006736">
      <w:pPr>
        <w:shd w:val="clear" w:color="auto" w:fill="FFFFFF"/>
        <w:rPr>
          <w:rFonts w:eastAsia="Times New Roman" w:cstheme="minorHAnsi"/>
          <w:color w:val="273540"/>
        </w:rPr>
      </w:pPr>
      <w:r w:rsidRPr="00006736">
        <w:rPr>
          <w:rFonts w:eastAsia="Times New Roman" w:cstheme="minorHAnsi"/>
          <w:color w:val="273540"/>
        </w:rPr>
        <w:t>Evidence of Teaching Effectiveness often draws on </w:t>
      </w:r>
      <w:r w:rsidRPr="00006736">
        <w:rPr>
          <w:rFonts w:eastAsia="Times New Roman" w:cstheme="minorHAnsi"/>
          <w:b/>
          <w:bCs/>
          <w:color w:val="273540"/>
        </w:rPr>
        <w:t>three complementary perspectives: students, peers, and self-reflection</w:t>
      </w:r>
      <w:r w:rsidRPr="00006736">
        <w:rPr>
          <w:rFonts w:eastAsia="Times New Roman" w:cstheme="minorHAnsi"/>
          <w:color w:val="273540"/>
        </w:rPr>
        <w:t>. Together, these perspectives provide a more balanced understanding of teaching by incorporating student feedback, peer observation or review, and reflective interpretation of teaching practices and student learning.</w:t>
      </w:r>
    </w:p>
    <w:p w14:paraId="71CD40C7" w14:textId="77777777" w:rsidR="00006736" w:rsidRPr="00006736" w:rsidRDefault="00006736" w:rsidP="00006736">
      <w:pPr>
        <w:shd w:val="clear" w:color="auto" w:fill="FFFFFF"/>
        <w:rPr>
          <w:rFonts w:eastAsia="Times New Roman" w:cstheme="minorHAnsi"/>
          <w:color w:val="273540"/>
        </w:rPr>
      </w:pPr>
    </w:p>
    <w:p w14:paraId="6C022117" w14:textId="77777777" w:rsidR="00006736" w:rsidRPr="00006736" w:rsidRDefault="00006736" w:rsidP="00006736">
      <w:pPr>
        <w:shd w:val="clear" w:color="auto" w:fill="FFFFFF"/>
        <w:rPr>
          <w:rFonts w:eastAsia="Times New Roman" w:cstheme="minorHAnsi"/>
          <w:color w:val="273540"/>
        </w:rPr>
      </w:pPr>
      <w:r w:rsidRPr="00006736">
        <w:rPr>
          <w:rFonts w:eastAsia="Times New Roman" w:cstheme="minorHAnsi"/>
          <w:b/>
          <w:bCs/>
          <w:color w:val="273540"/>
        </w:rPr>
        <w:t>U of T Note:</w:t>
      </w:r>
      <w:r w:rsidRPr="00006736">
        <w:rPr>
          <w:rFonts w:eastAsia="Times New Roman" w:cstheme="minorHAnsi"/>
          <w:color w:val="273540"/>
        </w:rPr>
        <w:t> Divisional Guidelines outline specific requirements for the kinds of teaching evidence to include—such as course evaluation data, peer observation letters, or other forms of feedback—and the periods they should cover. Consult your division's guidelines to ensure that the data you include is complete, accurate, and appropriately formatted.</w:t>
      </w:r>
    </w:p>
    <w:p w14:paraId="7903CDE6" w14:textId="0381CD9B" w:rsidR="00100FD8" w:rsidRPr="00006736" w:rsidRDefault="00100FD8" w:rsidP="00006736">
      <w:pPr>
        <w:pBdr>
          <w:bottom w:val="single" w:sz="12" w:space="1" w:color="auto"/>
        </w:pBdr>
        <w:rPr>
          <w:rFonts w:cstheme="minorHAnsi"/>
        </w:rPr>
      </w:pPr>
    </w:p>
    <w:p w14:paraId="0A44129A" w14:textId="77777777" w:rsidR="00E10E52" w:rsidRPr="00100FD8" w:rsidRDefault="00E10E52" w:rsidP="00006736">
      <w:pPr>
        <w:rPr>
          <w:rFonts w:cstheme="minorHAnsi"/>
        </w:rPr>
      </w:pPr>
    </w:p>
    <w:p w14:paraId="21FEF1F5" w14:textId="708A662C" w:rsidR="00100FD8" w:rsidRDefault="00100FD8" w:rsidP="00006736">
      <w:pPr>
        <w:pStyle w:val="Heading3"/>
        <w:rPr>
          <w:rStyle w:val="Strong"/>
          <w:b/>
          <w:bCs/>
        </w:rPr>
      </w:pPr>
      <w:bookmarkStart w:id="53" w:name="_Toc231993269"/>
      <w:r w:rsidRPr="005B77BA">
        <w:rPr>
          <w:rStyle w:val="Strong"/>
          <w:b/>
          <w:bCs/>
        </w:rPr>
        <w:t>Guiding Principles</w:t>
      </w:r>
      <w:bookmarkEnd w:id="53"/>
    </w:p>
    <w:p w14:paraId="087EAA16" w14:textId="77777777" w:rsidR="00E10E52" w:rsidRPr="00006736" w:rsidRDefault="00E10E52" w:rsidP="00006736">
      <w:pPr>
        <w:rPr>
          <w:rFonts w:cstheme="minorHAnsi"/>
        </w:rPr>
      </w:pPr>
    </w:p>
    <w:p w14:paraId="358BAE6E" w14:textId="42972BB2" w:rsid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006736">
        <w:rPr>
          <w:rFonts w:asciiTheme="minorHAnsi" w:hAnsiTheme="minorHAnsi" w:cstheme="minorHAnsi"/>
          <w:color w:val="273540"/>
        </w:rPr>
        <w:t>Use the Evidence of Teaching Effectiveness component to interpret, not simply list, evidence. In most cases, this means presenting evidence through short paragraphs and, where helpful, concise tables that highlight key patterns and impacts. Your goal is to explain what the evidence shows and how it connects to your teaching </w:t>
      </w:r>
      <w:r w:rsidRPr="00006736">
        <w:rPr>
          <w:rStyle w:val="Strong"/>
          <w:rFonts w:asciiTheme="minorHAnsi" w:hAnsiTheme="minorHAnsi" w:cstheme="minorHAnsi"/>
          <w:color w:val="273540"/>
        </w:rPr>
        <w:t>values, practices, and impacts</w:t>
      </w:r>
      <w:r w:rsidRPr="00006736">
        <w:rPr>
          <w:rFonts w:asciiTheme="minorHAnsi" w:hAnsiTheme="minorHAnsi" w:cstheme="minorHAnsi"/>
          <w:color w:val="273540"/>
        </w:rPr>
        <w:t>.</w:t>
      </w:r>
    </w:p>
    <w:p w14:paraId="3C7435D7" w14:textId="77777777" w:rsidR="00006736" w:rsidRP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p>
    <w:p w14:paraId="4AAF8E33" w14:textId="77777777" w:rsidR="00006736" w:rsidRPr="00006736" w:rsidRDefault="00006736" w:rsidP="0018714C">
      <w:pPr>
        <w:pStyle w:val="ListParagraph"/>
        <w:numPr>
          <w:ilvl w:val="0"/>
          <w:numId w:val="126"/>
        </w:numPr>
        <w:shd w:val="clear" w:color="auto" w:fill="FFFFFF"/>
        <w:rPr>
          <w:rFonts w:cstheme="minorHAnsi"/>
          <w:color w:val="273540"/>
        </w:rPr>
      </w:pPr>
      <w:r w:rsidRPr="00006736">
        <w:rPr>
          <w:rStyle w:val="Strong"/>
          <w:rFonts w:cstheme="minorHAnsi"/>
          <w:color w:val="273540"/>
        </w:rPr>
        <w:t>Multiple perspectives:</w:t>
      </w:r>
      <w:r w:rsidRPr="00006736">
        <w:rPr>
          <w:rFonts w:cstheme="minorHAnsi"/>
          <w:color w:val="273540"/>
        </w:rPr>
        <w:t> Draw on data from students, peers, and self-reflection to present a well-rounded view of teaching effectiveness</w:t>
      </w:r>
    </w:p>
    <w:p w14:paraId="4BEF0501" w14:textId="77777777" w:rsidR="00006736" w:rsidRPr="00006736" w:rsidRDefault="00006736" w:rsidP="0018714C">
      <w:pPr>
        <w:pStyle w:val="ListParagraph"/>
        <w:numPr>
          <w:ilvl w:val="0"/>
          <w:numId w:val="126"/>
        </w:numPr>
        <w:shd w:val="clear" w:color="auto" w:fill="FFFFFF"/>
        <w:rPr>
          <w:rFonts w:cstheme="minorHAnsi"/>
          <w:color w:val="273540"/>
        </w:rPr>
      </w:pPr>
      <w:r w:rsidRPr="00006736">
        <w:rPr>
          <w:rStyle w:val="Strong"/>
          <w:rFonts w:cstheme="minorHAnsi"/>
          <w:color w:val="273540"/>
        </w:rPr>
        <w:t>Interpret, don't list:</w:t>
      </w:r>
      <w:r w:rsidRPr="00006736">
        <w:rPr>
          <w:rFonts w:cstheme="minorHAnsi"/>
          <w:color w:val="273540"/>
        </w:rPr>
        <w:t> Describe what the evidence means in relation to your context and philosophy, rather than reproducing raw numbers or isolated comments</w:t>
      </w:r>
    </w:p>
    <w:p w14:paraId="2B9FE655" w14:textId="77777777" w:rsidR="00006736" w:rsidRPr="00006736" w:rsidRDefault="00006736" w:rsidP="0018714C">
      <w:pPr>
        <w:pStyle w:val="ListParagraph"/>
        <w:numPr>
          <w:ilvl w:val="0"/>
          <w:numId w:val="126"/>
        </w:numPr>
        <w:shd w:val="clear" w:color="auto" w:fill="FFFFFF"/>
        <w:rPr>
          <w:rFonts w:cstheme="minorHAnsi"/>
          <w:color w:val="273540"/>
        </w:rPr>
      </w:pPr>
      <w:r w:rsidRPr="00006736">
        <w:rPr>
          <w:rStyle w:val="Strong"/>
          <w:rFonts w:cstheme="minorHAnsi"/>
          <w:color w:val="273540"/>
        </w:rPr>
        <w:t>Connect to values and practices:</w:t>
      </w:r>
      <w:r w:rsidRPr="00006736">
        <w:rPr>
          <w:rFonts w:cstheme="minorHAnsi"/>
          <w:color w:val="273540"/>
        </w:rPr>
        <w:t> Show how the evidence reinforces your teaching philosophy and aligns with the practices described in Sections </w:t>
      </w:r>
      <w:hyperlink r:id="rId48" w:tooltip="2.2 Statement of Teaching Philosophy" w:history="1">
        <w:r w:rsidRPr="00006736">
          <w:rPr>
            <w:rStyle w:val="Hyperlink"/>
            <w:rFonts w:cstheme="minorHAnsi"/>
            <w:color w:val="0E68B3"/>
          </w:rPr>
          <w:t>2.2</w:t>
        </w:r>
      </w:hyperlink>
      <w:r w:rsidRPr="00006736">
        <w:rPr>
          <w:rFonts w:cstheme="minorHAnsi"/>
          <w:color w:val="273540"/>
        </w:rPr>
        <w:t> and </w:t>
      </w:r>
      <w:hyperlink r:id="rId49" w:tooltip="2.3 Teaching Responsibilities" w:history="1">
        <w:r w:rsidRPr="00006736">
          <w:rPr>
            <w:rStyle w:val="Hyperlink"/>
            <w:rFonts w:cstheme="minorHAnsi"/>
            <w:color w:val="0E68B3"/>
          </w:rPr>
          <w:t>2.3</w:t>
        </w:r>
      </w:hyperlink>
    </w:p>
    <w:p w14:paraId="30542518" w14:textId="77777777" w:rsidR="00006736" w:rsidRPr="00006736" w:rsidRDefault="00006736" w:rsidP="0018714C">
      <w:pPr>
        <w:pStyle w:val="ListParagraph"/>
        <w:numPr>
          <w:ilvl w:val="0"/>
          <w:numId w:val="126"/>
        </w:numPr>
        <w:shd w:val="clear" w:color="auto" w:fill="FFFFFF"/>
        <w:rPr>
          <w:rFonts w:cstheme="minorHAnsi"/>
          <w:color w:val="273540"/>
        </w:rPr>
      </w:pPr>
      <w:r w:rsidRPr="00006736">
        <w:rPr>
          <w:rStyle w:val="Strong"/>
          <w:rFonts w:cstheme="minorHAnsi"/>
          <w:color w:val="273540"/>
        </w:rPr>
        <w:t>Show responsiveness:</w:t>
      </w:r>
      <w:r w:rsidRPr="00006736">
        <w:rPr>
          <w:rFonts w:cstheme="minorHAnsi"/>
          <w:color w:val="273540"/>
        </w:rPr>
        <w:t> Explain how you have used feedback or evaluation data to refine your teaching practices</w:t>
      </w:r>
    </w:p>
    <w:p w14:paraId="271FD7DF" w14:textId="77777777" w:rsidR="00006736" w:rsidRPr="00006736" w:rsidRDefault="00006736" w:rsidP="0018714C">
      <w:pPr>
        <w:pStyle w:val="ListParagraph"/>
        <w:numPr>
          <w:ilvl w:val="0"/>
          <w:numId w:val="126"/>
        </w:numPr>
        <w:shd w:val="clear" w:color="auto" w:fill="FFFFFF"/>
        <w:rPr>
          <w:rFonts w:cstheme="minorHAnsi"/>
          <w:color w:val="273540"/>
        </w:rPr>
      </w:pPr>
      <w:r w:rsidRPr="00006736">
        <w:rPr>
          <w:rStyle w:val="Strong"/>
          <w:rFonts w:cstheme="minorHAnsi"/>
          <w:color w:val="273540"/>
        </w:rPr>
        <w:t>Describe response and change:</w:t>
      </w:r>
      <w:r w:rsidRPr="00006736">
        <w:rPr>
          <w:rFonts w:cstheme="minorHAnsi"/>
          <w:color w:val="273540"/>
        </w:rPr>
        <w:t> Clearly explain what you did—or plan to do—in response to the evidence, and how your teaching evolved as a result.</w:t>
      </w:r>
    </w:p>
    <w:p w14:paraId="0BA94ACD" w14:textId="77777777" w:rsidR="00006736" w:rsidRPr="00006736" w:rsidRDefault="00006736" w:rsidP="0018714C">
      <w:pPr>
        <w:pStyle w:val="ListParagraph"/>
        <w:numPr>
          <w:ilvl w:val="0"/>
          <w:numId w:val="126"/>
        </w:numPr>
        <w:shd w:val="clear" w:color="auto" w:fill="FFFFFF"/>
        <w:rPr>
          <w:rFonts w:cstheme="minorHAnsi"/>
          <w:color w:val="273540"/>
        </w:rPr>
      </w:pPr>
      <w:r w:rsidRPr="00006736">
        <w:rPr>
          <w:rStyle w:val="Strong"/>
          <w:rFonts w:cstheme="minorHAnsi"/>
          <w:color w:val="273540"/>
        </w:rPr>
        <w:t>Balance quantitative and qualitative sources:</w:t>
      </w:r>
      <w:r w:rsidRPr="00006736">
        <w:rPr>
          <w:rFonts w:cstheme="minorHAnsi"/>
          <w:color w:val="273540"/>
        </w:rPr>
        <w:t> Combine numerical and narrative evidence to capture the full picture of your teaching impact</w:t>
      </w:r>
    </w:p>
    <w:p w14:paraId="6CD3FF1F" w14:textId="3E951B05" w:rsidR="00100FD8" w:rsidRPr="00006736" w:rsidRDefault="00100FD8" w:rsidP="00006736">
      <w:pPr>
        <w:pBdr>
          <w:bottom w:val="single" w:sz="12" w:space="1" w:color="auto"/>
        </w:pBdr>
        <w:rPr>
          <w:rFonts w:cstheme="minorHAnsi"/>
        </w:rPr>
      </w:pPr>
    </w:p>
    <w:p w14:paraId="681E388C" w14:textId="77777777" w:rsidR="00E10E52" w:rsidRPr="00100FD8" w:rsidRDefault="00E10E52" w:rsidP="00006736">
      <w:pPr>
        <w:rPr>
          <w:rFonts w:cstheme="minorHAnsi"/>
        </w:rPr>
      </w:pPr>
    </w:p>
    <w:p w14:paraId="1BEF392E" w14:textId="6A6C35D6" w:rsidR="00100FD8" w:rsidRDefault="00100FD8" w:rsidP="00006736">
      <w:pPr>
        <w:pStyle w:val="Heading3"/>
        <w:rPr>
          <w:rStyle w:val="Strong"/>
          <w:b/>
          <w:bCs/>
        </w:rPr>
      </w:pPr>
      <w:bookmarkStart w:id="54" w:name="_Toc231993270"/>
      <w:r w:rsidRPr="005B77BA">
        <w:rPr>
          <w:rStyle w:val="Strong"/>
          <w:b/>
          <w:bCs/>
        </w:rPr>
        <w:t>Making Connections: Values, Practices, Impacts, and Evidence</w:t>
      </w:r>
      <w:bookmarkEnd w:id="54"/>
    </w:p>
    <w:p w14:paraId="545A50EC" w14:textId="77777777" w:rsidR="00E10E52" w:rsidRPr="00006736" w:rsidRDefault="00E10E52" w:rsidP="00006736">
      <w:pPr>
        <w:rPr>
          <w:rFonts w:cstheme="minorHAnsi"/>
        </w:rPr>
      </w:pPr>
    </w:p>
    <w:p w14:paraId="6DA8F521" w14:textId="782FC7A7" w:rsid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006736">
        <w:rPr>
          <w:rFonts w:asciiTheme="minorHAnsi" w:hAnsiTheme="minorHAnsi" w:cstheme="minorHAnsi"/>
          <w:color w:val="273540"/>
        </w:rPr>
        <w:t>Building on the values identified in your Statement of Teaching Philosophy and the practices described in your Teaching Responsibilities, the table below can help you align your </w:t>
      </w:r>
      <w:r w:rsidRPr="00006736">
        <w:rPr>
          <w:rStyle w:val="Strong"/>
          <w:rFonts w:asciiTheme="minorHAnsi" w:hAnsiTheme="minorHAnsi" w:cstheme="minorHAnsi"/>
          <w:color w:val="273540"/>
        </w:rPr>
        <w:t>teaching values, practices, and impacts on learning</w:t>
      </w:r>
      <w:r w:rsidRPr="00006736">
        <w:rPr>
          <w:rFonts w:asciiTheme="minorHAnsi" w:hAnsiTheme="minorHAnsi" w:cstheme="minorHAnsi"/>
          <w:color w:val="273540"/>
        </w:rPr>
        <w:t>. An additional </w:t>
      </w:r>
      <w:r w:rsidRPr="00006736">
        <w:rPr>
          <w:rStyle w:val="Strong"/>
          <w:rFonts w:asciiTheme="minorHAnsi" w:hAnsiTheme="minorHAnsi" w:cstheme="minorHAnsi"/>
          <w:color w:val="273540"/>
        </w:rPr>
        <w:t>Evidence</w:t>
      </w:r>
      <w:r w:rsidRPr="00006736">
        <w:rPr>
          <w:rFonts w:asciiTheme="minorHAnsi" w:hAnsiTheme="minorHAnsi" w:cstheme="minorHAnsi"/>
          <w:color w:val="273540"/>
        </w:rPr>
        <w:t> column is included to help you identify materials that support and demonstrate these elements in your dossier.</w:t>
      </w:r>
    </w:p>
    <w:p w14:paraId="5C0B54A4" w14:textId="77777777" w:rsidR="00006736" w:rsidRP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p>
    <w:p w14:paraId="05D0F1EC" w14:textId="77777777" w:rsidR="00006736" w:rsidRP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006736">
        <w:rPr>
          <w:rFonts w:asciiTheme="minorHAnsi" w:hAnsiTheme="minorHAnsi" w:cstheme="minorHAnsi"/>
          <w:color w:val="273540"/>
        </w:rPr>
        <w:t>The examples provided are illustrative only. You may find it helpful to use this table as a planning tool. After reviewing the examples, try sketching your own row: identify one value that is central to your teaching, the practices through which you enact it, the impacts you would expect or have observed, and the evidence that demonstrates it. This kind of mapping can help you determine which evidence to include in your dossier.</w:t>
      </w:r>
    </w:p>
    <w:p w14:paraId="29BAAD4F" w14:textId="77777777" w:rsidR="00E10E52" w:rsidRPr="00006736" w:rsidRDefault="00E10E52" w:rsidP="00006736">
      <w:pPr>
        <w:pStyle w:val="NormalWeb"/>
        <w:spacing w:before="0" w:beforeAutospacing="0" w:after="0" w:afterAutospacing="0" w:line="276" w:lineRule="auto"/>
        <w:rPr>
          <w:rFonts w:asciiTheme="minorHAnsi" w:hAnsiTheme="minorHAnsi" w:cstheme="minorHAnsi"/>
          <w:color w:val="273540"/>
        </w:rPr>
      </w:pPr>
    </w:p>
    <w:tbl>
      <w:tblPr>
        <w:tblStyle w:val="TableGridLight"/>
        <w:tblW w:w="0" w:type="auto"/>
        <w:tblLook w:val="04A0" w:firstRow="1" w:lastRow="0" w:firstColumn="1" w:lastColumn="0" w:noHBand="0" w:noVBand="1"/>
      </w:tblPr>
      <w:tblGrid>
        <w:gridCol w:w="1248"/>
        <w:gridCol w:w="2652"/>
        <w:gridCol w:w="2398"/>
        <w:gridCol w:w="3052"/>
      </w:tblGrid>
      <w:tr w:rsidR="00100FD8" w:rsidRPr="00E10E52" w14:paraId="2E984DBE" w14:textId="77777777" w:rsidTr="008A716E">
        <w:trPr>
          <w:tblHeader/>
        </w:trPr>
        <w:tc>
          <w:tcPr>
            <w:tcW w:w="0" w:type="auto"/>
            <w:hideMark/>
          </w:tcPr>
          <w:p w14:paraId="4021D593" w14:textId="77777777" w:rsidR="00100FD8" w:rsidRPr="00E10E52" w:rsidRDefault="00100FD8" w:rsidP="00006736">
            <w:pPr>
              <w:rPr>
                <w:rFonts w:cstheme="minorHAnsi"/>
                <w:b/>
                <w:bCs/>
                <w:color w:val="273540"/>
                <w:sz w:val="22"/>
                <w:szCs w:val="22"/>
              </w:rPr>
            </w:pPr>
            <w:r w:rsidRPr="00E10E52">
              <w:rPr>
                <w:rFonts w:cstheme="minorHAnsi"/>
                <w:b/>
                <w:bCs/>
                <w:color w:val="000000"/>
                <w:sz w:val="22"/>
                <w:szCs w:val="22"/>
              </w:rPr>
              <w:t>Teaching Values</w:t>
            </w:r>
          </w:p>
        </w:tc>
        <w:tc>
          <w:tcPr>
            <w:tcW w:w="0" w:type="auto"/>
            <w:hideMark/>
          </w:tcPr>
          <w:p w14:paraId="6D0B3906" w14:textId="77777777" w:rsidR="00100FD8" w:rsidRPr="00E10E52" w:rsidRDefault="00100FD8" w:rsidP="00006736">
            <w:pPr>
              <w:rPr>
                <w:rFonts w:cstheme="minorHAnsi"/>
                <w:b/>
                <w:bCs/>
                <w:color w:val="273540"/>
                <w:sz w:val="22"/>
                <w:szCs w:val="22"/>
              </w:rPr>
            </w:pPr>
            <w:r w:rsidRPr="00E10E52">
              <w:rPr>
                <w:rFonts w:cstheme="minorHAnsi"/>
                <w:b/>
                <w:bCs/>
                <w:color w:val="000000"/>
                <w:sz w:val="22"/>
                <w:szCs w:val="22"/>
              </w:rPr>
              <w:t>Teaching Practices</w:t>
            </w:r>
          </w:p>
        </w:tc>
        <w:tc>
          <w:tcPr>
            <w:tcW w:w="0" w:type="auto"/>
            <w:hideMark/>
          </w:tcPr>
          <w:p w14:paraId="6297861A" w14:textId="77777777" w:rsidR="00100FD8" w:rsidRPr="00E10E52" w:rsidRDefault="00100FD8" w:rsidP="00006736">
            <w:pPr>
              <w:rPr>
                <w:rFonts w:cstheme="minorHAnsi"/>
                <w:b/>
                <w:bCs/>
                <w:color w:val="273540"/>
                <w:sz w:val="22"/>
                <w:szCs w:val="22"/>
              </w:rPr>
            </w:pPr>
            <w:r w:rsidRPr="00E10E52">
              <w:rPr>
                <w:rFonts w:cstheme="minorHAnsi"/>
                <w:b/>
                <w:bCs/>
                <w:color w:val="000000"/>
                <w:sz w:val="22"/>
                <w:szCs w:val="22"/>
              </w:rPr>
              <w:t>Impacts on Learning</w:t>
            </w:r>
          </w:p>
        </w:tc>
        <w:tc>
          <w:tcPr>
            <w:tcW w:w="0" w:type="auto"/>
            <w:hideMark/>
          </w:tcPr>
          <w:p w14:paraId="6A007513" w14:textId="77777777" w:rsidR="00100FD8" w:rsidRPr="00E10E52" w:rsidRDefault="00100FD8" w:rsidP="00006736">
            <w:pPr>
              <w:rPr>
                <w:rFonts w:cstheme="minorHAnsi"/>
                <w:b/>
                <w:bCs/>
                <w:color w:val="273540"/>
                <w:sz w:val="22"/>
                <w:szCs w:val="22"/>
              </w:rPr>
            </w:pPr>
            <w:r w:rsidRPr="00E10E52">
              <w:rPr>
                <w:rFonts w:cstheme="minorHAnsi"/>
                <w:b/>
                <w:bCs/>
                <w:color w:val="000000"/>
                <w:sz w:val="22"/>
                <w:szCs w:val="22"/>
              </w:rPr>
              <w:t>Evidence (what you will reference)</w:t>
            </w:r>
          </w:p>
        </w:tc>
      </w:tr>
      <w:tr w:rsidR="00100FD8" w:rsidRPr="00E10E52" w14:paraId="52041470" w14:textId="77777777" w:rsidTr="008A716E">
        <w:trPr>
          <w:tblHeader/>
        </w:trPr>
        <w:tc>
          <w:tcPr>
            <w:tcW w:w="0" w:type="auto"/>
            <w:hideMark/>
          </w:tcPr>
          <w:p w14:paraId="23EB44D2" w14:textId="77777777" w:rsidR="00100FD8" w:rsidRPr="00E10E52" w:rsidRDefault="00100FD8" w:rsidP="00006736">
            <w:pPr>
              <w:rPr>
                <w:rFonts w:cstheme="minorHAnsi"/>
                <w:color w:val="273540"/>
                <w:sz w:val="22"/>
                <w:szCs w:val="22"/>
              </w:rPr>
            </w:pPr>
            <w:r w:rsidRPr="00E10E52">
              <w:rPr>
                <w:rFonts w:cstheme="minorHAnsi"/>
                <w:color w:val="273540"/>
                <w:sz w:val="22"/>
                <w:szCs w:val="22"/>
              </w:rPr>
              <w:t>Inclusivity</w:t>
            </w:r>
          </w:p>
        </w:tc>
        <w:tc>
          <w:tcPr>
            <w:tcW w:w="0" w:type="auto"/>
            <w:hideMark/>
          </w:tcPr>
          <w:p w14:paraId="13BBFB1E" w14:textId="77777777" w:rsidR="00100FD8" w:rsidRPr="00E10E52" w:rsidRDefault="00100FD8" w:rsidP="00006736">
            <w:pPr>
              <w:rPr>
                <w:rFonts w:cstheme="minorHAnsi"/>
                <w:color w:val="273540"/>
                <w:sz w:val="22"/>
                <w:szCs w:val="22"/>
              </w:rPr>
            </w:pPr>
            <w:r w:rsidRPr="00E10E52">
              <w:rPr>
                <w:rFonts w:cstheme="minorHAnsi"/>
                <w:color w:val="273540"/>
                <w:sz w:val="22"/>
                <w:szCs w:val="22"/>
              </w:rPr>
              <w:t>Offer multiple modes of participation and design assessments for accessibility</w:t>
            </w:r>
          </w:p>
        </w:tc>
        <w:tc>
          <w:tcPr>
            <w:tcW w:w="0" w:type="auto"/>
            <w:hideMark/>
          </w:tcPr>
          <w:p w14:paraId="2D9D64AC" w14:textId="77777777" w:rsidR="00100FD8" w:rsidRPr="00E10E52" w:rsidRDefault="00100FD8" w:rsidP="00006736">
            <w:pPr>
              <w:rPr>
                <w:rFonts w:cstheme="minorHAnsi"/>
                <w:color w:val="273540"/>
                <w:sz w:val="22"/>
                <w:szCs w:val="22"/>
              </w:rPr>
            </w:pPr>
            <w:r w:rsidRPr="00E10E52">
              <w:rPr>
                <w:rFonts w:cstheme="minorHAnsi"/>
                <w:color w:val="273540"/>
                <w:sz w:val="22"/>
                <w:szCs w:val="22"/>
              </w:rPr>
              <w:t>Broader participation and reduced barriers to learning</w:t>
            </w:r>
          </w:p>
        </w:tc>
        <w:tc>
          <w:tcPr>
            <w:tcW w:w="0" w:type="auto"/>
            <w:hideMark/>
          </w:tcPr>
          <w:p w14:paraId="0A2BEBDC" w14:textId="77777777" w:rsidR="00100FD8" w:rsidRPr="00E10E52" w:rsidRDefault="00100FD8" w:rsidP="00006736">
            <w:pPr>
              <w:rPr>
                <w:rFonts w:cstheme="minorHAnsi"/>
                <w:color w:val="273540"/>
                <w:sz w:val="22"/>
                <w:szCs w:val="22"/>
              </w:rPr>
            </w:pPr>
            <w:r w:rsidRPr="00E10E52">
              <w:rPr>
                <w:rFonts w:cstheme="minorHAnsi"/>
                <w:color w:val="273540"/>
                <w:sz w:val="22"/>
                <w:szCs w:val="22"/>
              </w:rPr>
              <w:t>Thematic summary of student feedback; learning-management-system participation patterns</w:t>
            </w:r>
          </w:p>
        </w:tc>
      </w:tr>
      <w:tr w:rsidR="00100FD8" w:rsidRPr="00E10E52" w14:paraId="2150BF0C" w14:textId="77777777" w:rsidTr="008A716E">
        <w:trPr>
          <w:tblHeader/>
        </w:trPr>
        <w:tc>
          <w:tcPr>
            <w:tcW w:w="0" w:type="auto"/>
            <w:hideMark/>
          </w:tcPr>
          <w:p w14:paraId="0190EB67" w14:textId="77777777" w:rsidR="00100FD8" w:rsidRPr="00E10E52" w:rsidRDefault="00100FD8" w:rsidP="00006736">
            <w:pPr>
              <w:rPr>
                <w:rFonts w:cstheme="minorHAnsi"/>
                <w:color w:val="273540"/>
                <w:sz w:val="22"/>
                <w:szCs w:val="22"/>
              </w:rPr>
            </w:pPr>
            <w:r w:rsidRPr="00E10E52">
              <w:rPr>
                <w:rFonts w:cstheme="minorHAnsi"/>
                <w:color w:val="273540"/>
                <w:sz w:val="22"/>
                <w:szCs w:val="22"/>
              </w:rPr>
              <w:t>Inquiry</w:t>
            </w:r>
          </w:p>
        </w:tc>
        <w:tc>
          <w:tcPr>
            <w:tcW w:w="0" w:type="auto"/>
            <w:hideMark/>
          </w:tcPr>
          <w:p w14:paraId="2FA3724F" w14:textId="77777777" w:rsidR="00100FD8" w:rsidRPr="00E10E52" w:rsidRDefault="00100FD8" w:rsidP="00006736">
            <w:pPr>
              <w:rPr>
                <w:rFonts w:cstheme="minorHAnsi"/>
                <w:color w:val="273540"/>
                <w:sz w:val="22"/>
                <w:szCs w:val="22"/>
              </w:rPr>
            </w:pPr>
            <w:r w:rsidRPr="00E10E52">
              <w:rPr>
                <w:rFonts w:cstheme="minorHAnsi"/>
                <w:color w:val="273540"/>
                <w:sz w:val="22"/>
                <w:szCs w:val="22"/>
              </w:rPr>
              <w:t>Scaffold research-based projects and integrate structured peer review</w:t>
            </w:r>
          </w:p>
        </w:tc>
        <w:tc>
          <w:tcPr>
            <w:tcW w:w="0" w:type="auto"/>
            <w:hideMark/>
          </w:tcPr>
          <w:p w14:paraId="2C651AC4" w14:textId="77777777" w:rsidR="00100FD8" w:rsidRPr="00E10E52" w:rsidRDefault="00100FD8" w:rsidP="00006736">
            <w:pPr>
              <w:rPr>
                <w:rFonts w:cstheme="minorHAnsi"/>
                <w:color w:val="273540"/>
                <w:sz w:val="22"/>
                <w:szCs w:val="22"/>
              </w:rPr>
            </w:pPr>
            <w:r w:rsidRPr="00E10E52">
              <w:rPr>
                <w:rFonts w:cstheme="minorHAnsi"/>
                <w:color w:val="273540"/>
                <w:sz w:val="22"/>
                <w:szCs w:val="22"/>
              </w:rPr>
              <w:t>Increased confidence in independent inquiry and critical thinking</w:t>
            </w:r>
          </w:p>
        </w:tc>
        <w:tc>
          <w:tcPr>
            <w:tcW w:w="0" w:type="auto"/>
            <w:hideMark/>
          </w:tcPr>
          <w:p w14:paraId="3DC09CEB" w14:textId="77777777" w:rsidR="00100FD8" w:rsidRPr="00E10E52" w:rsidRDefault="00100FD8" w:rsidP="00006736">
            <w:pPr>
              <w:rPr>
                <w:rFonts w:cstheme="minorHAnsi"/>
                <w:color w:val="273540"/>
                <w:sz w:val="22"/>
                <w:szCs w:val="22"/>
              </w:rPr>
            </w:pPr>
            <w:r w:rsidRPr="00E10E52">
              <w:rPr>
                <w:rFonts w:cstheme="minorHAnsi"/>
                <w:color w:val="273540"/>
                <w:sz w:val="22"/>
                <w:szCs w:val="22"/>
              </w:rPr>
              <w:t>Student reflections or excerpts; capstone outcomes</w:t>
            </w:r>
          </w:p>
        </w:tc>
      </w:tr>
      <w:tr w:rsidR="00100FD8" w:rsidRPr="00E10E52" w14:paraId="3B3BC385" w14:textId="77777777" w:rsidTr="008A716E">
        <w:trPr>
          <w:tblHeader/>
        </w:trPr>
        <w:tc>
          <w:tcPr>
            <w:tcW w:w="0" w:type="auto"/>
            <w:hideMark/>
          </w:tcPr>
          <w:p w14:paraId="31BDFF16" w14:textId="77777777" w:rsidR="00100FD8" w:rsidRPr="00E10E52" w:rsidRDefault="00100FD8" w:rsidP="00006736">
            <w:pPr>
              <w:rPr>
                <w:rFonts w:cstheme="minorHAnsi"/>
                <w:color w:val="273540"/>
                <w:sz w:val="22"/>
                <w:szCs w:val="22"/>
              </w:rPr>
            </w:pPr>
            <w:r w:rsidRPr="00E10E52">
              <w:rPr>
                <w:rFonts w:cstheme="minorHAnsi"/>
                <w:color w:val="273540"/>
                <w:sz w:val="22"/>
                <w:szCs w:val="22"/>
              </w:rPr>
              <w:t>Reflection</w:t>
            </w:r>
          </w:p>
        </w:tc>
        <w:tc>
          <w:tcPr>
            <w:tcW w:w="0" w:type="auto"/>
            <w:hideMark/>
          </w:tcPr>
          <w:p w14:paraId="60EFACA8" w14:textId="77777777" w:rsidR="00100FD8" w:rsidRPr="00E10E52" w:rsidRDefault="00100FD8" w:rsidP="00006736">
            <w:pPr>
              <w:rPr>
                <w:rFonts w:cstheme="minorHAnsi"/>
                <w:color w:val="273540"/>
                <w:sz w:val="22"/>
                <w:szCs w:val="22"/>
              </w:rPr>
            </w:pPr>
            <w:r w:rsidRPr="00E10E52">
              <w:rPr>
                <w:rFonts w:cstheme="minorHAnsi"/>
                <w:color w:val="273540"/>
                <w:sz w:val="22"/>
                <w:szCs w:val="22"/>
              </w:rPr>
              <w:t>Collect mid-course feedback and implement iterative revisions</w:t>
            </w:r>
          </w:p>
        </w:tc>
        <w:tc>
          <w:tcPr>
            <w:tcW w:w="0" w:type="auto"/>
            <w:hideMark/>
          </w:tcPr>
          <w:p w14:paraId="65BF95AD" w14:textId="77777777" w:rsidR="00100FD8" w:rsidRPr="00E10E52" w:rsidRDefault="00100FD8" w:rsidP="00006736">
            <w:pPr>
              <w:rPr>
                <w:rFonts w:cstheme="minorHAnsi"/>
                <w:color w:val="273540"/>
                <w:sz w:val="22"/>
                <w:szCs w:val="22"/>
              </w:rPr>
            </w:pPr>
            <w:r w:rsidRPr="00E10E52">
              <w:rPr>
                <w:rFonts w:cstheme="minorHAnsi"/>
                <w:color w:val="273540"/>
                <w:sz w:val="22"/>
                <w:szCs w:val="22"/>
              </w:rPr>
              <w:t>Greater clarity and improved outcomes over time</w:t>
            </w:r>
          </w:p>
        </w:tc>
        <w:tc>
          <w:tcPr>
            <w:tcW w:w="0" w:type="auto"/>
            <w:hideMark/>
          </w:tcPr>
          <w:p w14:paraId="01DDF63A" w14:textId="77777777" w:rsidR="00100FD8" w:rsidRPr="00E10E52" w:rsidRDefault="00100FD8" w:rsidP="00006736">
            <w:pPr>
              <w:rPr>
                <w:rFonts w:cstheme="minorHAnsi"/>
                <w:color w:val="273540"/>
                <w:sz w:val="22"/>
                <w:szCs w:val="22"/>
              </w:rPr>
            </w:pPr>
            <w:r w:rsidRPr="00E10E52">
              <w:rPr>
                <w:rFonts w:cstheme="minorHAnsi"/>
                <w:color w:val="273540"/>
                <w:sz w:val="22"/>
                <w:szCs w:val="22"/>
              </w:rPr>
              <w:t>Mid-course feedback summary and follow-up changes; end-of-term evaluation trends</w:t>
            </w:r>
          </w:p>
        </w:tc>
      </w:tr>
    </w:tbl>
    <w:p w14:paraId="72692060" w14:textId="40937DB5" w:rsidR="00100FD8" w:rsidRDefault="00100FD8" w:rsidP="00006736">
      <w:pPr>
        <w:pBdr>
          <w:bottom w:val="single" w:sz="12" w:space="1" w:color="auto"/>
        </w:pBdr>
        <w:rPr>
          <w:rFonts w:cstheme="minorHAnsi"/>
        </w:rPr>
      </w:pPr>
    </w:p>
    <w:p w14:paraId="24231186" w14:textId="77777777" w:rsidR="00E10E52" w:rsidRPr="00100FD8" w:rsidRDefault="00E10E52" w:rsidP="00006736">
      <w:pPr>
        <w:rPr>
          <w:rFonts w:cstheme="minorHAnsi"/>
        </w:rPr>
      </w:pPr>
    </w:p>
    <w:p w14:paraId="460BF358" w14:textId="7063FB12" w:rsidR="00100FD8" w:rsidRDefault="00100FD8" w:rsidP="00006736">
      <w:pPr>
        <w:pStyle w:val="Heading3"/>
        <w:rPr>
          <w:rStyle w:val="Strong"/>
          <w:b/>
          <w:bCs/>
        </w:rPr>
      </w:pPr>
      <w:bookmarkStart w:id="55" w:name="_Toc231993271"/>
      <w:r w:rsidRPr="005B77BA">
        <w:rPr>
          <w:rStyle w:val="Strong"/>
          <w:b/>
          <w:bCs/>
        </w:rPr>
        <w:t>Types and Sources of Evidence</w:t>
      </w:r>
      <w:bookmarkEnd w:id="55"/>
    </w:p>
    <w:p w14:paraId="46A3E6FC" w14:textId="77777777" w:rsidR="00E10E52" w:rsidRPr="00006736" w:rsidRDefault="00E10E52" w:rsidP="00006736">
      <w:pPr>
        <w:rPr>
          <w:rFonts w:cstheme="minorHAnsi"/>
        </w:rPr>
      </w:pPr>
    </w:p>
    <w:p w14:paraId="490FDE62" w14:textId="1F502FFF" w:rsid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006736">
        <w:rPr>
          <w:rFonts w:asciiTheme="minorHAnsi" w:hAnsiTheme="minorHAnsi" w:cstheme="minorHAnsi"/>
          <w:color w:val="273540"/>
        </w:rPr>
        <w:t>Effective teaching dossiers draw on </w:t>
      </w:r>
      <w:r w:rsidRPr="00006736">
        <w:rPr>
          <w:rStyle w:val="Strong"/>
          <w:rFonts w:asciiTheme="minorHAnsi" w:hAnsiTheme="minorHAnsi" w:cstheme="minorHAnsi"/>
          <w:color w:val="273540"/>
        </w:rPr>
        <w:t>multiple perspectives</w:t>
      </w:r>
      <w:r w:rsidRPr="00006736">
        <w:rPr>
          <w:rFonts w:asciiTheme="minorHAnsi" w:hAnsiTheme="minorHAnsi" w:cstheme="minorHAnsi"/>
          <w:color w:val="273540"/>
        </w:rPr>
        <w:t>. Evidence may include both quantitative and qualitative data, selected strategically to illustrate your impact. Choose sources that best align with your teaching context and the story you want to tell.</w:t>
      </w:r>
    </w:p>
    <w:p w14:paraId="624DFCBC" w14:textId="77777777" w:rsidR="00006736" w:rsidRP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p>
    <w:p w14:paraId="00D3227B" w14:textId="64E5B3DA" w:rsid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006736">
        <w:rPr>
          <w:rFonts w:asciiTheme="minorHAnsi" w:hAnsiTheme="minorHAnsi" w:cstheme="minorHAnsi"/>
          <w:color w:val="273540"/>
        </w:rPr>
        <w:t>Student feedback is one important source of evidence, but it reflects students' experiences of learning rather than a direct measure of teaching effectiveness. For this reason, student feedback should always be interpreted in context and considered alongside other forms of evidence.</w:t>
      </w:r>
    </w:p>
    <w:p w14:paraId="5B31A030" w14:textId="77777777" w:rsidR="00006736" w:rsidRP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p>
    <w:p w14:paraId="3EDE8A19" w14:textId="19DB4428" w:rsid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006736">
        <w:rPr>
          <w:rFonts w:asciiTheme="minorHAnsi" w:hAnsiTheme="minorHAnsi" w:cstheme="minorHAnsi"/>
          <w:color w:val="273540"/>
        </w:rPr>
        <w:t>Across all sources of evidence, the goal is not simply to present data, but to </w:t>
      </w:r>
      <w:r w:rsidRPr="00006736">
        <w:rPr>
          <w:rStyle w:val="Strong"/>
          <w:rFonts w:asciiTheme="minorHAnsi" w:hAnsiTheme="minorHAnsi" w:cstheme="minorHAnsi"/>
          <w:color w:val="273540"/>
        </w:rPr>
        <w:t>explain what it shows and how you have responded to it</w:t>
      </w:r>
      <w:r w:rsidRPr="00006736">
        <w:rPr>
          <w:rFonts w:asciiTheme="minorHAnsi" w:hAnsiTheme="minorHAnsi" w:cstheme="minorHAnsi"/>
          <w:color w:val="273540"/>
        </w:rPr>
        <w:t>. Reviewers will be looking for clear connections between the evidence you present, the context in which it was generated, and the actions you took—or plan to take—in response.</w:t>
      </w:r>
    </w:p>
    <w:p w14:paraId="0BD26988" w14:textId="77777777" w:rsidR="00006736" w:rsidRP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p>
    <w:p w14:paraId="0FABB369" w14:textId="3F814F91" w:rsidR="008A716E"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006736">
        <w:rPr>
          <w:rStyle w:val="Strong"/>
          <w:rFonts w:asciiTheme="minorHAnsi" w:hAnsiTheme="minorHAnsi" w:cstheme="minorHAnsi"/>
          <w:color w:val="273540"/>
        </w:rPr>
        <w:t>Ethical note:</w:t>
      </w:r>
      <w:r w:rsidRPr="00006736">
        <w:rPr>
          <w:rFonts w:asciiTheme="minorHAnsi" w:hAnsiTheme="minorHAnsi" w:cstheme="minorHAnsi"/>
          <w:color w:val="273540"/>
        </w:rPr>
        <w:t> Include only materials that you can share ethically and appropriately within an academic dossier. Obtain </w:t>
      </w:r>
      <w:r w:rsidRPr="00006736">
        <w:rPr>
          <w:rStyle w:val="Strong"/>
          <w:rFonts w:asciiTheme="minorHAnsi" w:hAnsiTheme="minorHAnsi" w:cstheme="minorHAnsi"/>
          <w:color w:val="273540"/>
        </w:rPr>
        <w:t>written permission</w:t>
      </w:r>
      <w:r w:rsidRPr="00006736">
        <w:rPr>
          <w:rFonts w:asciiTheme="minorHAnsi" w:hAnsiTheme="minorHAnsi" w:cstheme="minorHAnsi"/>
          <w:color w:val="273540"/>
        </w:rPr>
        <w:t> for identifiable student work or communications, and anonymize data where necessary.</w:t>
      </w:r>
    </w:p>
    <w:p w14:paraId="5ED64E42" w14:textId="77777777" w:rsidR="00CB2423" w:rsidRPr="00006736" w:rsidRDefault="00CB2423" w:rsidP="00006736">
      <w:pPr>
        <w:pStyle w:val="NormalWeb"/>
        <w:shd w:val="clear" w:color="auto" w:fill="FFFFFF"/>
        <w:spacing w:before="0" w:beforeAutospacing="0" w:after="0" w:afterAutospacing="0" w:line="276" w:lineRule="auto"/>
        <w:rPr>
          <w:rFonts w:asciiTheme="minorHAnsi" w:hAnsiTheme="minorHAnsi" w:cstheme="minorHAnsi"/>
          <w:color w:val="273540"/>
        </w:rPr>
      </w:pPr>
    </w:p>
    <w:tbl>
      <w:tblPr>
        <w:tblStyle w:val="TableGridLight"/>
        <w:tblW w:w="0" w:type="auto"/>
        <w:tblLook w:val="04A0" w:firstRow="1" w:lastRow="0" w:firstColumn="1" w:lastColumn="0" w:noHBand="0" w:noVBand="1"/>
      </w:tblPr>
      <w:tblGrid>
        <w:gridCol w:w="1477"/>
        <w:gridCol w:w="2373"/>
        <w:gridCol w:w="2711"/>
        <w:gridCol w:w="2789"/>
      </w:tblGrid>
      <w:tr w:rsidR="00006736" w:rsidRPr="00E20F76" w14:paraId="71A196BF" w14:textId="77777777" w:rsidTr="00E20F76">
        <w:tc>
          <w:tcPr>
            <w:tcW w:w="0" w:type="auto"/>
            <w:hideMark/>
          </w:tcPr>
          <w:p w14:paraId="57165368" w14:textId="77777777" w:rsidR="00006736" w:rsidRPr="00E20F76" w:rsidRDefault="00006736" w:rsidP="00006736">
            <w:pPr>
              <w:rPr>
                <w:rFonts w:cstheme="minorHAnsi"/>
                <w:b/>
                <w:bCs/>
                <w:color w:val="273540"/>
                <w:sz w:val="22"/>
                <w:szCs w:val="22"/>
              </w:rPr>
            </w:pPr>
            <w:r w:rsidRPr="00E20F76">
              <w:rPr>
                <w:rFonts w:cstheme="minorHAnsi"/>
                <w:b/>
                <w:bCs/>
                <w:color w:val="000000"/>
                <w:sz w:val="22"/>
                <w:szCs w:val="22"/>
              </w:rPr>
              <w:t>Source of Evidence</w:t>
            </w:r>
          </w:p>
        </w:tc>
        <w:tc>
          <w:tcPr>
            <w:tcW w:w="0" w:type="auto"/>
          </w:tcPr>
          <w:p w14:paraId="5D87172B" w14:textId="477AB51F" w:rsidR="00006736" w:rsidRPr="00E20F76" w:rsidRDefault="00006736" w:rsidP="00006736">
            <w:pPr>
              <w:rPr>
                <w:rFonts w:cstheme="minorHAnsi"/>
                <w:b/>
                <w:bCs/>
                <w:color w:val="000000"/>
                <w:sz w:val="22"/>
                <w:szCs w:val="22"/>
              </w:rPr>
            </w:pPr>
            <w:r w:rsidRPr="00E20F76">
              <w:rPr>
                <w:rFonts w:cstheme="minorHAnsi"/>
                <w:b/>
                <w:bCs/>
                <w:color w:val="000000"/>
                <w:sz w:val="22"/>
                <w:szCs w:val="22"/>
              </w:rPr>
              <w:t>Why It Matters</w:t>
            </w:r>
          </w:p>
        </w:tc>
        <w:tc>
          <w:tcPr>
            <w:tcW w:w="0" w:type="auto"/>
            <w:hideMark/>
          </w:tcPr>
          <w:p w14:paraId="0E8AA190" w14:textId="2B0442E5" w:rsidR="00006736" w:rsidRPr="00E20F76" w:rsidRDefault="00006736" w:rsidP="00006736">
            <w:pPr>
              <w:rPr>
                <w:rFonts w:cstheme="minorHAnsi"/>
                <w:b/>
                <w:bCs/>
                <w:color w:val="273540"/>
                <w:sz w:val="22"/>
                <w:szCs w:val="22"/>
              </w:rPr>
            </w:pPr>
            <w:r w:rsidRPr="00E20F76">
              <w:rPr>
                <w:rFonts w:cstheme="minorHAnsi"/>
                <w:b/>
                <w:bCs/>
                <w:color w:val="000000"/>
                <w:sz w:val="22"/>
                <w:szCs w:val="22"/>
              </w:rPr>
              <w:t>Example</w:t>
            </w:r>
          </w:p>
        </w:tc>
        <w:tc>
          <w:tcPr>
            <w:tcW w:w="0" w:type="auto"/>
            <w:hideMark/>
          </w:tcPr>
          <w:p w14:paraId="7764D08D" w14:textId="77777777" w:rsidR="00006736" w:rsidRPr="00E20F76" w:rsidRDefault="00006736" w:rsidP="00006736">
            <w:pPr>
              <w:rPr>
                <w:rFonts w:cstheme="minorHAnsi"/>
                <w:b/>
                <w:bCs/>
                <w:color w:val="273540"/>
                <w:sz w:val="22"/>
                <w:szCs w:val="22"/>
              </w:rPr>
            </w:pPr>
            <w:r w:rsidRPr="00E20F76">
              <w:rPr>
                <w:rFonts w:cstheme="minorHAnsi"/>
                <w:b/>
                <w:bCs/>
                <w:color w:val="000000"/>
                <w:sz w:val="22"/>
                <w:szCs w:val="22"/>
              </w:rPr>
              <w:t>How to Use in Your Dossier</w:t>
            </w:r>
          </w:p>
        </w:tc>
      </w:tr>
      <w:tr w:rsidR="00006736" w:rsidRPr="00E20F76" w14:paraId="4A49A702" w14:textId="77777777" w:rsidTr="00E20F76">
        <w:tc>
          <w:tcPr>
            <w:tcW w:w="0" w:type="auto"/>
            <w:hideMark/>
          </w:tcPr>
          <w:p w14:paraId="5F212262" w14:textId="77777777" w:rsidR="00006736" w:rsidRPr="00E20F76" w:rsidRDefault="00006736" w:rsidP="00006736">
            <w:pPr>
              <w:rPr>
                <w:rFonts w:cstheme="minorHAnsi"/>
                <w:color w:val="273540"/>
                <w:sz w:val="22"/>
                <w:szCs w:val="22"/>
              </w:rPr>
            </w:pPr>
            <w:r w:rsidRPr="00E20F76">
              <w:rPr>
                <w:rFonts w:cstheme="minorHAnsi"/>
                <w:color w:val="273540"/>
                <w:sz w:val="22"/>
                <w:szCs w:val="22"/>
              </w:rPr>
              <w:t>Student-generated feedback</w:t>
            </w:r>
          </w:p>
        </w:tc>
        <w:tc>
          <w:tcPr>
            <w:tcW w:w="0" w:type="auto"/>
          </w:tcPr>
          <w:p w14:paraId="235D0262" w14:textId="5FE234DF" w:rsidR="00006736" w:rsidRPr="00E20F76" w:rsidRDefault="00006736" w:rsidP="00006736">
            <w:pPr>
              <w:rPr>
                <w:rFonts w:cstheme="minorHAnsi"/>
                <w:color w:val="273540"/>
                <w:sz w:val="22"/>
                <w:szCs w:val="22"/>
              </w:rPr>
            </w:pPr>
            <w:r w:rsidRPr="00E20F76">
              <w:rPr>
                <w:rFonts w:cstheme="minorHAnsi"/>
                <w:color w:val="273540"/>
                <w:sz w:val="22"/>
                <w:szCs w:val="22"/>
              </w:rPr>
              <w:t>Captures the experience of learning in your courses; powerful but shaped by context and expectations, so it should be interpreted rather than simply reported</w:t>
            </w:r>
          </w:p>
        </w:tc>
        <w:tc>
          <w:tcPr>
            <w:tcW w:w="0" w:type="auto"/>
            <w:hideMark/>
          </w:tcPr>
          <w:p w14:paraId="1530F354" w14:textId="2290AD81" w:rsidR="00006736" w:rsidRPr="00E20F76" w:rsidRDefault="00006736" w:rsidP="0018714C">
            <w:pPr>
              <w:numPr>
                <w:ilvl w:val="0"/>
                <w:numId w:val="1"/>
              </w:numPr>
              <w:ind w:left="375"/>
              <w:rPr>
                <w:rFonts w:cstheme="minorHAnsi"/>
                <w:color w:val="273540"/>
                <w:sz w:val="22"/>
                <w:szCs w:val="22"/>
              </w:rPr>
            </w:pPr>
            <w:r w:rsidRPr="00E20F76">
              <w:rPr>
                <w:rFonts w:cstheme="minorHAnsi"/>
                <w:color w:val="273540"/>
                <w:sz w:val="22"/>
                <w:szCs w:val="22"/>
              </w:rPr>
              <w:t>Formative feedback during the course (e.g., brief check-ins, Start–Stop–Continue, polls, mid-course surveys, or focus groups)</w:t>
            </w:r>
          </w:p>
          <w:p w14:paraId="11F39C4F" w14:textId="77777777" w:rsidR="00006736" w:rsidRPr="00E20F76" w:rsidRDefault="00006736" w:rsidP="0018714C">
            <w:pPr>
              <w:numPr>
                <w:ilvl w:val="0"/>
                <w:numId w:val="1"/>
              </w:numPr>
              <w:ind w:left="375"/>
              <w:rPr>
                <w:rFonts w:cstheme="minorHAnsi"/>
                <w:color w:val="273540"/>
                <w:sz w:val="22"/>
                <w:szCs w:val="22"/>
              </w:rPr>
            </w:pPr>
            <w:r w:rsidRPr="00E20F76">
              <w:rPr>
                <w:rFonts w:cstheme="minorHAnsi"/>
                <w:color w:val="273540"/>
                <w:sz w:val="22"/>
                <w:szCs w:val="22"/>
              </w:rPr>
              <w:t>Summative feedback from end-of-term course evaluations, including multi-course or multi-year summaries</w:t>
            </w:r>
          </w:p>
          <w:p w14:paraId="49C03E6B" w14:textId="77777777" w:rsidR="00006736" w:rsidRPr="00E20F76" w:rsidRDefault="00006736" w:rsidP="0018714C">
            <w:pPr>
              <w:numPr>
                <w:ilvl w:val="0"/>
                <w:numId w:val="1"/>
              </w:numPr>
              <w:ind w:left="375"/>
              <w:rPr>
                <w:rFonts w:cstheme="minorHAnsi"/>
                <w:color w:val="273540"/>
                <w:sz w:val="22"/>
                <w:szCs w:val="22"/>
              </w:rPr>
            </w:pPr>
            <w:r w:rsidRPr="00E20F76">
              <w:rPr>
                <w:rFonts w:cstheme="minorHAnsi"/>
                <w:color w:val="273540"/>
                <w:sz w:val="22"/>
                <w:szCs w:val="22"/>
              </w:rPr>
              <w:t>Qualitative comments grouped by theme (e.g., clarity, engagement)</w:t>
            </w:r>
          </w:p>
          <w:p w14:paraId="6F275FCB" w14:textId="77777777" w:rsidR="00006736" w:rsidRPr="00E20F76" w:rsidRDefault="00006736" w:rsidP="0018714C">
            <w:pPr>
              <w:numPr>
                <w:ilvl w:val="0"/>
                <w:numId w:val="1"/>
              </w:numPr>
              <w:ind w:left="375"/>
              <w:rPr>
                <w:rFonts w:cstheme="minorHAnsi"/>
                <w:color w:val="273540"/>
                <w:sz w:val="22"/>
                <w:szCs w:val="22"/>
              </w:rPr>
            </w:pPr>
            <w:r w:rsidRPr="00E20F76">
              <w:rPr>
                <w:rFonts w:cstheme="minorHAnsi"/>
                <w:color w:val="273540"/>
                <w:sz w:val="22"/>
                <w:szCs w:val="22"/>
              </w:rPr>
              <w:t>Unsolicited feedback, such as representative emails or notes (used selectively)</w:t>
            </w:r>
          </w:p>
          <w:p w14:paraId="5492CF2E" w14:textId="77777777" w:rsidR="00006736" w:rsidRPr="00E20F76" w:rsidRDefault="00006736" w:rsidP="0018714C">
            <w:pPr>
              <w:numPr>
                <w:ilvl w:val="0"/>
                <w:numId w:val="1"/>
              </w:numPr>
              <w:ind w:left="375"/>
              <w:rPr>
                <w:rFonts w:cstheme="minorHAnsi"/>
                <w:color w:val="273540"/>
                <w:sz w:val="22"/>
                <w:szCs w:val="22"/>
              </w:rPr>
            </w:pPr>
            <w:r w:rsidRPr="00E20F76">
              <w:rPr>
                <w:rFonts w:cstheme="minorHAnsi"/>
                <w:color w:val="273540"/>
                <w:sz w:val="22"/>
                <w:szCs w:val="22"/>
              </w:rPr>
              <w:t>Learning analytics, such as LMS participation data or engagement patterns</w:t>
            </w:r>
          </w:p>
        </w:tc>
        <w:tc>
          <w:tcPr>
            <w:tcW w:w="0" w:type="auto"/>
            <w:hideMark/>
          </w:tcPr>
          <w:p w14:paraId="1F22E8DC" w14:textId="77777777" w:rsidR="00006736" w:rsidRPr="00E20F76" w:rsidRDefault="00006736" w:rsidP="0018714C">
            <w:pPr>
              <w:numPr>
                <w:ilvl w:val="0"/>
                <w:numId w:val="2"/>
              </w:numPr>
              <w:ind w:left="375"/>
              <w:rPr>
                <w:rFonts w:cstheme="minorHAnsi"/>
                <w:color w:val="273540"/>
                <w:sz w:val="22"/>
                <w:szCs w:val="22"/>
              </w:rPr>
            </w:pPr>
            <w:r w:rsidRPr="00E20F76">
              <w:rPr>
                <w:rFonts w:cstheme="minorHAnsi"/>
                <w:color w:val="273540"/>
                <w:sz w:val="22"/>
                <w:szCs w:val="22"/>
              </w:rPr>
              <w:t>Summarize key themes and patterns rather than quoting at length</w:t>
            </w:r>
          </w:p>
          <w:p w14:paraId="194C0EE6" w14:textId="77777777" w:rsidR="00006736" w:rsidRPr="00E20F76" w:rsidRDefault="00006736" w:rsidP="0018714C">
            <w:pPr>
              <w:numPr>
                <w:ilvl w:val="0"/>
                <w:numId w:val="2"/>
              </w:numPr>
              <w:ind w:left="375"/>
              <w:rPr>
                <w:rFonts w:cstheme="minorHAnsi"/>
                <w:color w:val="273540"/>
                <w:sz w:val="22"/>
                <w:szCs w:val="22"/>
              </w:rPr>
            </w:pPr>
            <w:r w:rsidRPr="00E20F76">
              <w:rPr>
                <w:rFonts w:cstheme="minorHAnsi"/>
                <w:color w:val="273540"/>
                <w:sz w:val="22"/>
                <w:szCs w:val="22"/>
              </w:rPr>
              <w:t>Interpret what the feedback or data reveal about student learning, inclusion, or engagement</w:t>
            </w:r>
          </w:p>
          <w:p w14:paraId="15E45244" w14:textId="77777777" w:rsidR="00006736" w:rsidRPr="00E20F76" w:rsidRDefault="00006736" w:rsidP="0018714C">
            <w:pPr>
              <w:numPr>
                <w:ilvl w:val="0"/>
                <w:numId w:val="2"/>
              </w:numPr>
              <w:ind w:left="375"/>
              <w:rPr>
                <w:rFonts w:cstheme="minorHAnsi"/>
                <w:color w:val="273540"/>
                <w:sz w:val="22"/>
                <w:szCs w:val="22"/>
              </w:rPr>
            </w:pPr>
            <w:r w:rsidRPr="00E20F76">
              <w:rPr>
                <w:rFonts w:cstheme="minorHAnsi"/>
                <w:color w:val="273540"/>
                <w:sz w:val="22"/>
                <w:szCs w:val="22"/>
              </w:rPr>
              <w:t>Describe how you responded or adjusted your teaching as a result</w:t>
            </w:r>
          </w:p>
          <w:p w14:paraId="7334C3D5" w14:textId="77777777" w:rsidR="00006736" w:rsidRPr="00E20F76" w:rsidRDefault="00006736" w:rsidP="0018714C">
            <w:pPr>
              <w:numPr>
                <w:ilvl w:val="0"/>
                <w:numId w:val="2"/>
              </w:numPr>
              <w:ind w:left="375"/>
              <w:rPr>
                <w:rFonts w:cstheme="minorHAnsi"/>
                <w:color w:val="273540"/>
                <w:sz w:val="22"/>
                <w:szCs w:val="22"/>
              </w:rPr>
            </w:pPr>
            <w:r w:rsidRPr="00E20F76">
              <w:rPr>
                <w:rFonts w:cstheme="minorHAnsi"/>
                <w:color w:val="273540"/>
                <w:sz w:val="22"/>
                <w:szCs w:val="22"/>
              </w:rPr>
              <w:t>When presenting quantitative data, you may use the CTSI Course Evaluation Summary Sheet Template to organize results clearly</w:t>
            </w:r>
          </w:p>
        </w:tc>
      </w:tr>
      <w:tr w:rsidR="00006736" w:rsidRPr="00E20F76" w14:paraId="4538C647" w14:textId="77777777" w:rsidTr="00E20F76">
        <w:tc>
          <w:tcPr>
            <w:tcW w:w="0" w:type="auto"/>
            <w:hideMark/>
          </w:tcPr>
          <w:p w14:paraId="0698CF79" w14:textId="77777777" w:rsidR="00006736" w:rsidRPr="00E20F76" w:rsidRDefault="00006736" w:rsidP="00006736">
            <w:pPr>
              <w:rPr>
                <w:rFonts w:cstheme="minorHAnsi"/>
                <w:color w:val="273540"/>
                <w:sz w:val="22"/>
                <w:szCs w:val="22"/>
              </w:rPr>
            </w:pPr>
            <w:r w:rsidRPr="00E20F76">
              <w:rPr>
                <w:rFonts w:cstheme="minorHAnsi"/>
                <w:color w:val="273540"/>
                <w:sz w:val="22"/>
                <w:szCs w:val="22"/>
              </w:rPr>
              <w:t>Peer and institutional feedback</w:t>
            </w:r>
          </w:p>
        </w:tc>
        <w:tc>
          <w:tcPr>
            <w:tcW w:w="0" w:type="auto"/>
          </w:tcPr>
          <w:p w14:paraId="76541EF6" w14:textId="73D3AF09" w:rsidR="00006736" w:rsidRPr="00E20F76" w:rsidRDefault="00006736" w:rsidP="00006736">
            <w:pPr>
              <w:rPr>
                <w:rFonts w:cstheme="minorHAnsi"/>
                <w:color w:val="273540"/>
                <w:sz w:val="22"/>
                <w:szCs w:val="22"/>
              </w:rPr>
            </w:pPr>
            <w:r w:rsidRPr="00E20F76">
              <w:rPr>
                <w:rFonts w:cstheme="minorHAnsi"/>
                <w:color w:val="273540"/>
                <w:sz w:val="22"/>
                <w:szCs w:val="22"/>
              </w:rPr>
              <w:t>Adds disciplinary perspective; shows how your teaching is recognized by others familiar with professional standards</w:t>
            </w:r>
          </w:p>
        </w:tc>
        <w:tc>
          <w:tcPr>
            <w:tcW w:w="0" w:type="auto"/>
            <w:hideMark/>
          </w:tcPr>
          <w:p w14:paraId="2F5BFCF8" w14:textId="42313F3F" w:rsidR="00006736" w:rsidRPr="00E20F76" w:rsidRDefault="00006736" w:rsidP="0018714C">
            <w:pPr>
              <w:numPr>
                <w:ilvl w:val="0"/>
                <w:numId w:val="3"/>
              </w:numPr>
              <w:ind w:left="375"/>
              <w:rPr>
                <w:rFonts w:cstheme="minorHAnsi"/>
                <w:color w:val="273540"/>
                <w:sz w:val="22"/>
                <w:szCs w:val="22"/>
              </w:rPr>
            </w:pPr>
            <w:r w:rsidRPr="00E20F76">
              <w:rPr>
                <w:rFonts w:cstheme="minorHAnsi"/>
                <w:color w:val="273540"/>
                <w:sz w:val="22"/>
                <w:szCs w:val="22"/>
              </w:rPr>
              <w:t>Peer observation reports or letters</w:t>
            </w:r>
          </w:p>
          <w:p w14:paraId="77048FC8" w14:textId="77777777" w:rsidR="00006736" w:rsidRPr="00E20F76" w:rsidRDefault="00006736" w:rsidP="0018714C">
            <w:pPr>
              <w:numPr>
                <w:ilvl w:val="0"/>
                <w:numId w:val="3"/>
              </w:numPr>
              <w:ind w:left="375"/>
              <w:rPr>
                <w:rFonts w:cstheme="minorHAnsi"/>
                <w:color w:val="273540"/>
                <w:sz w:val="22"/>
                <w:szCs w:val="22"/>
              </w:rPr>
            </w:pPr>
            <w:r w:rsidRPr="00E20F76">
              <w:rPr>
                <w:rFonts w:cstheme="minorHAnsi"/>
                <w:color w:val="273540"/>
                <w:sz w:val="22"/>
                <w:szCs w:val="22"/>
              </w:rPr>
              <w:t>Feedback from co-instructors, mentors, or teaching-development programs</w:t>
            </w:r>
          </w:p>
          <w:p w14:paraId="050CD5C2" w14:textId="77777777" w:rsidR="00006736" w:rsidRPr="00E20F76" w:rsidRDefault="00006736" w:rsidP="0018714C">
            <w:pPr>
              <w:numPr>
                <w:ilvl w:val="0"/>
                <w:numId w:val="3"/>
              </w:numPr>
              <w:ind w:left="375"/>
              <w:rPr>
                <w:rFonts w:cstheme="minorHAnsi"/>
                <w:color w:val="273540"/>
                <w:sz w:val="22"/>
                <w:szCs w:val="22"/>
              </w:rPr>
            </w:pPr>
            <w:r w:rsidRPr="00E20F76">
              <w:rPr>
                <w:rFonts w:cstheme="minorHAnsi"/>
                <w:color w:val="273540"/>
                <w:sz w:val="22"/>
                <w:szCs w:val="22"/>
              </w:rPr>
              <w:t>Departmental or divisional commendations</w:t>
            </w:r>
          </w:p>
          <w:p w14:paraId="58712EBE" w14:textId="77777777" w:rsidR="00006736" w:rsidRPr="00E20F76" w:rsidRDefault="00006736" w:rsidP="0018714C">
            <w:pPr>
              <w:numPr>
                <w:ilvl w:val="0"/>
                <w:numId w:val="3"/>
              </w:numPr>
              <w:ind w:left="375"/>
              <w:rPr>
                <w:rFonts w:cstheme="minorHAnsi"/>
                <w:color w:val="273540"/>
                <w:sz w:val="22"/>
                <w:szCs w:val="22"/>
              </w:rPr>
            </w:pPr>
            <w:r w:rsidRPr="00E20F76">
              <w:rPr>
                <w:rFonts w:cstheme="minorHAnsi"/>
                <w:color w:val="273540"/>
                <w:sz w:val="22"/>
                <w:szCs w:val="22"/>
              </w:rPr>
              <w:t>Teaching awards or nominations recognizing teaching effectiveness</w:t>
            </w:r>
          </w:p>
        </w:tc>
        <w:tc>
          <w:tcPr>
            <w:tcW w:w="0" w:type="auto"/>
            <w:hideMark/>
          </w:tcPr>
          <w:p w14:paraId="091B22DE" w14:textId="77777777" w:rsidR="00006736" w:rsidRPr="00E20F76" w:rsidRDefault="00006736" w:rsidP="0018714C">
            <w:pPr>
              <w:numPr>
                <w:ilvl w:val="0"/>
                <w:numId w:val="4"/>
              </w:numPr>
              <w:ind w:left="375"/>
              <w:rPr>
                <w:rFonts w:cstheme="minorHAnsi"/>
                <w:color w:val="273540"/>
                <w:sz w:val="22"/>
                <w:szCs w:val="22"/>
              </w:rPr>
            </w:pPr>
            <w:r w:rsidRPr="00E20F76">
              <w:rPr>
                <w:rFonts w:cstheme="minorHAnsi"/>
                <w:color w:val="273540"/>
                <w:sz w:val="22"/>
                <w:szCs w:val="22"/>
              </w:rPr>
              <w:t>Highlight what peers observed about your teaching and how this aligns with your values and practices</w:t>
            </w:r>
          </w:p>
          <w:p w14:paraId="71154B14" w14:textId="77777777" w:rsidR="00006736" w:rsidRPr="00E20F76" w:rsidRDefault="00006736" w:rsidP="0018714C">
            <w:pPr>
              <w:numPr>
                <w:ilvl w:val="0"/>
                <w:numId w:val="4"/>
              </w:numPr>
              <w:ind w:left="375"/>
              <w:rPr>
                <w:rFonts w:cstheme="minorHAnsi"/>
                <w:color w:val="273540"/>
                <w:sz w:val="22"/>
                <w:szCs w:val="22"/>
              </w:rPr>
            </w:pPr>
            <w:r w:rsidRPr="00E20F76">
              <w:rPr>
                <w:rFonts w:cstheme="minorHAnsi"/>
                <w:color w:val="273540"/>
                <w:sz w:val="22"/>
                <w:szCs w:val="22"/>
              </w:rPr>
              <w:t>Reflect on how you integrated their feedback or recognition into your teaching</w:t>
            </w:r>
          </w:p>
          <w:p w14:paraId="58EE3374" w14:textId="77777777" w:rsidR="00006736" w:rsidRPr="00E20F76" w:rsidRDefault="00006736" w:rsidP="0018714C">
            <w:pPr>
              <w:numPr>
                <w:ilvl w:val="0"/>
                <w:numId w:val="4"/>
              </w:numPr>
              <w:ind w:left="375"/>
              <w:rPr>
                <w:rFonts w:cstheme="minorHAnsi"/>
                <w:color w:val="273540"/>
                <w:sz w:val="22"/>
                <w:szCs w:val="22"/>
              </w:rPr>
            </w:pPr>
            <w:r w:rsidRPr="00E20F76">
              <w:rPr>
                <w:rFonts w:cstheme="minorHAnsi"/>
                <w:color w:val="273540"/>
                <w:sz w:val="22"/>
                <w:szCs w:val="22"/>
              </w:rPr>
              <w:t>Include recognition that speaks directly to teaching effectiveness; broader innovations or leadership belong in Educational Leadership and/or Achievement (</w:t>
            </w:r>
            <w:hyperlink r:id="rId50" w:tooltip="2.5 Educational Leadership and/or Achievement" w:history="1">
              <w:r w:rsidRPr="00E20F76">
                <w:rPr>
                  <w:rStyle w:val="Hyperlink"/>
                  <w:rFonts w:cstheme="minorHAnsi"/>
                  <w:color w:val="0E68B3"/>
                  <w:sz w:val="22"/>
                  <w:szCs w:val="22"/>
                </w:rPr>
                <w:t>Section 2.5</w:t>
              </w:r>
            </w:hyperlink>
            <w:r w:rsidRPr="00E20F76">
              <w:rPr>
                <w:rFonts w:cstheme="minorHAnsi"/>
                <w:color w:val="273540"/>
                <w:sz w:val="22"/>
                <w:szCs w:val="22"/>
              </w:rPr>
              <w:t>)</w:t>
            </w:r>
          </w:p>
        </w:tc>
      </w:tr>
      <w:tr w:rsidR="00006736" w:rsidRPr="00E20F76" w14:paraId="055EFF4F" w14:textId="77777777" w:rsidTr="00E20F76">
        <w:tc>
          <w:tcPr>
            <w:tcW w:w="0" w:type="auto"/>
            <w:hideMark/>
          </w:tcPr>
          <w:p w14:paraId="2E1B632B" w14:textId="77777777" w:rsidR="00006736" w:rsidRPr="00E20F76" w:rsidRDefault="00006736" w:rsidP="00006736">
            <w:pPr>
              <w:rPr>
                <w:rFonts w:cstheme="minorHAnsi"/>
                <w:color w:val="273540"/>
                <w:sz w:val="22"/>
                <w:szCs w:val="22"/>
              </w:rPr>
            </w:pPr>
            <w:r w:rsidRPr="00E20F76">
              <w:rPr>
                <w:rFonts w:cstheme="minorHAnsi"/>
                <w:color w:val="273540"/>
                <w:sz w:val="22"/>
                <w:szCs w:val="22"/>
              </w:rPr>
              <w:t>Evidence from student learning</w:t>
            </w:r>
          </w:p>
        </w:tc>
        <w:tc>
          <w:tcPr>
            <w:tcW w:w="0" w:type="auto"/>
          </w:tcPr>
          <w:p w14:paraId="47454987" w14:textId="6113C09C" w:rsidR="00006736" w:rsidRPr="00E20F76" w:rsidRDefault="00006736" w:rsidP="00006736">
            <w:pPr>
              <w:rPr>
                <w:rFonts w:cstheme="minorHAnsi"/>
                <w:color w:val="273540"/>
                <w:sz w:val="22"/>
                <w:szCs w:val="22"/>
              </w:rPr>
            </w:pPr>
            <w:r w:rsidRPr="00E20F76">
              <w:rPr>
                <w:rFonts w:cstheme="minorHAnsi"/>
                <w:color w:val="273540"/>
                <w:sz w:val="22"/>
                <w:szCs w:val="22"/>
              </w:rPr>
              <w:t>Demonstrates what students actually learn or achieve as a result of your teaching</w:t>
            </w:r>
          </w:p>
        </w:tc>
        <w:tc>
          <w:tcPr>
            <w:tcW w:w="0" w:type="auto"/>
            <w:hideMark/>
          </w:tcPr>
          <w:p w14:paraId="6BB82623" w14:textId="1434C3B9" w:rsidR="00006736" w:rsidRPr="00E20F76" w:rsidRDefault="00006736" w:rsidP="0018714C">
            <w:pPr>
              <w:numPr>
                <w:ilvl w:val="0"/>
                <w:numId w:val="5"/>
              </w:numPr>
              <w:ind w:left="375"/>
              <w:rPr>
                <w:rFonts w:cstheme="minorHAnsi"/>
                <w:color w:val="273540"/>
                <w:sz w:val="22"/>
                <w:szCs w:val="22"/>
              </w:rPr>
            </w:pPr>
            <w:r w:rsidRPr="00E20F76">
              <w:rPr>
                <w:rFonts w:cstheme="minorHAnsi"/>
                <w:color w:val="273540"/>
                <w:sz w:val="22"/>
                <w:szCs w:val="22"/>
              </w:rPr>
              <w:t>Samples of student work (with consent)</w:t>
            </w:r>
          </w:p>
          <w:p w14:paraId="129BEB6D" w14:textId="77777777" w:rsidR="00006736" w:rsidRPr="00E20F76" w:rsidRDefault="00006736" w:rsidP="0018714C">
            <w:pPr>
              <w:numPr>
                <w:ilvl w:val="0"/>
                <w:numId w:val="5"/>
              </w:numPr>
              <w:ind w:left="375"/>
              <w:rPr>
                <w:rFonts w:cstheme="minorHAnsi"/>
                <w:color w:val="273540"/>
                <w:sz w:val="22"/>
                <w:szCs w:val="22"/>
              </w:rPr>
            </w:pPr>
            <w:r w:rsidRPr="00E20F76">
              <w:rPr>
                <w:rFonts w:cstheme="minorHAnsi"/>
                <w:color w:val="273540"/>
                <w:sz w:val="22"/>
                <w:szCs w:val="22"/>
              </w:rPr>
              <w:t>Aggregate assessment results or learning-outcome data</w:t>
            </w:r>
          </w:p>
          <w:p w14:paraId="02A37EDB" w14:textId="77777777" w:rsidR="00006736" w:rsidRPr="00E20F76" w:rsidRDefault="00006736" w:rsidP="0018714C">
            <w:pPr>
              <w:numPr>
                <w:ilvl w:val="0"/>
                <w:numId w:val="5"/>
              </w:numPr>
              <w:ind w:left="375"/>
              <w:rPr>
                <w:rFonts w:cstheme="minorHAnsi"/>
                <w:color w:val="273540"/>
                <w:sz w:val="22"/>
                <w:szCs w:val="22"/>
              </w:rPr>
            </w:pPr>
            <w:r w:rsidRPr="00E20F76">
              <w:rPr>
                <w:rFonts w:cstheme="minorHAnsi"/>
                <w:color w:val="273540"/>
                <w:sz w:val="22"/>
                <w:szCs w:val="22"/>
              </w:rPr>
              <w:t>Clinical or field evaluations</w:t>
            </w:r>
          </w:p>
          <w:p w14:paraId="55464B42" w14:textId="77777777" w:rsidR="00006736" w:rsidRPr="00E20F76" w:rsidRDefault="00006736" w:rsidP="0018714C">
            <w:pPr>
              <w:numPr>
                <w:ilvl w:val="0"/>
                <w:numId w:val="5"/>
              </w:numPr>
              <w:ind w:left="375"/>
              <w:rPr>
                <w:rFonts w:cstheme="minorHAnsi"/>
                <w:color w:val="273540"/>
                <w:sz w:val="22"/>
                <w:szCs w:val="22"/>
              </w:rPr>
            </w:pPr>
            <w:r w:rsidRPr="00E20F76">
              <w:rPr>
                <w:rFonts w:cstheme="minorHAnsi"/>
                <w:color w:val="273540"/>
                <w:sz w:val="22"/>
                <w:szCs w:val="22"/>
              </w:rPr>
              <w:t>Unsolicited feedback, such as representative emails or notes (used selectively)</w:t>
            </w:r>
          </w:p>
          <w:p w14:paraId="04C2098F" w14:textId="77777777" w:rsidR="00006736" w:rsidRPr="00E20F76" w:rsidRDefault="00006736" w:rsidP="0018714C">
            <w:pPr>
              <w:numPr>
                <w:ilvl w:val="0"/>
                <w:numId w:val="5"/>
              </w:numPr>
              <w:ind w:left="375"/>
              <w:rPr>
                <w:rFonts w:cstheme="minorHAnsi"/>
                <w:color w:val="273540"/>
                <w:sz w:val="22"/>
                <w:szCs w:val="22"/>
              </w:rPr>
            </w:pPr>
            <w:r w:rsidRPr="00E20F76">
              <w:rPr>
                <w:rFonts w:cstheme="minorHAnsi"/>
                <w:color w:val="273540"/>
                <w:sz w:val="22"/>
                <w:szCs w:val="22"/>
              </w:rPr>
              <w:t>Evidence of student progress or success (e.g., awards, placements, publications)</w:t>
            </w:r>
          </w:p>
        </w:tc>
        <w:tc>
          <w:tcPr>
            <w:tcW w:w="0" w:type="auto"/>
            <w:hideMark/>
          </w:tcPr>
          <w:p w14:paraId="22F5709E" w14:textId="77777777" w:rsidR="00006736" w:rsidRPr="00E20F76" w:rsidRDefault="00006736" w:rsidP="0018714C">
            <w:pPr>
              <w:numPr>
                <w:ilvl w:val="0"/>
                <w:numId w:val="6"/>
              </w:numPr>
              <w:ind w:left="375"/>
              <w:rPr>
                <w:rFonts w:cstheme="minorHAnsi"/>
                <w:color w:val="273540"/>
                <w:sz w:val="22"/>
                <w:szCs w:val="22"/>
              </w:rPr>
            </w:pPr>
            <w:r w:rsidRPr="00E20F76">
              <w:rPr>
                <w:rFonts w:cstheme="minorHAnsi"/>
                <w:color w:val="273540"/>
                <w:sz w:val="22"/>
                <w:szCs w:val="22"/>
              </w:rPr>
              <w:t>Show how student learning outcomes demonstrate the effectiveness of your practices</w:t>
            </w:r>
          </w:p>
          <w:p w14:paraId="3CEE23AF" w14:textId="77777777" w:rsidR="00006736" w:rsidRPr="00E20F76" w:rsidRDefault="00006736" w:rsidP="0018714C">
            <w:pPr>
              <w:numPr>
                <w:ilvl w:val="0"/>
                <w:numId w:val="6"/>
              </w:numPr>
              <w:ind w:left="375"/>
              <w:rPr>
                <w:rFonts w:cstheme="minorHAnsi"/>
                <w:color w:val="273540"/>
                <w:sz w:val="22"/>
                <w:szCs w:val="22"/>
              </w:rPr>
            </w:pPr>
            <w:r w:rsidRPr="00E20F76">
              <w:rPr>
                <w:rFonts w:cstheme="minorHAnsi"/>
                <w:color w:val="273540"/>
                <w:sz w:val="22"/>
                <w:szCs w:val="22"/>
              </w:rPr>
              <w:t>Explain why each example was selected and what it reveals about your teaching</w:t>
            </w:r>
          </w:p>
          <w:p w14:paraId="16DBB297" w14:textId="77777777" w:rsidR="00006736" w:rsidRPr="00E20F76" w:rsidRDefault="00006736" w:rsidP="0018714C">
            <w:pPr>
              <w:numPr>
                <w:ilvl w:val="0"/>
                <w:numId w:val="6"/>
              </w:numPr>
              <w:ind w:left="375"/>
              <w:rPr>
                <w:rFonts w:cstheme="minorHAnsi"/>
                <w:color w:val="273540"/>
                <w:sz w:val="22"/>
                <w:szCs w:val="22"/>
              </w:rPr>
            </w:pPr>
            <w:r w:rsidRPr="00E20F76">
              <w:rPr>
                <w:rFonts w:cstheme="minorHAnsi"/>
                <w:color w:val="273540"/>
                <w:sz w:val="22"/>
                <w:szCs w:val="22"/>
              </w:rPr>
              <w:t>Be selective and modest when referencing student achievements</w:t>
            </w:r>
          </w:p>
        </w:tc>
      </w:tr>
      <w:tr w:rsidR="00006736" w:rsidRPr="00E20F76" w14:paraId="3285ED40" w14:textId="77777777" w:rsidTr="00E20F76">
        <w:tc>
          <w:tcPr>
            <w:tcW w:w="0" w:type="auto"/>
            <w:hideMark/>
          </w:tcPr>
          <w:p w14:paraId="287532DF" w14:textId="77777777" w:rsidR="00006736" w:rsidRPr="00E20F76" w:rsidRDefault="00006736" w:rsidP="00006736">
            <w:pPr>
              <w:rPr>
                <w:rFonts w:cstheme="minorHAnsi"/>
                <w:color w:val="273540"/>
                <w:sz w:val="22"/>
                <w:szCs w:val="22"/>
              </w:rPr>
            </w:pPr>
            <w:r w:rsidRPr="00E20F76">
              <w:rPr>
                <w:rFonts w:cstheme="minorHAnsi"/>
                <w:color w:val="273540"/>
                <w:sz w:val="22"/>
                <w:szCs w:val="22"/>
              </w:rPr>
              <w:t>Assessment and feedback practices</w:t>
            </w:r>
          </w:p>
        </w:tc>
        <w:tc>
          <w:tcPr>
            <w:tcW w:w="0" w:type="auto"/>
          </w:tcPr>
          <w:p w14:paraId="723427BF" w14:textId="790EDB14" w:rsidR="00006736" w:rsidRPr="00E20F76" w:rsidRDefault="00006736" w:rsidP="00006736">
            <w:pPr>
              <w:rPr>
                <w:rFonts w:cstheme="minorHAnsi"/>
                <w:color w:val="273540"/>
                <w:sz w:val="22"/>
                <w:szCs w:val="22"/>
              </w:rPr>
            </w:pPr>
            <w:r w:rsidRPr="00E20F76">
              <w:rPr>
                <w:rFonts w:cstheme="minorHAnsi"/>
                <w:color w:val="273540"/>
                <w:sz w:val="22"/>
                <w:szCs w:val="22"/>
              </w:rPr>
              <w:t>Makes visible how you design learning and support student progress</w:t>
            </w:r>
          </w:p>
        </w:tc>
        <w:tc>
          <w:tcPr>
            <w:tcW w:w="0" w:type="auto"/>
            <w:hideMark/>
          </w:tcPr>
          <w:p w14:paraId="332D5F31" w14:textId="48229829" w:rsidR="00006736" w:rsidRPr="00E20F76" w:rsidRDefault="00006736" w:rsidP="0018714C">
            <w:pPr>
              <w:numPr>
                <w:ilvl w:val="0"/>
                <w:numId w:val="7"/>
              </w:numPr>
              <w:ind w:left="375"/>
              <w:rPr>
                <w:rFonts w:cstheme="minorHAnsi"/>
                <w:color w:val="273540"/>
                <w:sz w:val="22"/>
                <w:szCs w:val="22"/>
              </w:rPr>
            </w:pPr>
            <w:r w:rsidRPr="00E20F76">
              <w:rPr>
                <w:rFonts w:cstheme="minorHAnsi"/>
                <w:color w:val="273540"/>
                <w:sz w:val="22"/>
                <w:szCs w:val="22"/>
              </w:rPr>
              <w:t>Rubrics, feedback excerpts, or annotated assignments</w:t>
            </w:r>
          </w:p>
          <w:p w14:paraId="6EA9ADE5" w14:textId="77777777" w:rsidR="00006736" w:rsidRPr="00E20F76" w:rsidRDefault="00006736" w:rsidP="0018714C">
            <w:pPr>
              <w:numPr>
                <w:ilvl w:val="0"/>
                <w:numId w:val="7"/>
              </w:numPr>
              <w:ind w:left="375"/>
              <w:rPr>
                <w:rFonts w:cstheme="minorHAnsi"/>
                <w:color w:val="273540"/>
                <w:sz w:val="22"/>
                <w:szCs w:val="22"/>
              </w:rPr>
            </w:pPr>
            <w:r w:rsidRPr="00E20F76">
              <w:rPr>
                <w:rFonts w:cstheme="minorHAnsi"/>
                <w:color w:val="273540"/>
                <w:sz w:val="22"/>
                <w:szCs w:val="22"/>
              </w:rPr>
              <w:t>Evidence of scaffolded assessment design</w:t>
            </w:r>
          </w:p>
        </w:tc>
        <w:tc>
          <w:tcPr>
            <w:tcW w:w="0" w:type="auto"/>
            <w:hideMark/>
          </w:tcPr>
          <w:p w14:paraId="7E8114E3" w14:textId="77777777" w:rsidR="00006736" w:rsidRPr="00E20F76" w:rsidRDefault="00006736" w:rsidP="0018714C">
            <w:pPr>
              <w:numPr>
                <w:ilvl w:val="0"/>
                <w:numId w:val="8"/>
              </w:numPr>
              <w:ind w:left="375"/>
              <w:rPr>
                <w:rFonts w:cstheme="minorHAnsi"/>
                <w:color w:val="273540"/>
                <w:sz w:val="22"/>
                <w:szCs w:val="22"/>
              </w:rPr>
            </w:pPr>
            <w:r w:rsidRPr="00E20F76">
              <w:rPr>
                <w:rFonts w:cstheme="minorHAnsi"/>
                <w:color w:val="273540"/>
                <w:sz w:val="22"/>
                <w:szCs w:val="22"/>
              </w:rPr>
              <w:t>Demonstrate how your assessment design supports learning—not only how it measures it</w:t>
            </w:r>
          </w:p>
          <w:p w14:paraId="390B3B7B" w14:textId="77777777" w:rsidR="00006736" w:rsidRPr="00E20F76" w:rsidRDefault="00006736" w:rsidP="0018714C">
            <w:pPr>
              <w:numPr>
                <w:ilvl w:val="0"/>
                <w:numId w:val="8"/>
              </w:numPr>
              <w:ind w:left="375"/>
              <w:rPr>
                <w:rFonts w:cstheme="minorHAnsi"/>
                <w:color w:val="273540"/>
                <w:sz w:val="22"/>
                <w:szCs w:val="22"/>
              </w:rPr>
            </w:pPr>
            <w:r w:rsidRPr="00E20F76">
              <w:rPr>
                <w:rFonts w:cstheme="minorHAnsi"/>
                <w:color w:val="273540"/>
                <w:sz w:val="22"/>
                <w:szCs w:val="22"/>
              </w:rPr>
              <w:t>Link assessment and feedback practices to teaching values such as transparency, fairness, or student growth</w:t>
            </w:r>
          </w:p>
          <w:p w14:paraId="7EF5B0A0" w14:textId="77777777" w:rsidR="00006736" w:rsidRPr="00E20F76" w:rsidRDefault="00006736" w:rsidP="0018714C">
            <w:pPr>
              <w:numPr>
                <w:ilvl w:val="0"/>
                <w:numId w:val="8"/>
              </w:numPr>
              <w:ind w:left="375"/>
              <w:rPr>
                <w:rFonts w:cstheme="minorHAnsi"/>
                <w:color w:val="273540"/>
                <w:sz w:val="22"/>
                <w:szCs w:val="22"/>
              </w:rPr>
            </w:pPr>
            <w:r w:rsidRPr="00E20F76">
              <w:rPr>
                <w:rFonts w:cstheme="minorHAnsi"/>
                <w:color w:val="273540"/>
                <w:sz w:val="22"/>
                <w:szCs w:val="22"/>
              </w:rPr>
              <w:t>Refer to appendices for sample materials rather than embedding full documents here</w:t>
            </w:r>
          </w:p>
        </w:tc>
      </w:tr>
      <w:tr w:rsidR="00006736" w:rsidRPr="00E20F76" w14:paraId="087591D5" w14:textId="77777777" w:rsidTr="00E20F76">
        <w:tc>
          <w:tcPr>
            <w:tcW w:w="0" w:type="auto"/>
            <w:hideMark/>
          </w:tcPr>
          <w:p w14:paraId="56EB854B" w14:textId="77777777" w:rsidR="00006736" w:rsidRPr="00E20F76" w:rsidRDefault="00006736" w:rsidP="00006736">
            <w:pPr>
              <w:rPr>
                <w:rFonts w:cstheme="minorHAnsi"/>
                <w:color w:val="273540"/>
                <w:sz w:val="22"/>
                <w:szCs w:val="22"/>
              </w:rPr>
            </w:pPr>
            <w:r w:rsidRPr="00E20F76">
              <w:rPr>
                <w:rFonts w:cstheme="minorHAnsi"/>
                <w:color w:val="273540"/>
                <w:sz w:val="22"/>
                <w:szCs w:val="22"/>
              </w:rPr>
              <w:t>Scholarship of Teaching &amp; Learning (SoTL)</w:t>
            </w:r>
          </w:p>
        </w:tc>
        <w:tc>
          <w:tcPr>
            <w:tcW w:w="0" w:type="auto"/>
          </w:tcPr>
          <w:p w14:paraId="687D9880" w14:textId="66F3937F" w:rsidR="00006736" w:rsidRPr="00E20F76" w:rsidRDefault="00006736" w:rsidP="00006736">
            <w:pPr>
              <w:rPr>
                <w:rFonts w:cstheme="minorHAnsi"/>
                <w:color w:val="273540"/>
                <w:sz w:val="22"/>
                <w:szCs w:val="22"/>
              </w:rPr>
            </w:pPr>
            <w:r w:rsidRPr="00E20F76">
              <w:rPr>
                <w:rFonts w:cstheme="minorHAnsi"/>
                <w:color w:val="273540"/>
                <w:sz w:val="22"/>
                <w:szCs w:val="22"/>
              </w:rPr>
              <w:t>Shows systematic, evidence-based reflection on teaching and learning</w:t>
            </w:r>
          </w:p>
        </w:tc>
        <w:tc>
          <w:tcPr>
            <w:tcW w:w="0" w:type="auto"/>
            <w:hideMark/>
          </w:tcPr>
          <w:p w14:paraId="24656E4E" w14:textId="55E5B5D5" w:rsidR="00006736" w:rsidRPr="00E20F76" w:rsidRDefault="00006736" w:rsidP="0018714C">
            <w:pPr>
              <w:numPr>
                <w:ilvl w:val="0"/>
                <w:numId w:val="9"/>
              </w:numPr>
              <w:ind w:left="375"/>
              <w:rPr>
                <w:rFonts w:cstheme="minorHAnsi"/>
                <w:color w:val="273540"/>
                <w:sz w:val="22"/>
                <w:szCs w:val="22"/>
              </w:rPr>
            </w:pPr>
            <w:r w:rsidRPr="00E20F76">
              <w:rPr>
                <w:rFonts w:cstheme="minorHAnsi"/>
                <w:color w:val="273540"/>
                <w:sz w:val="22"/>
                <w:szCs w:val="22"/>
              </w:rPr>
              <w:t>Data you have collected to examine student learning (e.g., reflection journals, surveys, classroom research)</w:t>
            </w:r>
          </w:p>
          <w:p w14:paraId="62457AEE" w14:textId="77777777" w:rsidR="00006736" w:rsidRPr="00E20F76" w:rsidRDefault="00006736" w:rsidP="0018714C">
            <w:pPr>
              <w:numPr>
                <w:ilvl w:val="0"/>
                <w:numId w:val="9"/>
              </w:numPr>
              <w:ind w:left="375"/>
              <w:rPr>
                <w:rFonts w:cstheme="minorHAnsi"/>
                <w:color w:val="273540"/>
                <w:sz w:val="22"/>
                <w:szCs w:val="22"/>
              </w:rPr>
            </w:pPr>
            <w:r w:rsidRPr="00E20F76">
              <w:rPr>
                <w:rFonts w:cstheme="minorHAnsi"/>
                <w:color w:val="273540"/>
                <w:sz w:val="22"/>
                <w:szCs w:val="22"/>
              </w:rPr>
              <w:t>Analysis of learning outcomes used to evaluate teaching approaches</w:t>
            </w:r>
          </w:p>
          <w:p w14:paraId="1E89D913" w14:textId="77777777" w:rsidR="00006736" w:rsidRPr="00E20F76" w:rsidRDefault="00006736" w:rsidP="0018714C">
            <w:pPr>
              <w:numPr>
                <w:ilvl w:val="0"/>
                <w:numId w:val="9"/>
              </w:numPr>
              <w:ind w:left="375"/>
              <w:rPr>
                <w:rFonts w:cstheme="minorHAnsi"/>
                <w:color w:val="273540"/>
                <w:sz w:val="22"/>
                <w:szCs w:val="22"/>
              </w:rPr>
            </w:pPr>
            <w:r w:rsidRPr="00E20F76">
              <w:rPr>
                <w:rFonts w:cstheme="minorHAnsi"/>
                <w:color w:val="273540"/>
                <w:sz w:val="22"/>
                <w:szCs w:val="22"/>
              </w:rPr>
              <w:t>Small-scale classroom research projects examining engagement or learning processes</w:t>
            </w:r>
          </w:p>
          <w:p w14:paraId="295974DC" w14:textId="77777777" w:rsidR="00006736" w:rsidRPr="00E20F76" w:rsidRDefault="00006736" w:rsidP="0018714C">
            <w:pPr>
              <w:numPr>
                <w:ilvl w:val="0"/>
                <w:numId w:val="9"/>
              </w:numPr>
              <w:ind w:left="375"/>
              <w:rPr>
                <w:rFonts w:cstheme="minorHAnsi"/>
                <w:color w:val="273540"/>
                <w:sz w:val="22"/>
                <w:szCs w:val="22"/>
              </w:rPr>
            </w:pPr>
            <w:r w:rsidRPr="00E20F76">
              <w:rPr>
                <w:rFonts w:cstheme="minorHAnsi"/>
                <w:color w:val="273540"/>
                <w:sz w:val="22"/>
                <w:szCs w:val="22"/>
              </w:rPr>
              <w:t>Conference presentations or publications related to teaching and learning</w:t>
            </w:r>
          </w:p>
        </w:tc>
        <w:tc>
          <w:tcPr>
            <w:tcW w:w="0" w:type="auto"/>
            <w:hideMark/>
          </w:tcPr>
          <w:p w14:paraId="67E4F649" w14:textId="77777777" w:rsidR="00006736" w:rsidRPr="00E20F76" w:rsidRDefault="00006736" w:rsidP="0018714C">
            <w:pPr>
              <w:numPr>
                <w:ilvl w:val="0"/>
                <w:numId w:val="10"/>
              </w:numPr>
              <w:ind w:left="375"/>
              <w:rPr>
                <w:rFonts w:cstheme="minorHAnsi"/>
                <w:color w:val="273540"/>
                <w:sz w:val="22"/>
                <w:szCs w:val="22"/>
              </w:rPr>
            </w:pPr>
            <w:r w:rsidRPr="00E20F76">
              <w:rPr>
                <w:rFonts w:cstheme="minorHAnsi"/>
                <w:color w:val="273540"/>
                <w:sz w:val="22"/>
                <w:szCs w:val="22"/>
              </w:rPr>
              <w:t>Explain how you used these data to evaluate the effectiveness of your teaching practices</w:t>
            </w:r>
          </w:p>
          <w:p w14:paraId="55C92A9B" w14:textId="77777777" w:rsidR="00006736" w:rsidRPr="00E20F76" w:rsidRDefault="00006736" w:rsidP="0018714C">
            <w:pPr>
              <w:numPr>
                <w:ilvl w:val="0"/>
                <w:numId w:val="10"/>
              </w:numPr>
              <w:ind w:left="375"/>
              <w:rPr>
                <w:rFonts w:cstheme="minorHAnsi"/>
                <w:color w:val="273540"/>
                <w:sz w:val="22"/>
                <w:szCs w:val="22"/>
              </w:rPr>
            </w:pPr>
            <w:r w:rsidRPr="00E20F76">
              <w:rPr>
                <w:rFonts w:cstheme="minorHAnsi"/>
                <w:color w:val="273540"/>
                <w:sz w:val="22"/>
                <w:szCs w:val="22"/>
              </w:rPr>
              <w:t>Describe how insights from this inquiry informed adjustments to course design, learning activities, or assessments</w:t>
            </w:r>
          </w:p>
          <w:p w14:paraId="21745F37" w14:textId="77777777" w:rsidR="00006736" w:rsidRPr="00E20F76" w:rsidRDefault="00006736" w:rsidP="0018714C">
            <w:pPr>
              <w:numPr>
                <w:ilvl w:val="0"/>
                <w:numId w:val="10"/>
              </w:numPr>
              <w:ind w:left="375"/>
              <w:rPr>
                <w:rFonts w:cstheme="minorHAnsi"/>
                <w:color w:val="273540"/>
                <w:sz w:val="22"/>
                <w:szCs w:val="22"/>
              </w:rPr>
            </w:pPr>
            <w:r w:rsidRPr="00E20F76">
              <w:rPr>
                <w:rFonts w:cstheme="minorHAnsi"/>
                <w:color w:val="273540"/>
                <w:sz w:val="22"/>
                <w:szCs w:val="22"/>
              </w:rPr>
              <w:t>Highlight how systematic reflection on student learning contributes to your ongoing development as an educator</w:t>
            </w:r>
          </w:p>
        </w:tc>
      </w:tr>
    </w:tbl>
    <w:p w14:paraId="392482E1" w14:textId="59074198" w:rsidR="00100FD8" w:rsidRDefault="00100FD8" w:rsidP="00006736">
      <w:pPr>
        <w:pBdr>
          <w:bottom w:val="single" w:sz="12" w:space="1" w:color="auto"/>
        </w:pBdr>
        <w:rPr>
          <w:rFonts w:cstheme="minorHAnsi"/>
        </w:rPr>
      </w:pPr>
    </w:p>
    <w:p w14:paraId="5AE04E37" w14:textId="77777777" w:rsidR="00151E0E" w:rsidRPr="00100FD8" w:rsidRDefault="00151E0E" w:rsidP="00006736">
      <w:pPr>
        <w:rPr>
          <w:rFonts w:cstheme="minorHAnsi"/>
        </w:rPr>
      </w:pPr>
    </w:p>
    <w:p w14:paraId="48BDB95F" w14:textId="062177D3" w:rsidR="00100FD8" w:rsidRDefault="00100FD8" w:rsidP="00006736">
      <w:pPr>
        <w:pStyle w:val="Heading3"/>
        <w:rPr>
          <w:rStyle w:val="Strong"/>
          <w:b/>
          <w:bCs/>
        </w:rPr>
      </w:pPr>
      <w:bookmarkStart w:id="56" w:name="_Toc231993272"/>
      <w:r w:rsidRPr="005B77BA">
        <w:rPr>
          <w:rStyle w:val="Strong"/>
          <w:b/>
          <w:bCs/>
        </w:rPr>
        <w:t>Using the CTSI Course Evaluation Summary Sheet (Optional</w:t>
      </w:r>
      <w:r w:rsidR="003C6B4E">
        <w:rPr>
          <w:rStyle w:val="Strong"/>
          <w:b/>
          <w:bCs/>
        </w:rPr>
        <w:t xml:space="preserve"> Template</w:t>
      </w:r>
      <w:r w:rsidRPr="005B77BA">
        <w:rPr>
          <w:rStyle w:val="Strong"/>
          <w:b/>
          <w:bCs/>
        </w:rPr>
        <w:t>)</w:t>
      </w:r>
      <w:bookmarkEnd w:id="56"/>
    </w:p>
    <w:p w14:paraId="608C5318" w14:textId="77777777" w:rsidR="00E10E52" w:rsidRPr="008A716E" w:rsidRDefault="00E10E52" w:rsidP="00006736">
      <w:pPr>
        <w:rPr>
          <w:rFonts w:cstheme="minorHAnsi"/>
        </w:rPr>
      </w:pPr>
    </w:p>
    <w:p w14:paraId="657784EB" w14:textId="77777777" w:rsidR="00006736" w:rsidRPr="008A716E"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8A716E">
        <w:rPr>
          <w:rFonts w:asciiTheme="minorHAnsi" w:hAnsiTheme="minorHAnsi" w:cstheme="minorHAnsi"/>
          <w:color w:val="273540"/>
        </w:rPr>
        <w:t>If you include a summary of your quantitative course evaluation data, you may use the </w:t>
      </w:r>
      <w:hyperlink r:id="rId51" w:history="1">
        <w:r w:rsidRPr="008A716E">
          <w:rPr>
            <w:rStyle w:val="Hyperlink"/>
            <w:rFonts w:asciiTheme="minorHAnsi" w:hAnsiTheme="minorHAnsi" w:cstheme="minorHAnsi"/>
            <w:color w:val="0E68B3"/>
          </w:rPr>
          <w:t>CTSI Course Evaluation Summary Sheet (xlsx)</w:t>
        </w:r>
      </w:hyperlink>
      <w:r w:rsidRPr="008A716E">
        <w:rPr>
          <w:rFonts w:asciiTheme="minorHAnsi" w:hAnsiTheme="minorHAnsi" w:cstheme="minorHAnsi"/>
          <w:color w:val="273540"/>
        </w:rPr>
        <w:t> to summarize numerical results and orient readers.</w:t>
      </w:r>
    </w:p>
    <w:p w14:paraId="719E60BE" w14:textId="77777777" w:rsidR="008A716E" w:rsidRDefault="008A716E" w:rsidP="00006736">
      <w:pPr>
        <w:pStyle w:val="NormalWeb"/>
        <w:shd w:val="clear" w:color="auto" w:fill="FFFFFF"/>
        <w:spacing w:before="0" w:beforeAutospacing="0" w:after="0" w:afterAutospacing="0" w:line="276" w:lineRule="auto"/>
        <w:rPr>
          <w:rFonts w:asciiTheme="minorHAnsi" w:hAnsiTheme="minorHAnsi" w:cstheme="minorHAnsi"/>
          <w:color w:val="273540"/>
        </w:rPr>
      </w:pPr>
    </w:p>
    <w:p w14:paraId="35331B9D" w14:textId="105994CF" w:rsid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8A716E">
        <w:rPr>
          <w:rFonts w:asciiTheme="minorHAnsi" w:hAnsiTheme="minorHAnsi" w:cstheme="minorHAnsi"/>
          <w:color w:val="273540"/>
        </w:rPr>
        <w:t>The template is optional and designed to </w:t>
      </w:r>
      <w:r w:rsidRPr="008A716E">
        <w:rPr>
          <w:rStyle w:val="Strong"/>
          <w:rFonts w:asciiTheme="minorHAnsi" w:hAnsiTheme="minorHAnsi" w:cstheme="minorHAnsi"/>
          <w:color w:val="273540"/>
        </w:rPr>
        <w:t>support your narrative interpretation, not replace it</w:t>
      </w:r>
      <w:r w:rsidRPr="008A716E">
        <w:rPr>
          <w:rFonts w:asciiTheme="minorHAnsi" w:hAnsiTheme="minorHAnsi" w:cstheme="minorHAnsi"/>
          <w:color w:val="273540"/>
        </w:rPr>
        <w:t xml:space="preserve">. The summary sheet presents quantitative course evaluation data in a clear tabular format as one part of a broader evidence set, highlighting trends and context alongside other </w:t>
      </w:r>
      <w:r w:rsidR="0061320D">
        <w:rPr>
          <w:rFonts w:asciiTheme="minorHAnsi" w:hAnsiTheme="minorHAnsi" w:cstheme="minorHAnsi"/>
          <w:color w:val="273540"/>
        </w:rPr>
        <w:t>sources of evidence about</w:t>
      </w:r>
      <w:r w:rsidRPr="008A716E">
        <w:rPr>
          <w:rFonts w:asciiTheme="minorHAnsi" w:hAnsiTheme="minorHAnsi" w:cstheme="minorHAnsi"/>
          <w:color w:val="273540"/>
        </w:rPr>
        <w:t xml:space="preserve"> teaching effectiveness.</w:t>
      </w:r>
    </w:p>
    <w:p w14:paraId="57AE813F" w14:textId="5CA122A1" w:rsidR="005B41C6" w:rsidRDefault="005B41C6" w:rsidP="00006736">
      <w:pPr>
        <w:pStyle w:val="NormalWeb"/>
        <w:shd w:val="clear" w:color="auto" w:fill="FFFFFF"/>
        <w:spacing w:before="0" w:beforeAutospacing="0" w:after="0" w:afterAutospacing="0" w:line="276" w:lineRule="auto"/>
        <w:rPr>
          <w:rFonts w:asciiTheme="minorHAnsi" w:hAnsiTheme="minorHAnsi" w:cstheme="minorHAnsi"/>
          <w:color w:val="273540"/>
        </w:rPr>
      </w:pPr>
    </w:p>
    <w:p w14:paraId="2CBA650A" w14:textId="22650472" w:rsidR="005B41C6" w:rsidRDefault="005B41C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5B41C6">
        <w:rPr>
          <w:rFonts w:asciiTheme="minorHAnsi" w:hAnsiTheme="minorHAnsi" w:cstheme="minorHAnsi"/>
          <w:color w:val="273540"/>
        </w:rPr>
        <w:t>Some units or divisions may have their own expectations, formats, or templates for presenting course evaluation data. Review local guidelines and consult your unit as needed.</w:t>
      </w:r>
    </w:p>
    <w:p w14:paraId="4D928DFC" w14:textId="0A5DCAB3" w:rsidR="0061320D" w:rsidRDefault="0061320D" w:rsidP="00006736">
      <w:pPr>
        <w:pStyle w:val="NormalWeb"/>
        <w:shd w:val="clear" w:color="auto" w:fill="FFFFFF"/>
        <w:spacing w:before="0" w:beforeAutospacing="0" w:after="0" w:afterAutospacing="0" w:line="276" w:lineRule="auto"/>
        <w:rPr>
          <w:rFonts w:asciiTheme="minorHAnsi" w:hAnsiTheme="minorHAnsi" w:cstheme="minorHAnsi"/>
          <w:color w:val="273540"/>
        </w:rPr>
      </w:pPr>
    </w:p>
    <w:p w14:paraId="4B35F9D0" w14:textId="140EECF6" w:rsidR="0061320D" w:rsidRPr="008A716E" w:rsidRDefault="0061320D"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61320D">
        <w:rPr>
          <w:rFonts w:asciiTheme="minorHAnsi" w:hAnsiTheme="minorHAnsi" w:cstheme="minorHAnsi"/>
          <w:color w:val="273540"/>
        </w:rPr>
        <w:t>The placement of summary tables may vary across units and divisions. You may wish to consider local norms and expectations, as well as what best supports the clarity, cohesion, and accessibility of your dossier for readers. Depending on your context, summary tables may be included within the narrative or provided in appendices with appropriate cross-references.</w:t>
      </w:r>
    </w:p>
    <w:p w14:paraId="25BAD20A" w14:textId="77777777" w:rsidR="00CB2423" w:rsidRPr="008A716E" w:rsidRDefault="00CB2423" w:rsidP="00006736">
      <w:pPr>
        <w:pStyle w:val="NormalWeb"/>
        <w:spacing w:before="0" w:beforeAutospacing="0" w:after="0" w:afterAutospacing="0" w:line="276" w:lineRule="auto"/>
        <w:rPr>
          <w:rFonts w:asciiTheme="minorHAnsi" w:hAnsiTheme="minorHAnsi" w:cstheme="minorHAnsi"/>
          <w:color w:val="273540"/>
        </w:rPr>
      </w:pPr>
    </w:p>
    <w:p w14:paraId="2279B438" w14:textId="2397C26E" w:rsidR="00100FD8" w:rsidRDefault="00100FD8" w:rsidP="00006736">
      <w:pPr>
        <w:pStyle w:val="Heading4"/>
        <w:rPr>
          <w:rStyle w:val="Strong"/>
          <w:b/>
          <w:bCs/>
        </w:rPr>
      </w:pPr>
      <w:r w:rsidRPr="005B77BA">
        <w:rPr>
          <w:rStyle w:val="Strong"/>
          <w:b/>
          <w:bCs/>
        </w:rPr>
        <w:t>How to Use the CTSI Course Evaluation Summary Sheet in Your Dossier</w:t>
      </w:r>
    </w:p>
    <w:p w14:paraId="100AB009" w14:textId="77777777" w:rsidR="00E10E52" w:rsidRPr="008A716E" w:rsidRDefault="00E10E52" w:rsidP="00006736">
      <w:pPr>
        <w:rPr>
          <w:rFonts w:cstheme="minorHAnsi"/>
        </w:rPr>
      </w:pPr>
    </w:p>
    <w:p w14:paraId="3C061623" w14:textId="3F61D80A" w:rsidR="00006736" w:rsidRPr="008A716E" w:rsidRDefault="00006736" w:rsidP="0018714C">
      <w:pPr>
        <w:pStyle w:val="ListParagraph"/>
        <w:numPr>
          <w:ilvl w:val="0"/>
          <w:numId w:val="127"/>
        </w:numPr>
        <w:shd w:val="clear" w:color="auto" w:fill="FFFFFF"/>
        <w:rPr>
          <w:rFonts w:cstheme="minorHAnsi"/>
          <w:color w:val="273540"/>
        </w:rPr>
      </w:pPr>
      <w:r w:rsidRPr="008A716E">
        <w:rPr>
          <w:rFonts w:cstheme="minorHAnsi"/>
          <w:color w:val="273540"/>
        </w:rPr>
        <w:t>Download and use the </w:t>
      </w:r>
      <w:hyperlink r:id="rId52" w:history="1">
        <w:r w:rsidRPr="008A716E">
          <w:rPr>
            <w:rStyle w:val="Hyperlink"/>
            <w:rFonts w:cstheme="minorHAnsi"/>
            <w:color w:val="0E68B3"/>
          </w:rPr>
          <w:t>Course Evaluation Summary Sheet Template (xlsx)</w:t>
        </w:r>
      </w:hyperlink>
      <w:r w:rsidRPr="008A716E">
        <w:rPr>
          <w:rFonts w:cstheme="minorHAnsi"/>
          <w:color w:val="273540"/>
        </w:rPr>
        <w:t> to organize your course-evaluation data. Review the accompanying </w:t>
      </w:r>
      <w:hyperlink r:id="rId53" w:history="1">
        <w:r w:rsidRPr="008A716E">
          <w:rPr>
            <w:rStyle w:val="Hyperlink"/>
            <w:rFonts w:cstheme="minorHAnsi"/>
            <w:color w:val="0E68B3"/>
          </w:rPr>
          <w:t>instructions (PDF)</w:t>
        </w:r>
      </w:hyperlink>
      <w:r w:rsidRPr="008A716E">
        <w:rPr>
          <w:rFonts w:cstheme="minorHAnsi"/>
          <w:color w:val="273540"/>
        </w:rPr>
        <w:t> and </w:t>
      </w:r>
      <w:hyperlink r:id="rId54" w:tgtFrame="_blank" w:history="1">
        <w:r w:rsidRPr="008A716E">
          <w:rPr>
            <w:rStyle w:val="screenreader-only"/>
            <w:rFonts w:cstheme="minorHAnsi"/>
            <w:color w:val="0E68B3"/>
            <w:u w:val="single"/>
            <w:bdr w:val="none" w:sz="0" w:space="0" w:color="auto" w:frame="1"/>
          </w:rPr>
          <w:t>short video guide (5:01)</w:t>
        </w:r>
      </w:hyperlink>
      <w:r w:rsidRPr="008A716E">
        <w:rPr>
          <w:rFonts w:cstheme="minorHAnsi"/>
          <w:color w:val="273540"/>
        </w:rPr>
        <w:t> for step-by-step guidance on completing the summary table.</w:t>
      </w:r>
    </w:p>
    <w:p w14:paraId="26561946" w14:textId="77777777" w:rsidR="00006736" w:rsidRPr="008A716E" w:rsidRDefault="00006736" w:rsidP="0018714C">
      <w:pPr>
        <w:pStyle w:val="ListParagraph"/>
        <w:numPr>
          <w:ilvl w:val="0"/>
          <w:numId w:val="127"/>
        </w:numPr>
        <w:shd w:val="clear" w:color="auto" w:fill="FFFFFF"/>
        <w:rPr>
          <w:rFonts w:cstheme="minorHAnsi"/>
          <w:color w:val="273540"/>
        </w:rPr>
      </w:pPr>
      <w:r w:rsidRPr="008A716E">
        <w:rPr>
          <w:rFonts w:cstheme="minorHAnsi"/>
          <w:color w:val="273540"/>
        </w:rPr>
        <w:t>Use the summary table to contextualize your interpretation. Note course-size effects and response-rate considerations, then discuss patterns and actions taken, integrating other evidence such as formative feedback, peer observations, or learning analytics.</w:t>
      </w:r>
    </w:p>
    <w:p w14:paraId="63728BA1" w14:textId="500FAC30" w:rsidR="00100FD8" w:rsidRPr="008A716E" w:rsidRDefault="00100FD8" w:rsidP="00006736">
      <w:pPr>
        <w:pBdr>
          <w:bottom w:val="single" w:sz="12" w:space="1" w:color="auto"/>
        </w:pBdr>
        <w:rPr>
          <w:rFonts w:cstheme="minorHAnsi"/>
        </w:rPr>
      </w:pPr>
    </w:p>
    <w:p w14:paraId="52B2C1C7" w14:textId="77777777" w:rsidR="00E20F76" w:rsidRPr="00100FD8" w:rsidRDefault="00E20F76" w:rsidP="00006736">
      <w:pPr>
        <w:rPr>
          <w:rFonts w:cstheme="minorHAnsi"/>
        </w:rPr>
      </w:pPr>
    </w:p>
    <w:p w14:paraId="3C63846B" w14:textId="7D340335" w:rsidR="00100FD8" w:rsidRDefault="00100FD8" w:rsidP="00006736">
      <w:pPr>
        <w:pStyle w:val="Heading3"/>
        <w:rPr>
          <w:rStyle w:val="Strong"/>
          <w:b/>
          <w:bCs/>
        </w:rPr>
      </w:pPr>
      <w:bookmarkStart w:id="57" w:name="_Toc231993273"/>
      <w:r w:rsidRPr="005B77BA">
        <w:rPr>
          <w:rStyle w:val="Strong"/>
          <w:b/>
          <w:bCs/>
        </w:rPr>
        <w:t>Interpreting Evidence in Context</w:t>
      </w:r>
      <w:bookmarkEnd w:id="57"/>
    </w:p>
    <w:p w14:paraId="4F6BFB1A" w14:textId="77777777" w:rsidR="00E10E52" w:rsidRPr="008A716E" w:rsidRDefault="00E10E52" w:rsidP="00006736">
      <w:pPr>
        <w:rPr>
          <w:rFonts w:cstheme="minorHAnsi"/>
        </w:rPr>
      </w:pPr>
    </w:p>
    <w:p w14:paraId="04E49D4C" w14:textId="7FE33574" w:rsid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8A716E">
        <w:rPr>
          <w:rFonts w:asciiTheme="minorHAnsi" w:hAnsiTheme="minorHAnsi" w:cstheme="minorHAnsi"/>
          <w:color w:val="273540"/>
        </w:rPr>
        <w:t>Alongside quantitative summaries such as course evaluation data, interpret all forms of evidence in context to help reviewers understand their meaning and significance. Effective dossiers do more than present data—they explain </w:t>
      </w:r>
      <w:r w:rsidRPr="008A716E">
        <w:rPr>
          <w:rStyle w:val="Strong"/>
          <w:rFonts w:asciiTheme="minorHAnsi" w:hAnsiTheme="minorHAnsi" w:cstheme="minorHAnsi"/>
          <w:color w:val="273540"/>
        </w:rPr>
        <w:t>what the data show about learning, engagement, and teaching development</w:t>
      </w:r>
      <w:r w:rsidRPr="008A716E">
        <w:rPr>
          <w:rFonts w:asciiTheme="minorHAnsi" w:hAnsiTheme="minorHAnsi" w:cstheme="minorHAnsi"/>
          <w:color w:val="273540"/>
        </w:rPr>
        <w:t>.</w:t>
      </w:r>
    </w:p>
    <w:p w14:paraId="4A86A54A" w14:textId="77777777" w:rsidR="008A716E" w:rsidRPr="008A716E" w:rsidRDefault="008A716E" w:rsidP="00006736">
      <w:pPr>
        <w:pStyle w:val="NormalWeb"/>
        <w:shd w:val="clear" w:color="auto" w:fill="FFFFFF"/>
        <w:spacing w:before="0" w:beforeAutospacing="0" w:after="0" w:afterAutospacing="0" w:line="276" w:lineRule="auto"/>
        <w:rPr>
          <w:rFonts w:asciiTheme="minorHAnsi" w:hAnsiTheme="minorHAnsi" w:cstheme="minorHAnsi"/>
          <w:color w:val="273540"/>
        </w:rPr>
      </w:pPr>
    </w:p>
    <w:p w14:paraId="51730CFA" w14:textId="2A7FF55B" w:rsid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8A716E">
        <w:rPr>
          <w:rFonts w:asciiTheme="minorHAnsi" w:hAnsiTheme="minorHAnsi" w:cstheme="minorHAnsi"/>
          <w:color w:val="273540"/>
        </w:rPr>
        <w:t>When presenting evidence, provide sufficient context for reviewers to interpret it accurately and fairly. Identify the relevant course, class size, level, and delivery format, but avoid repeating descriptive information already provided in the Teaching Responsibilities component (</w:t>
      </w:r>
      <w:hyperlink r:id="rId55" w:tooltip="2.3 Teaching Responsibilities" w:history="1">
        <w:r w:rsidRPr="008A716E">
          <w:rPr>
            <w:rStyle w:val="Hyperlink"/>
            <w:rFonts w:asciiTheme="minorHAnsi" w:hAnsiTheme="minorHAnsi" w:cstheme="minorHAnsi"/>
            <w:color w:val="0E68B3"/>
          </w:rPr>
          <w:t>Section 2.3</w:t>
        </w:r>
      </w:hyperlink>
      <w:r w:rsidRPr="008A716E">
        <w:rPr>
          <w:rFonts w:asciiTheme="minorHAnsi" w:hAnsiTheme="minorHAnsi" w:cstheme="minorHAnsi"/>
          <w:color w:val="273540"/>
        </w:rPr>
        <w:t>).</w:t>
      </w:r>
    </w:p>
    <w:p w14:paraId="09F46600" w14:textId="77777777" w:rsidR="008A716E" w:rsidRPr="008A716E" w:rsidRDefault="008A716E" w:rsidP="00006736">
      <w:pPr>
        <w:pStyle w:val="NormalWeb"/>
        <w:shd w:val="clear" w:color="auto" w:fill="FFFFFF"/>
        <w:spacing w:before="0" w:beforeAutospacing="0" w:after="0" w:afterAutospacing="0" w:line="276" w:lineRule="auto"/>
        <w:rPr>
          <w:rFonts w:asciiTheme="minorHAnsi" w:hAnsiTheme="minorHAnsi" w:cstheme="minorHAnsi"/>
          <w:color w:val="273540"/>
        </w:rPr>
      </w:pPr>
    </w:p>
    <w:p w14:paraId="45C5BEA4" w14:textId="7FF9BB7A" w:rsid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8A716E">
        <w:rPr>
          <w:rFonts w:asciiTheme="minorHAnsi" w:hAnsiTheme="minorHAnsi" w:cstheme="minorHAnsi"/>
          <w:color w:val="273540"/>
        </w:rPr>
        <w:t>Instead, </w:t>
      </w:r>
      <w:r w:rsidRPr="008A716E">
        <w:rPr>
          <w:rStyle w:val="Strong"/>
          <w:rFonts w:asciiTheme="minorHAnsi" w:hAnsiTheme="minorHAnsi" w:cstheme="minorHAnsi"/>
          <w:color w:val="273540"/>
        </w:rPr>
        <w:t>focus on what the context helps explain</w:t>
      </w:r>
      <w:r w:rsidRPr="008A716E">
        <w:rPr>
          <w:rFonts w:asciiTheme="minorHAnsi" w:hAnsiTheme="minorHAnsi" w:cstheme="minorHAnsi"/>
          <w:color w:val="273540"/>
        </w:rPr>
        <w:t>—for example, how you adapted teaching strategies for a large introductory course or a small graduate seminar, </w:t>
      </w:r>
      <w:r w:rsidRPr="008A716E">
        <w:rPr>
          <w:rStyle w:val="Strong"/>
          <w:rFonts w:asciiTheme="minorHAnsi" w:hAnsiTheme="minorHAnsi" w:cstheme="minorHAnsi"/>
          <w:color w:val="273540"/>
        </w:rPr>
        <w:t>and why that matters for interpreting the evidence</w:t>
      </w:r>
      <w:r w:rsidRPr="008A716E">
        <w:rPr>
          <w:rFonts w:asciiTheme="minorHAnsi" w:hAnsiTheme="minorHAnsi" w:cstheme="minorHAnsi"/>
          <w:color w:val="273540"/>
        </w:rPr>
        <w:t>.</w:t>
      </w:r>
    </w:p>
    <w:p w14:paraId="2A9A4157" w14:textId="77777777" w:rsidR="008A716E" w:rsidRPr="008A716E" w:rsidRDefault="008A716E" w:rsidP="00006736">
      <w:pPr>
        <w:pStyle w:val="NormalWeb"/>
        <w:shd w:val="clear" w:color="auto" w:fill="FFFFFF"/>
        <w:spacing w:before="0" w:beforeAutospacing="0" w:after="0" w:afterAutospacing="0" w:line="276" w:lineRule="auto"/>
        <w:rPr>
          <w:rFonts w:asciiTheme="minorHAnsi" w:hAnsiTheme="minorHAnsi" w:cstheme="minorHAnsi"/>
          <w:color w:val="273540"/>
        </w:rPr>
      </w:pPr>
    </w:p>
    <w:p w14:paraId="4E2F8207" w14:textId="77777777" w:rsidR="00006736" w:rsidRPr="008A716E"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8A716E">
        <w:rPr>
          <w:rStyle w:val="Strong"/>
          <w:rFonts w:asciiTheme="minorHAnsi" w:hAnsiTheme="minorHAnsi" w:cstheme="minorHAnsi"/>
          <w:color w:val="273540"/>
        </w:rPr>
        <w:t>For example:</w:t>
      </w:r>
      <w:r w:rsidRPr="008A716E">
        <w:rPr>
          <w:rFonts w:asciiTheme="minorHAnsi" w:hAnsiTheme="minorHAnsi" w:cstheme="minorHAnsi"/>
          <w:color w:val="273540"/>
        </w:rPr>
        <w:t> "In a large introductory course, I introduced small-group discussion protocols to increase active participation. Mid-course feedback indicated that students felt more comfortable asking questions as a result, which was reflected in increased engagement scores in course evaluations."</w:t>
      </w:r>
    </w:p>
    <w:p w14:paraId="78C3A5EC" w14:textId="73F470AE" w:rsidR="00100FD8" w:rsidRPr="008A716E" w:rsidRDefault="00100FD8" w:rsidP="00006736">
      <w:pPr>
        <w:pBdr>
          <w:bottom w:val="single" w:sz="12" w:space="1" w:color="auto"/>
        </w:pBdr>
        <w:rPr>
          <w:rFonts w:cstheme="minorHAnsi"/>
        </w:rPr>
      </w:pPr>
    </w:p>
    <w:p w14:paraId="48B1E83F" w14:textId="77777777" w:rsidR="00CB2423" w:rsidRPr="00100FD8" w:rsidRDefault="00CB2423" w:rsidP="00006736">
      <w:pPr>
        <w:rPr>
          <w:rFonts w:cstheme="minorHAnsi"/>
        </w:rPr>
      </w:pPr>
    </w:p>
    <w:p w14:paraId="04C13876" w14:textId="08B39CA2" w:rsidR="00100FD8" w:rsidRDefault="00100FD8" w:rsidP="00006736">
      <w:pPr>
        <w:pStyle w:val="Heading3"/>
        <w:rPr>
          <w:rStyle w:val="Strong"/>
          <w:b/>
          <w:bCs/>
        </w:rPr>
      </w:pPr>
      <w:bookmarkStart w:id="58" w:name="_Toc231993274"/>
      <w:r w:rsidRPr="005B77BA">
        <w:rPr>
          <w:rStyle w:val="Strong"/>
          <w:b/>
          <w:bCs/>
        </w:rPr>
        <w:t>Addressing Mixed or Challenging Feedback</w:t>
      </w:r>
      <w:bookmarkEnd w:id="58"/>
    </w:p>
    <w:p w14:paraId="6D8CA62D" w14:textId="77777777" w:rsidR="00E10E52" w:rsidRPr="008A716E" w:rsidRDefault="00E10E52" w:rsidP="00006736">
      <w:pPr>
        <w:rPr>
          <w:rFonts w:cstheme="minorHAnsi"/>
        </w:rPr>
      </w:pPr>
    </w:p>
    <w:p w14:paraId="329BAEF3" w14:textId="481E8352" w:rsidR="00006736" w:rsidRDefault="00006736" w:rsidP="00006736">
      <w:pPr>
        <w:shd w:val="clear" w:color="auto" w:fill="FFFFFF"/>
        <w:rPr>
          <w:rFonts w:eastAsia="Times New Roman" w:cstheme="minorHAnsi"/>
          <w:color w:val="273540"/>
        </w:rPr>
      </w:pPr>
      <w:r w:rsidRPr="008A716E">
        <w:rPr>
          <w:rFonts w:eastAsia="Times New Roman" w:cstheme="minorHAnsi"/>
          <w:color w:val="273540"/>
        </w:rPr>
        <w:t>All instructors receive varied feedback. Demonstrating </w:t>
      </w:r>
      <w:r w:rsidRPr="008A716E">
        <w:rPr>
          <w:rFonts w:eastAsia="Times New Roman" w:cstheme="minorHAnsi"/>
          <w:b/>
          <w:bCs/>
          <w:color w:val="273540"/>
        </w:rPr>
        <w:t>how you interpret and respond</w:t>
      </w:r>
      <w:r w:rsidRPr="008A716E">
        <w:rPr>
          <w:rFonts w:eastAsia="Times New Roman" w:cstheme="minorHAnsi"/>
          <w:color w:val="273540"/>
        </w:rPr>
        <w:t> to constructive or critical feedback can strengthen your dossier and illustrate your development as an educator.</w:t>
      </w:r>
    </w:p>
    <w:p w14:paraId="55A0CEC8" w14:textId="77777777" w:rsidR="008A716E" w:rsidRPr="008A716E" w:rsidRDefault="008A716E" w:rsidP="00006736">
      <w:pPr>
        <w:shd w:val="clear" w:color="auto" w:fill="FFFFFF"/>
        <w:rPr>
          <w:rFonts w:eastAsia="Times New Roman" w:cstheme="minorHAnsi"/>
          <w:color w:val="273540"/>
        </w:rPr>
      </w:pPr>
    </w:p>
    <w:p w14:paraId="19936D9B" w14:textId="1529C160" w:rsidR="00006736" w:rsidRDefault="00006736" w:rsidP="00006736">
      <w:pPr>
        <w:shd w:val="clear" w:color="auto" w:fill="FFFFFF"/>
        <w:rPr>
          <w:rFonts w:eastAsia="Times New Roman" w:cstheme="minorHAnsi"/>
          <w:color w:val="273540"/>
        </w:rPr>
      </w:pPr>
      <w:r w:rsidRPr="008A716E">
        <w:rPr>
          <w:rFonts w:eastAsia="Times New Roman" w:cstheme="minorHAnsi"/>
          <w:b/>
          <w:bCs/>
          <w:color w:val="273540"/>
        </w:rPr>
        <w:t>Mixed or critical feedback is a normal part of teaching</w:t>
      </w:r>
      <w:r w:rsidRPr="008A716E">
        <w:rPr>
          <w:rFonts w:eastAsia="Times New Roman" w:cstheme="minorHAnsi"/>
          <w:color w:val="273540"/>
        </w:rPr>
        <w:t>, particularly when trying new approaches or teaching in complex or unfamiliar settings. Varied evaluation results, uneven course ratings, or critical comments are not disqualifying. What matters is how you engage with that feedback. Reviewers are not looking for a perfect record; they are looking for evidence of thoughtful, reflective practice.</w:t>
      </w:r>
    </w:p>
    <w:p w14:paraId="7DEC36DE" w14:textId="77777777" w:rsidR="008A716E" w:rsidRPr="008A716E" w:rsidRDefault="008A716E" w:rsidP="00006736">
      <w:pPr>
        <w:shd w:val="clear" w:color="auto" w:fill="FFFFFF"/>
        <w:rPr>
          <w:rFonts w:eastAsia="Times New Roman" w:cstheme="minorHAnsi"/>
          <w:color w:val="273540"/>
        </w:rPr>
      </w:pPr>
    </w:p>
    <w:p w14:paraId="47E0982B" w14:textId="6A01EF49" w:rsidR="00006736" w:rsidRDefault="00006736" w:rsidP="00006736">
      <w:pPr>
        <w:shd w:val="clear" w:color="auto" w:fill="FFFFFF"/>
        <w:rPr>
          <w:rFonts w:eastAsia="Times New Roman" w:cstheme="minorHAnsi"/>
          <w:color w:val="273540"/>
        </w:rPr>
      </w:pPr>
      <w:r w:rsidRPr="008A716E">
        <w:rPr>
          <w:rFonts w:eastAsia="Times New Roman" w:cstheme="minorHAnsi"/>
          <w:color w:val="273540"/>
        </w:rPr>
        <w:t>When your dossier includes evidence that is mixed, incomplete, or critical, focus on how you have worked with that feedback:</w:t>
      </w:r>
    </w:p>
    <w:p w14:paraId="6745C179" w14:textId="77777777" w:rsidR="008A716E" w:rsidRPr="008A716E" w:rsidRDefault="008A716E" w:rsidP="00006736">
      <w:pPr>
        <w:shd w:val="clear" w:color="auto" w:fill="FFFFFF"/>
        <w:rPr>
          <w:rFonts w:eastAsia="Times New Roman" w:cstheme="minorHAnsi"/>
          <w:color w:val="273540"/>
        </w:rPr>
      </w:pPr>
    </w:p>
    <w:p w14:paraId="0E3A80B1" w14:textId="77777777" w:rsidR="00006736" w:rsidRPr="008A716E" w:rsidRDefault="00006736" w:rsidP="0018714C">
      <w:pPr>
        <w:pStyle w:val="ListParagraph"/>
        <w:numPr>
          <w:ilvl w:val="0"/>
          <w:numId w:val="128"/>
        </w:numPr>
        <w:shd w:val="clear" w:color="auto" w:fill="FFFFFF"/>
        <w:rPr>
          <w:rFonts w:eastAsia="Times New Roman" w:cstheme="minorHAnsi"/>
          <w:color w:val="273540"/>
        </w:rPr>
      </w:pPr>
      <w:r w:rsidRPr="008A716E">
        <w:rPr>
          <w:rFonts w:eastAsia="Times New Roman" w:cstheme="minorHAnsi"/>
          <w:b/>
          <w:bCs/>
          <w:color w:val="273540"/>
        </w:rPr>
        <w:t>Identify patterns, not outliers:</w:t>
      </w:r>
      <w:r w:rsidRPr="008A716E">
        <w:rPr>
          <w:rFonts w:eastAsia="Times New Roman" w:cstheme="minorHAnsi"/>
          <w:color w:val="273540"/>
        </w:rPr>
        <w:t> Focus your interpretation on trends across courses or over time rather than on isolated comments or a single difficult semester</w:t>
      </w:r>
    </w:p>
    <w:p w14:paraId="7567BC52" w14:textId="77777777" w:rsidR="00006736" w:rsidRPr="008A716E" w:rsidRDefault="00006736" w:rsidP="0018714C">
      <w:pPr>
        <w:pStyle w:val="ListParagraph"/>
        <w:numPr>
          <w:ilvl w:val="0"/>
          <w:numId w:val="128"/>
        </w:numPr>
        <w:shd w:val="clear" w:color="auto" w:fill="FFFFFF"/>
        <w:rPr>
          <w:rFonts w:eastAsia="Times New Roman" w:cstheme="minorHAnsi"/>
          <w:color w:val="273540"/>
        </w:rPr>
      </w:pPr>
      <w:r w:rsidRPr="008A716E">
        <w:rPr>
          <w:rFonts w:eastAsia="Times New Roman" w:cstheme="minorHAnsi"/>
          <w:b/>
          <w:bCs/>
          <w:color w:val="273540"/>
        </w:rPr>
        <w:t>Explain relevant context:</w:t>
      </w:r>
      <w:r w:rsidRPr="008A716E">
        <w:rPr>
          <w:rFonts w:eastAsia="Times New Roman" w:cstheme="minorHAnsi"/>
          <w:color w:val="273540"/>
        </w:rPr>
        <w:t> Briefly note factors that may have influenced results (e.g., a new course, a shift in delivery format, large enrolment, or curriculum changes), without being defensive</w:t>
      </w:r>
    </w:p>
    <w:p w14:paraId="27B09492" w14:textId="77777777" w:rsidR="00006736" w:rsidRPr="008A716E" w:rsidRDefault="00006736" w:rsidP="0018714C">
      <w:pPr>
        <w:pStyle w:val="ListParagraph"/>
        <w:numPr>
          <w:ilvl w:val="0"/>
          <w:numId w:val="128"/>
        </w:numPr>
        <w:shd w:val="clear" w:color="auto" w:fill="FFFFFF"/>
        <w:rPr>
          <w:rFonts w:eastAsia="Times New Roman" w:cstheme="minorHAnsi"/>
          <w:color w:val="273540"/>
        </w:rPr>
      </w:pPr>
      <w:r w:rsidRPr="008A716E">
        <w:rPr>
          <w:rFonts w:eastAsia="Times New Roman" w:cstheme="minorHAnsi"/>
          <w:b/>
          <w:bCs/>
          <w:color w:val="273540"/>
        </w:rPr>
        <w:t>Describe what you did:</w:t>
      </w:r>
      <w:r w:rsidRPr="008A716E">
        <w:rPr>
          <w:rFonts w:eastAsia="Times New Roman" w:cstheme="minorHAnsi"/>
          <w:color w:val="273540"/>
        </w:rPr>
        <w:t> Explain the actions you took—or are planning to take—in response to the feedback, and what you learned from the process</w:t>
      </w:r>
    </w:p>
    <w:p w14:paraId="3C406567" w14:textId="7A1C25C1" w:rsidR="00006736" w:rsidRPr="008A716E" w:rsidRDefault="00006736" w:rsidP="0018714C">
      <w:pPr>
        <w:pStyle w:val="ListParagraph"/>
        <w:numPr>
          <w:ilvl w:val="0"/>
          <w:numId w:val="128"/>
        </w:numPr>
        <w:shd w:val="clear" w:color="auto" w:fill="FFFFFF"/>
        <w:rPr>
          <w:rFonts w:eastAsia="Times New Roman" w:cstheme="minorHAnsi"/>
          <w:color w:val="273540"/>
        </w:rPr>
      </w:pPr>
      <w:r w:rsidRPr="008A716E">
        <w:rPr>
          <w:rFonts w:eastAsia="Times New Roman" w:cstheme="minorHAnsi"/>
          <w:b/>
          <w:bCs/>
          <w:color w:val="273540"/>
        </w:rPr>
        <w:t>Show what changed:</w:t>
      </w:r>
      <w:r w:rsidRPr="008A716E">
        <w:rPr>
          <w:rFonts w:eastAsia="Times New Roman" w:cstheme="minorHAnsi"/>
          <w:color w:val="273540"/>
        </w:rPr>
        <w:t> Where possible, indicate what impacts those changes had on student learning, engagement, or subsequent feedback</w:t>
      </w:r>
    </w:p>
    <w:p w14:paraId="24E16569" w14:textId="77777777" w:rsidR="008A716E" w:rsidRPr="008A716E" w:rsidRDefault="008A716E" w:rsidP="008A716E">
      <w:pPr>
        <w:shd w:val="clear" w:color="auto" w:fill="FFFFFF"/>
        <w:rPr>
          <w:rFonts w:eastAsia="Times New Roman" w:cstheme="minorHAnsi"/>
          <w:color w:val="273540"/>
        </w:rPr>
      </w:pPr>
    </w:p>
    <w:p w14:paraId="0D7EFB62" w14:textId="521475A9" w:rsidR="00006736" w:rsidRDefault="00006736" w:rsidP="00006736">
      <w:pPr>
        <w:shd w:val="clear" w:color="auto" w:fill="FFFFFF"/>
        <w:rPr>
          <w:rFonts w:eastAsia="Times New Roman" w:cstheme="minorHAnsi"/>
          <w:color w:val="273540"/>
        </w:rPr>
      </w:pPr>
      <w:r w:rsidRPr="008A716E">
        <w:rPr>
          <w:rFonts w:eastAsia="Times New Roman" w:cstheme="minorHAnsi"/>
          <w:b/>
          <w:bCs/>
          <w:color w:val="273540"/>
        </w:rPr>
        <w:t>For example:</w:t>
      </w:r>
      <w:r w:rsidRPr="008A716E">
        <w:rPr>
          <w:rFonts w:eastAsia="Times New Roman" w:cstheme="minorHAnsi"/>
          <w:color w:val="273540"/>
        </w:rPr>
        <w:t> "Course evaluations for the first offering of this course were lower than my typical results, particularly on items related to clarity of expectations. In response, I revised the course guide, introduced a mid-semester feedback check-in, and redesigned the main assignment rubric. Evaluations in the second offering showed a marked improvement in those areas. Refer to Appendix B3 for a two-year summary."</w:t>
      </w:r>
    </w:p>
    <w:p w14:paraId="75F2B918" w14:textId="77777777" w:rsidR="008A716E" w:rsidRPr="008A716E" w:rsidRDefault="008A716E" w:rsidP="00006736">
      <w:pPr>
        <w:shd w:val="clear" w:color="auto" w:fill="FFFFFF"/>
        <w:rPr>
          <w:rFonts w:eastAsia="Times New Roman" w:cstheme="minorHAnsi"/>
          <w:color w:val="273540"/>
        </w:rPr>
      </w:pPr>
    </w:p>
    <w:p w14:paraId="5B7EA5B5" w14:textId="77777777" w:rsidR="00006736" w:rsidRPr="008A716E" w:rsidRDefault="00006736" w:rsidP="00006736">
      <w:pPr>
        <w:shd w:val="clear" w:color="auto" w:fill="FFFFFF"/>
        <w:rPr>
          <w:rFonts w:eastAsia="Times New Roman" w:cstheme="minorHAnsi"/>
          <w:color w:val="273540"/>
        </w:rPr>
      </w:pPr>
      <w:r w:rsidRPr="008A716E">
        <w:rPr>
          <w:rFonts w:eastAsia="Times New Roman" w:cstheme="minorHAnsi"/>
          <w:color w:val="273540"/>
        </w:rPr>
        <w:t>Reflective engagement with feedback—especially when it is challenging—demonstrates a commitment to continuous improvement.</w:t>
      </w:r>
    </w:p>
    <w:p w14:paraId="51DDD251" w14:textId="092E0625" w:rsidR="00100FD8" w:rsidRPr="008A716E" w:rsidRDefault="00100FD8" w:rsidP="00006736">
      <w:pPr>
        <w:pBdr>
          <w:bottom w:val="single" w:sz="12" w:space="1" w:color="auto"/>
        </w:pBdr>
        <w:rPr>
          <w:rFonts w:cstheme="minorHAnsi"/>
        </w:rPr>
      </w:pPr>
    </w:p>
    <w:p w14:paraId="42D63688" w14:textId="77777777" w:rsidR="00CB2423" w:rsidRPr="00100FD8" w:rsidRDefault="00CB2423" w:rsidP="00006736">
      <w:pPr>
        <w:rPr>
          <w:rFonts w:cstheme="minorHAnsi"/>
        </w:rPr>
      </w:pPr>
    </w:p>
    <w:p w14:paraId="45DA594F" w14:textId="77777777" w:rsidR="00100FD8" w:rsidRPr="005B77BA" w:rsidRDefault="00100FD8" w:rsidP="00006736">
      <w:pPr>
        <w:pStyle w:val="Heading3"/>
      </w:pPr>
      <w:bookmarkStart w:id="59" w:name="_Toc231993275"/>
      <w:r w:rsidRPr="005B77BA">
        <w:rPr>
          <w:rStyle w:val="Strong"/>
          <w:b/>
          <w:bCs/>
        </w:rPr>
        <w:t>Selecting Evidence Strategically</w:t>
      </w:r>
      <w:bookmarkEnd w:id="59"/>
    </w:p>
    <w:p w14:paraId="6D4259DD" w14:textId="77777777" w:rsidR="00E10E52" w:rsidRPr="008A716E" w:rsidRDefault="00E10E52" w:rsidP="00006736">
      <w:pPr>
        <w:pStyle w:val="NormalWeb"/>
        <w:spacing w:before="0" w:beforeAutospacing="0" w:after="0" w:afterAutospacing="0" w:line="276" w:lineRule="auto"/>
        <w:rPr>
          <w:rStyle w:val="Strong"/>
          <w:rFonts w:asciiTheme="minorHAnsi" w:hAnsiTheme="minorHAnsi" w:cstheme="minorHAnsi"/>
          <w:color w:val="273540"/>
        </w:rPr>
      </w:pPr>
    </w:p>
    <w:p w14:paraId="47F21C74" w14:textId="6341F214" w:rsid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8A716E">
        <w:rPr>
          <w:rStyle w:val="Strong"/>
          <w:rFonts w:asciiTheme="minorHAnsi" w:hAnsiTheme="minorHAnsi" w:cstheme="minorHAnsi"/>
          <w:color w:val="273540"/>
        </w:rPr>
        <w:t>Choose evidence that best supports your teaching story and aligns with your values, practices, and impacts.</w:t>
      </w:r>
      <w:r w:rsidRPr="008A716E">
        <w:rPr>
          <w:rFonts w:asciiTheme="minorHAnsi" w:hAnsiTheme="minorHAnsi" w:cstheme="minorHAnsi"/>
          <w:color w:val="273540"/>
        </w:rPr>
        <w:t> A selective, well-curated dossier is easier to read and often more persuasive than one that includes everything available.</w:t>
      </w:r>
    </w:p>
    <w:p w14:paraId="73F0CA12" w14:textId="77777777" w:rsidR="008A716E" w:rsidRPr="008A716E" w:rsidRDefault="008A716E" w:rsidP="00006736">
      <w:pPr>
        <w:pStyle w:val="NormalWeb"/>
        <w:shd w:val="clear" w:color="auto" w:fill="FFFFFF"/>
        <w:spacing w:before="0" w:beforeAutospacing="0" w:after="0" w:afterAutospacing="0" w:line="276" w:lineRule="auto"/>
        <w:rPr>
          <w:rFonts w:asciiTheme="minorHAnsi" w:hAnsiTheme="minorHAnsi" w:cstheme="minorHAnsi"/>
          <w:color w:val="273540"/>
        </w:rPr>
      </w:pPr>
    </w:p>
    <w:p w14:paraId="2E3A61D6" w14:textId="77850873" w:rsid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8A716E">
        <w:rPr>
          <w:rFonts w:asciiTheme="minorHAnsi" w:hAnsiTheme="minorHAnsi" w:cstheme="minorHAnsi"/>
          <w:color w:val="273540"/>
        </w:rPr>
        <w:t>Ask yourself:</w:t>
      </w:r>
    </w:p>
    <w:p w14:paraId="45A223FB" w14:textId="77777777" w:rsidR="008A716E" w:rsidRPr="008A716E" w:rsidRDefault="008A716E" w:rsidP="00006736">
      <w:pPr>
        <w:pStyle w:val="NormalWeb"/>
        <w:shd w:val="clear" w:color="auto" w:fill="FFFFFF"/>
        <w:spacing w:before="0" w:beforeAutospacing="0" w:after="0" w:afterAutospacing="0" w:line="276" w:lineRule="auto"/>
        <w:rPr>
          <w:rFonts w:asciiTheme="minorHAnsi" w:hAnsiTheme="minorHAnsi" w:cstheme="minorHAnsi"/>
          <w:color w:val="273540"/>
        </w:rPr>
      </w:pPr>
    </w:p>
    <w:p w14:paraId="10C82477" w14:textId="77777777" w:rsidR="00006736" w:rsidRPr="008A716E" w:rsidRDefault="00006736" w:rsidP="0018714C">
      <w:pPr>
        <w:pStyle w:val="ListParagraph"/>
        <w:numPr>
          <w:ilvl w:val="0"/>
          <w:numId w:val="129"/>
        </w:numPr>
        <w:shd w:val="clear" w:color="auto" w:fill="FFFFFF"/>
        <w:rPr>
          <w:rFonts w:cstheme="minorHAnsi"/>
          <w:color w:val="273540"/>
        </w:rPr>
      </w:pPr>
      <w:r w:rsidRPr="008A716E">
        <w:rPr>
          <w:rFonts w:cstheme="minorHAnsi"/>
          <w:color w:val="273540"/>
        </w:rPr>
        <w:t>What does this evidence show about learning?</w:t>
      </w:r>
    </w:p>
    <w:p w14:paraId="692B94E9" w14:textId="77777777" w:rsidR="00006736" w:rsidRPr="008A716E" w:rsidRDefault="00006736" w:rsidP="0018714C">
      <w:pPr>
        <w:pStyle w:val="ListParagraph"/>
        <w:numPr>
          <w:ilvl w:val="0"/>
          <w:numId w:val="129"/>
        </w:numPr>
        <w:shd w:val="clear" w:color="auto" w:fill="FFFFFF"/>
        <w:rPr>
          <w:rFonts w:cstheme="minorHAnsi"/>
          <w:color w:val="273540"/>
        </w:rPr>
      </w:pPr>
      <w:r w:rsidRPr="008A716E">
        <w:rPr>
          <w:rFonts w:cstheme="minorHAnsi"/>
          <w:color w:val="273540"/>
        </w:rPr>
        <w:t>Why is it significant in relation to my values and practices? Does it show something that other evidence in my dossier does not already demonstrate?</w:t>
      </w:r>
    </w:p>
    <w:p w14:paraId="47FCAAE0" w14:textId="784B25ED" w:rsidR="00006736" w:rsidRPr="008A716E" w:rsidRDefault="00006736" w:rsidP="0018714C">
      <w:pPr>
        <w:pStyle w:val="ListParagraph"/>
        <w:numPr>
          <w:ilvl w:val="0"/>
          <w:numId w:val="129"/>
        </w:numPr>
        <w:shd w:val="clear" w:color="auto" w:fill="FFFFFF"/>
        <w:rPr>
          <w:rFonts w:cstheme="minorHAnsi"/>
          <w:color w:val="273540"/>
        </w:rPr>
      </w:pPr>
      <w:r w:rsidRPr="008A716E">
        <w:rPr>
          <w:rFonts w:cstheme="minorHAnsi"/>
          <w:color w:val="273540"/>
        </w:rPr>
        <w:t>How does it connect to the rest of my dossier?</w:t>
      </w:r>
    </w:p>
    <w:p w14:paraId="30A90648" w14:textId="77777777" w:rsidR="00E20F76" w:rsidRPr="008A716E" w:rsidRDefault="00E20F76" w:rsidP="008A716E">
      <w:pPr>
        <w:shd w:val="clear" w:color="auto" w:fill="FFFFFF"/>
        <w:rPr>
          <w:rFonts w:cstheme="minorHAnsi"/>
          <w:color w:val="273540"/>
        </w:rPr>
      </w:pPr>
    </w:p>
    <w:p w14:paraId="4334335C" w14:textId="21B6C86A" w:rsid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8A716E">
        <w:rPr>
          <w:rFonts w:asciiTheme="minorHAnsi" w:hAnsiTheme="minorHAnsi" w:cstheme="minorHAnsi"/>
          <w:color w:val="273540"/>
        </w:rPr>
        <w:t>What to avoid:</w:t>
      </w:r>
    </w:p>
    <w:p w14:paraId="7C3359EE" w14:textId="77777777" w:rsidR="008A716E" w:rsidRPr="008A716E" w:rsidRDefault="008A716E" w:rsidP="00006736">
      <w:pPr>
        <w:pStyle w:val="NormalWeb"/>
        <w:shd w:val="clear" w:color="auto" w:fill="FFFFFF"/>
        <w:spacing w:before="0" w:beforeAutospacing="0" w:after="0" w:afterAutospacing="0" w:line="276" w:lineRule="auto"/>
        <w:rPr>
          <w:rFonts w:asciiTheme="minorHAnsi" w:hAnsiTheme="minorHAnsi" w:cstheme="minorHAnsi"/>
          <w:color w:val="273540"/>
        </w:rPr>
      </w:pPr>
    </w:p>
    <w:p w14:paraId="44A31E0C" w14:textId="77777777" w:rsidR="00006736" w:rsidRPr="008A716E" w:rsidRDefault="00006736" w:rsidP="0018714C">
      <w:pPr>
        <w:pStyle w:val="ListParagraph"/>
        <w:numPr>
          <w:ilvl w:val="0"/>
          <w:numId w:val="130"/>
        </w:numPr>
        <w:shd w:val="clear" w:color="auto" w:fill="FFFFFF"/>
        <w:rPr>
          <w:rFonts w:cstheme="minorHAnsi"/>
          <w:color w:val="273540"/>
        </w:rPr>
      </w:pPr>
      <w:r w:rsidRPr="008A716E">
        <w:rPr>
          <w:rFonts w:cstheme="minorHAnsi"/>
          <w:color w:val="273540"/>
        </w:rPr>
        <w:t>Reproducing raw course evaluation reports or unedited data without interpretation</w:t>
      </w:r>
    </w:p>
    <w:p w14:paraId="40C49318" w14:textId="77777777" w:rsidR="00006736" w:rsidRPr="008A716E" w:rsidRDefault="00006736" w:rsidP="0018714C">
      <w:pPr>
        <w:pStyle w:val="ListParagraph"/>
        <w:numPr>
          <w:ilvl w:val="0"/>
          <w:numId w:val="130"/>
        </w:numPr>
        <w:shd w:val="clear" w:color="auto" w:fill="FFFFFF"/>
        <w:rPr>
          <w:rFonts w:cstheme="minorHAnsi"/>
          <w:color w:val="273540"/>
        </w:rPr>
      </w:pPr>
      <w:r w:rsidRPr="008A716E">
        <w:rPr>
          <w:rFonts w:cstheme="minorHAnsi"/>
          <w:color w:val="273540"/>
        </w:rPr>
        <w:t>Pasting lengthy student comments without thematic synthesis</w:t>
      </w:r>
    </w:p>
    <w:p w14:paraId="504BC64D" w14:textId="77777777" w:rsidR="00006736" w:rsidRPr="008A716E" w:rsidRDefault="00006736" w:rsidP="0018714C">
      <w:pPr>
        <w:pStyle w:val="ListParagraph"/>
        <w:numPr>
          <w:ilvl w:val="0"/>
          <w:numId w:val="130"/>
        </w:numPr>
        <w:shd w:val="clear" w:color="auto" w:fill="FFFFFF"/>
        <w:rPr>
          <w:rFonts w:cstheme="minorHAnsi"/>
          <w:color w:val="273540"/>
        </w:rPr>
      </w:pPr>
      <w:r w:rsidRPr="008A716E">
        <w:rPr>
          <w:rFonts w:cstheme="minorHAnsi"/>
          <w:color w:val="273540"/>
        </w:rPr>
        <w:t>Including full rubrics, syllabi, or assignments in the body of the dossier (these belong in appendices)</w:t>
      </w:r>
    </w:p>
    <w:p w14:paraId="060355DD" w14:textId="77777777" w:rsidR="00006736" w:rsidRPr="008A716E" w:rsidRDefault="00006736" w:rsidP="0018714C">
      <w:pPr>
        <w:pStyle w:val="ListParagraph"/>
        <w:numPr>
          <w:ilvl w:val="0"/>
          <w:numId w:val="130"/>
        </w:numPr>
        <w:shd w:val="clear" w:color="auto" w:fill="FFFFFF"/>
        <w:rPr>
          <w:rFonts w:cstheme="minorHAnsi"/>
          <w:color w:val="273540"/>
        </w:rPr>
      </w:pPr>
      <w:r w:rsidRPr="008A716E">
        <w:rPr>
          <w:rFonts w:cstheme="minorHAnsi"/>
          <w:color w:val="273540"/>
        </w:rPr>
        <w:t>Repeating evidence that already appears in </w:t>
      </w:r>
      <w:hyperlink r:id="rId56" w:tooltip="2.3 Teaching Responsibilities" w:history="1">
        <w:r w:rsidRPr="008A716E">
          <w:rPr>
            <w:rStyle w:val="Hyperlink"/>
            <w:rFonts w:cstheme="minorHAnsi"/>
            <w:color w:val="0E68B3"/>
          </w:rPr>
          <w:t>Section 2.3</w:t>
        </w:r>
      </w:hyperlink>
      <w:r w:rsidRPr="008A716E">
        <w:rPr>
          <w:rFonts w:cstheme="minorHAnsi"/>
          <w:color w:val="273540"/>
        </w:rPr>
        <w:t> without adding new interpretive value</w:t>
      </w:r>
    </w:p>
    <w:p w14:paraId="4901A340" w14:textId="77777777" w:rsidR="00006736" w:rsidRPr="008A716E" w:rsidRDefault="00006736" w:rsidP="0018714C">
      <w:pPr>
        <w:pStyle w:val="ListParagraph"/>
        <w:numPr>
          <w:ilvl w:val="0"/>
          <w:numId w:val="130"/>
        </w:numPr>
        <w:shd w:val="clear" w:color="auto" w:fill="FFFFFF"/>
        <w:rPr>
          <w:rFonts w:cstheme="minorHAnsi"/>
          <w:color w:val="273540"/>
        </w:rPr>
      </w:pPr>
      <w:r w:rsidRPr="008A716E">
        <w:rPr>
          <w:rFonts w:cstheme="minorHAnsi"/>
          <w:color w:val="273540"/>
        </w:rPr>
        <w:t>Including so many sources that no single one receives meaningful discussion</w:t>
      </w:r>
    </w:p>
    <w:p w14:paraId="0FC4C7E2" w14:textId="3280EA0A" w:rsidR="00100FD8" w:rsidRPr="008A716E" w:rsidRDefault="00100FD8" w:rsidP="00006736">
      <w:pPr>
        <w:pBdr>
          <w:bottom w:val="single" w:sz="12" w:space="1" w:color="auto"/>
        </w:pBdr>
        <w:rPr>
          <w:rFonts w:cstheme="minorHAnsi"/>
        </w:rPr>
      </w:pPr>
    </w:p>
    <w:p w14:paraId="5A335288" w14:textId="77777777" w:rsidR="00151E0E" w:rsidRPr="00100FD8" w:rsidRDefault="00151E0E" w:rsidP="00006736">
      <w:pPr>
        <w:rPr>
          <w:rFonts w:cstheme="minorHAnsi"/>
        </w:rPr>
      </w:pPr>
    </w:p>
    <w:p w14:paraId="0B34D503" w14:textId="36D7E837" w:rsidR="00100FD8" w:rsidRDefault="00100FD8" w:rsidP="00006736">
      <w:pPr>
        <w:pStyle w:val="Heading3"/>
        <w:rPr>
          <w:rStyle w:val="Strong"/>
          <w:b/>
          <w:bCs/>
        </w:rPr>
      </w:pPr>
      <w:bookmarkStart w:id="60" w:name="_Toc231993276"/>
      <w:r w:rsidRPr="005B77BA">
        <w:rPr>
          <w:rStyle w:val="Strong"/>
          <w:b/>
          <w:bCs/>
        </w:rPr>
        <w:t>Writing About Evidence</w:t>
      </w:r>
      <w:bookmarkEnd w:id="60"/>
    </w:p>
    <w:p w14:paraId="13F469CA" w14:textId="77777777" w:rsidR="00E10E52" w:rsidRPr="008A716E" w:rsidRDefault="00E10E52" w:rsidP="00006736">
      <w:pPr>
        <w:rPr>
          <w:rFonts w:cstheme="minorHAnsi"/>
        </w:rPr>
      </w:pPr>
    </w:p>
    <w:p w14:paraId="6470B2C1" w14:textId="4503FE69" w:rsidR="00006736" w:rsidRDefault="00006736" w:rsidP="00006736">
      <w:pPr>
        <w:shd w:val="clear" w:color="auto" w:fill="FFFFFF"/>
        <w:rPr>
          <w:rFonts w:eastAsia="Times New Roman" w:cstheme="minorHAnsi"/>
          <w:color w:val="273540"/>
        </w:rPr>
      </w:pPr>
      <w:r w:rsidRPr="008A716E">
        <w:rPr>
          <w:rFonts w:eastAsia="Times New Roman" w:cstheme="minorHAnsi"/>
          <w:color w:val="273540"/>
        </w:rPr>
        <w:t>In the Evidence of Teaching Effectiveness component, integrate and interpret your selected evidence to illustrate your teaching impact. Use clear, concise paragraphs that connect evidence directly to your </w:t>
      </w:r>
      <w:r w:rsidRPr="008A716E">
        <w:rPr>
          <w:rFonts w:eastAsia="Times New Roman" w:cstheme="minorHAnsi"/>
          <w:b/>
          <w:bCs/>
          <w:color w:val="273540"/>
        </w:rPr>
        <w:t>values, practices, and impacts</w:t>
      </w:r>
      <w:r w:rsidRPr="008A716E">
        <w:rPr>
          <w:rFonts w:eastAsia="Times New Roman" w:cstheme="minorHAnsi"/>
          <w:color w:val="273540"/>
        </w:rPr>
        <w:t>. Strong dossiers do not present evidence on its own; they explain what the evidence shows and why it matters.</w:t>
      </w:r>
    </w:p>
    <w:p w14:paraId="4543E008" w14:textId="77777777" w:rsidR="008A716E" w:rsidRPr="008A716E" w:rsidRDefault="008A716E" w:rsidP="00006736">
      <w:pPr>
        <w:shd w:val="clear" w:color="auto" w:fill="FFFFFF"/>
        <w:rPr>
          <w:rFonts w:eastAsia="Times New Roman" w:cstheme="minorHAnsi"/>
          <w:color w:val="273540"/>
        </w:rPr>
      </w:pPr>
    </w:p>
    <w:p w14:paraId="528670ED" w14:textId="57F65D3C" w:rsidR="00006736" w:rsidRDefault="00006736" w:rsidP="00006736">
      <w:pPr>
        <w:shd w:val="clear" w:color="auto" w:fill="FFFFFF"/>
        <w:rPr>
          <w:rFonts w:eastAsia="Times New Roman" w:cstheme="minorHAnsi"/>
          <w:color w:val="273540"/>
        </w:rPr>
      </w:pPr>
      <w:r w:rsidRPr="008A716E">
        <w:rPr>
          <w:rFonts w:eastAsia="Times New Roman" w:cstheme="minorHAnsi"/>
          <w:color w:val="273540"/>
        </w:rPr>
        <w:t>As you write:</w:t>
      </w:r>
    </w:p>
    <w:p w14:paraId="2163A7D5" w14:textId="77777777" w:rsidR="008A716E" w:rsidRPr="008A716E" w:rsidRDefault="008A716E" w:rsidP="00006736">
      <w:pPr>
        <w:shd w:val="clear" w:color="auto" w:fill="FFFFFF"/>
        <w:rPr>
          <w:rFonts w:eastAsia="Times New Roman" w:cstheme="minorHAnsi"/>
          <w:color w:val="273540"/>
        </w:rPr>
      </w:pPr>
    </w:p>
    <w:p w14:paraId="0AA713A3" w14:textId="77777777" w:rsidR="00006736" w:rsidRPr="008A716E" w:rsidRDefault="00006736" w:rsidP="0018714C">
      <w:pPr>
        <w:pStyle w:val="ListParagraph"/>
        <w:numPr>
          <w:ilvl w:val="0"/>
          <w:numId w:val="131"/>
        </w:numPr>
        <w:shd w:val="clear" w:color="auto" w:fill="FFFFFF"/>
        <w:rPr>
          <w:rFonts w:eastAsia="Times New Roman" w:cstheme="minorHAnsi"/>
          <w:color w:val="273540"/>
        </w:rPr>
      </w:pPr>
      <w:r w:rsidRPr="008A716E">
        <w:rPr>
          <w:rFonts w:eastAsia="Times New Roman" w:cstheme="minorHAnsi"/>
          <w:b/>
          <w:bCs/>
          <w:color w:val="273540"/>
        </w:rPr>
        <w:t>Frame the evidence:</w:t>
      </w:r>
      <w:r w:rsidRPr="008A716E">
        <w:rPr>
          <w:rFonts w:eastAsia="Times New Roman" w:cstheme="minorHAnsi"/>
          <w:color w:val="273540"/>
        </w:rPr>
        <w:t> Begin each paragraph with a clear statement linking a teaching value or practice to the impacts you are about to illustrate</w:t>
      </w:r>
    </w:p>
    <w:p w14:paraId="46A8F808" w14:textId="77777777" w:rsidR="00006736" w:rsidRPr="008A716E" w:rsidRDefault="00006736" w:rsidP="0018714C">
      <w:pPr>
        <w:pStyle w:val="ListParagraph"/>
        <w:numPr>
          <w:ilvl w:val="0"/>
          <w:numId w:val="131"/>
        </w:numPr>
        <w:shd w:val="clear" w:color="auto" w:fill="FFFFFF"/>
        <w:rPr>
          <w:rFonts w:eastAsia="Times New Roman" w:cstheme="minorHAnsi"/>
          <w:color w:val="273540"/>
        </w:rPr>
      </w:pPr>
      <w:r w:rsidRPr="008A716E">
        <w:rPr>
          <w:rFonts w:eastAsia="Times New Roman" w:cstheme="minorHAnsi"/>
          <w:b/>
          <w:bCs/>
          <w:color w:val="273540"/>
        </w:rPr>
        <w:t>Provide context:</w:t>
      </w:r>
      <w:r w:rsidRPr="008A716E">
        <w:rPr>
          <w:rFonts w:eastAsia="Times New Roman" w:cstheme="minorHAnsi"/>
          <w:color w:val="273540"/>
        </w:rPr>
        <w:t> Identify the course or setting so readers can interpret the evidence appropriately</w:t>
      </w:r>
    </w:p>
    <w:p w14:paraId="5B401E00" w14:textId="77777777" w:rsidR="00006736" w:rsidRPr="008A716E" w:rsidRDefault="00006736" w:rsidP="0018714C">
      <w:pPr>
        <w:pStyle w:val="ListParagraph"/>
        <w:numPr>
          <w:ilvl w:val="0"/>
          <w:numId w:val="131"/>
        </w:numPr>
        <w:shd w:val="clear" w:color="auto" w:fill="FFFFFF"/>
        <w:rPr>
          <w:rFonts w:eastAsia="Times New Roman" w:cstheme="minorHAnsi"/>
          <w:color w:val="273540"/>
        </w:rPr>
      </w:pPr>
      <w:r w:rsidRPr="008A716E">
        <w:rPr>
          <w:rFonts w:eastAsia="Times New Roman" w:cstheme="minorHAnsi"/>
          <w:b/>
          <w:bCs/>
          <w:color w:val="273540"/>
        </w:rPr>
        <w:t>Interpret patterns:</w:t>
      </w:r>
      <w:r w:rsidRPr="008A716E">
        <w:rPr>
          <w:rFonts w:eastAsia="Times New Roman" w:cstheme="minorHAnsi"/>
          <w:color w:val="273540"/>
        </w:rPr>
        <w:t> Describe trends, themes, or meaningful shifts in student learning or engagement</w:t>
      </w:r>
    </w:p>
    <w:p w14:paraId="45CBD0B3" w14:textId="77777777" w:rsidR="00006736" w:rsidRPr="008A716E" w:rsidRDefault="00006736" w:rsidP="0018714C">
      <w:pPr>
        <w:pStyle w:val="ListParagraph"/>
        <w:numPr>
          <w:ilvl w:val="0"/>
          <w:numId w:val="131"/>
        </w:numPr>
        <w:shd w:val="clear" w:color="auto" w:fill="FFFFFF"/>
        <w:rPr>
          <w:rFonts w:eastAsia="Times New Roman" w:cstheme="minorHAnsi"/>
          <w:color w:val="273540"/>
        </w:rPr>
      </w:pPr>
      <w:r w:rsidRPr="008A716E">
        <w:rPr>
          <w:rFonts w:eastAsia="Times New Roman" w:cstheme="minorHAnsi"/>
          <w:b/>
          <w:bCs/>
          <w:color w:val="273540"/>
        </w:rPr>
        <w:t>Respond and adapt:</w:t>
      </w:r>
      <w:r w:rsidRPr="008A716E">
        <w:rPr>
          <w:rFonts w:eastAsia="Times New Roman" w:cstheme="minorHAnsi"/>
          <w:color w:val="273540"/>
        </w:rPr>
        <w:t> Explain how you used this information to refine or strengthen your teaching</w:t>
      </w:r>
    </w:p>
    <w:p w14:paraId="37122FAE" w14:textId="125AE8C7" w:rsidR="00006736" w:rsidRDefault="00006736" w:rsidP="0018714C">
      <w:pPr>
        <w:pStyle w:val="ListParagraph"/>
        <w:numPr>
          <w:ilvl w:val="0"/>
          <w:numId w:val="131"/>
        </w:numPr>
        <w:shd w:val="clear" w:color="auto" w:fill="FFFFFF"/>
        <w:rPr>
          <w:rFonts w:eastAsia="Times New Roman" w:cstheme="minorHAnsi"/>
          <w:color w:val="273540"/>
        </w:rPr>
      </w:pPr>
      <w:r w:rsidRPr="008A716E">
        <w:rPr>
          <w:rFonts w:eastAsia="Times New Roman" w:cstheme="minorHAnsi"/>
          <w:b/>
          <w:bCs/>
          <w:color w:val="273540"/>
        </w:rPr>
        <w:t>Refer to the appendices:</w:t>
      </w:r>
      <w:r w:rsidRPr="008A716E">
        <w:rPr>
          <w:rFonts w:eastAsia="Times New Roman" w:cstheme="minorHAnsi"/>
          <w:color w:val="273540"/>
        </w:rPr>
        <w:t> Explicitly reference supporting materials (e.g., "Refer to Appendix B1 for a summary of student feedback demonstrating increased engagement after introducing case-based learning.")</w:t>
      </w:r>
    </w:p>
    <w:p w14:paraId="44A0D44A" w14:textId="77777777" w:rsidR="008A716E" w:rsidRPr="008A716E" w:rsidRDefault="008A716E" w:rsidP="008A716E">
      <w:pPr>
        <w:shd w:val="clear" w:color="auto" w:fill="FFFFFF"/>
        <w:rPr>
          <w:rFonts w:eastAsia="Times New Roman" w:cstheme="minorHAnsi"/>
          <w:color w:val="273540"/>
        </w:rPr>
      </w:pPr>
    </w:p>
    <w:p w14:paraId="4FBBF915" w14:textId="3E1D7DEC" w:rsidR="00006736" w:rsidRDefault="00006736" w:rsidP="00006736">
      <w:pPr>
        <w:shd w:val="clear" w:color="auto" w:fill="FFFFFF"/>
        <w:rPr>
          <w:rFonts w:eastAsia="Times New Roman" w:cstheme="minorHAnsi"/>
          <w:color w:val="273540"/>
        </w:rPr>
      </w:pPr>
      <w:r w:rsidRPr="008A716E">
        <w:rPr>
          <w:rFonts w:eastAsia="Times New Roman" w:cstheme="minorHAnsi"/>
          <w:b/>
          <w:bCs/>
          <w:color w:val="273540"/>
        </w:rPr>
        <w:t>For example:</w:t>
      </w:r>
      <w:r w:rsidRPr="008A716E">
        <w:rPr>
          <w:rFonts w:eastAsia="Times New Roman" w:cstheme="minorHAnsi"/>
          <w:color w:val="273540"/>
        </w:rPr>
        <w:t> "A central commitment in my teaching is making disciplinary thinking accessible to students who are encountering the field for the first time. In my large introductory course (ABC 111, approximately 520 students), I redesigned the lab component to use guided inquiry rather than procedural exercises, asking students to formulate and test their own hypotheses before receiving direct instruction. Mid-course feedback indicated that students initially found this approach challenging but valued it by the end of term. Course evaluations showed an increase in agreement with the item 'This course helped me think like a scientist' (from 61% to 78% over two offerings). In response to early feedback about the difficulty of open-ended tasks, I introduced a structured scaffolding document in the third week, which I continue to refine. Refer to Appendix C2 for the mid-course feedback summary and Appendix C3 for a two-year course evaluation summary."</w:t>
      </w:r>
    </w:p>
    <w:p w14:paraId="0C749DE1" w14:textId="77777777" w:rsidR="008A716E" w:rsidRPr="008A716E" w:rsidRDefault="008A716E" w:rsidP="00006736">
      <w:pPr>
        <w:shd w:val="clear" w:color="auto" w:fill="FFFFFF"/>
        <w:rPr>
          <w:rFonts w:eastAsia="Times New Roman" w:cstheme="minorHAnsi"/>
          <w:color w:val="273540"/>
        </w:rPr>
      </w:pPr>
    </w:p>
    <w:p w14:paraId="794F706B" w14:textId="77777777" w:rsidR="00006736" w:rsidRPr="008A716E" w:rsidRDefault="00006736" w:rsidP="00006736">
      <w:pPr>
        <w:shd w:val="clear" w:color="auto" w:fill="FFFFFF"/>
        <w:rPr>
          <w:rFonts w:eastAsia="Times New Roman" w:cstheme="minorHAnsi"/>
          <w:color w:val="273540"/>
        </w:rPr>
      </w:pPr>
      <w:r w:rsidRPr="008A716E">
        <w:rPr>
          <w:rFonts w:eastAsia="Times New Roman" w:cstheme="minorHAnsi"/>
          <w:color w:val="273540"/>
        </w:rPr>
        <w:t>Referencing artifacts within your description helps reviewers navigate your dossier and understand the </w:t>
      </w:r>
      <w:r w:rsidRPr="008A716E">
        <w:rPr>
          <w:rFonts w:eastAsia="Times New Roman" w:cstheme="minorHAnsi"/>
          <w:b/>
          <w:bCs/>
          <w:color w:val="273540"/>
        </w:rPr>
        <w:t>relationship between reflection and evidence</w:t>
      </w:r>
      <w:r w:rsidRPr="008A716E">
        <w:rPr>
          <w:rFonts w:eastAsia="Times New Roman" w:cstheme="minorHAnsi"/>
          <w:color w:val="273540"/>
        </w:rPr>
        <w:t>. By following these steps, you create a coherent narrative showing </w:t>
      </w:r>
      <w:r w:rsidRPr="008A716E">
        <w:rPr>
          <w:rFonts w:eastAsia="Times New Roman" w:cstheme="minorHAnsi"/>
          <w:b/>
          <w:bCs/>
          <w:color w:val="273540"/>
        </w:rPr>
        <w:t>how your teaching values shape your practices and lead to meaningful impacts on learning</w:t>
      </w:r>
      <w:r w:rsidRPr="008A716E">
        <w:rPr>
          <w:rFonts w:eastAsia="Times New Roman" w:cstheme="minorHAnsi"/>
          <w:color w:val="273540"/>
        </w:rPr>
        <w:t>.</w:t>
      </w:r>
    </w:p>
    <w:p w14:paraId="6F55E1A8" w14:textId="3E6CD84C" w:rsidR="00100FD8" w:rsidRPr="008A716E" w:rsidRDefault="00100FD8" w:rsidP="00006736">
      <w:pPr>
        <w:pBdr>
          <w:bottom w:val="single" w:sz="12" w:space="1" w:color="auto"/>
        </w:pBdr>
        <w:rPr>
          <w:rFonts w:cstheme="minorHAnsi"/>
        </w:rPr>
      </w:pPr>
    </w:p>
    <w:p w14:paraId="4CBEEF7A" w14:textId="63405400" w:rsidR="00100FD8" w:rsidRPr="00100FD8" w:rsidRDefault="00100FD8" w:rsidP="00006736">
      <w:pPr>
        <w:pStyle w:val="NormalWeb"/>
        <w:spacing w:before="0" w:beforeAutospacing="0" w:after="0" w:afterAutospacing="0" w:line="276" w:lineRule="auto"/>
        <w:rPr>
          <w:rFonts w:asciiTheme="minorHAnsi" w:hAnsiTheme="minorHAnsi" w:cstheme="minorHAnsi"/>
          <w:color w:val="273540"/>
        </w:rPr>
      </w:pPr>
    </w:p>
    <w:p w14:paraId="53F6087D" w14:textId="50342EB1" w:rsidR="00100FD8" w:rsidRDefault="005A7144" w:rsidP="00006736">
      <w:pPr>
        <w:pStyle w:val="Heading3"/>
        <w:rPr>
          <w:rStyle w:val="Strong"/>
          <w:b/>
          <w:bCs/>
        </w:rPr>
      </w:pPr>
      <w:bookmarkStart w:id="61" w:name="_Toc231993277"/>
      <w:r w:rsidRPr="005B77BA">
        <w:rPr>
          <w:rStyle w:val="Strong"/>
          <w:rFonts w:ascii="Segoe UI Emoji" w:hAnsi="Segoe UI Emoji" w:cs="Segoe UI Emoji"/>
          <w:b/>
          <w:bCs/>
        </w:rPr>
        <w:t>⏸</w:t>
      </w:r>
      <w:r w:rsidRPr="005B77BA">
        <w:rPr>
          <w:rStyle w:val="Strong"/>
          <w:b/>
          <w:bCs/>
        </w:rPr>
        <w:t xml:space="preserve">️ </w:t>
      </w:r>
      <w:r w:rsidR="00100FD8" w:rsidRPr="005B77BA">
        <w:rPr>
          <w:rStyle w:val="Strong"/>
          <w:b/>
          <w:bCs/>
        </w:rPr>
        <w:t>Pause for Reflection</w:t>
      </w:r>
      <w:bookmarkEnd w:id="61"/>
    </w:p>
    <w:p w14:paraId="7CF022CD" w14:textId="77777777" w:rsidR="00E10E52" w:rsidRPr="008A716E" w:rsidRDefault="00E10E52" w:rsidP="00006736">
      <w:pPr>
        <w:rPr>
          <w:rFonts w:cstheme="minorHAnsi"/>
        </w:rPr>
      </w:pPr>
    </w:p>
    <w:p w14:paraId="5FBC8033" w14:textId="77777777" w:rsidR="00006736" w:rsidRPr="008A716E" w:rsidRDefault="00006736" w:rsidP="0018714C">
      <w:pPr>
        <w:pStyle w:val="ListParagraph"/>
        <w:numPr>
          <w:ilvl w:val="0"/>
          <w:numId w:val="132"/>
        </w:numPr>
        <w:shd w:val="clear" w:color="auto" w:fill="FFFFFF"/>
        <w:rPr>
          <w:rFonts w:eastAsia="Times New Roman" w:cstheme="minorHAnsi"/>
          <w:color w:val="273540"/>
        </w:rPr>
      </w:pPr>
      <w:r w:rsidRPr="008A716E">
        <w:rPr>
          <w:rFonts w:eastAsia="Times New Roman" w:cstheme="minorHAnsi"/>
          <w:color w:val="273540"/>
        </w:rPr>
        <w:t>How do you know your teaching makes a difference? What is your strongest evidence, and what does it show?</w:t>
      </w:r>
    </w:p>
    <w:p w14:paraId="5D8F08DB" w14:textId="77777777" w:rsidR="00006736" w:rsidRPr="008A716E" w:rsidRDefault="00006736" w:rsidP="0018714C">
      <w:pPr>
        <w:pStyle w:val="ListParagraph"/>
        <w:numPr>
          <w:ilvl w:val="0"/>
          <w:numId w:val="132"/>
        </w:numPr>
        <w:shd w:val="clear" w:color="auto" w:fill="FFFFFF"/>
        <w:rPr>
          <w:rFonts w:eastAsia="Times New Roman" w:cstheme="minorHAnsi"/>
          <w:color w:val="273540"/>
        </w:rPr>
      </w:pPr>
      <w:r w:rsidRPr="008A716E">
        <w:rPr>
          <w:rFonts w:eastAsia="Times New Roman" w:cstheme="minorHAnsi"/>
          <w:color w:val="273540"/>
        </w:rPr>
        <w:t>Which sources of evidence best demonstrate your impacts on student learning and development, and how have you used that evidence to refine your practices?</w:t>
      </w:r>
    </w:p>
    <w:p w14:paraId="317F06DC" w14:textId="6A6E7151" w:rsidR="00100FD8" w:rsidRPr="008A716E" w:rsidRDefault="00006736" w:rsidP="0018714C">
      <w:pPr>
        <w:pStyle w:val="ListParagraph"/>
        <w:numPr>
          <w:ilvl w:val="0"/>
          <w:numId w:val="132"/>
        </w:numPr>
        <w:shd w:val="clear" w:color="auto" w:fill="FFFFFF"/>
        <w:rPr>
          <w:rFonts w:eastAsia="Times New Roman" w:cstheme="minorHAnsi"/>
          <w:color w:val="273540"/>
        </w:rPr>
      </w:pPr>
      <w:r w:rsidRPr="008A716E">
        <w:rPr>
          <w:rFonts w:eastAsia="Times New Roman" w:cstheme="minorHAnsi"/>
          <w:color w:val="273540"/>
        </w:rPr>
        <w:t>Is there feedback you have received that was difficult, mixed, or incomplete? How might you address it honestly and reflectively in your dossier?</w:t>
      </w:r>
    </w:p>
    <w:p w14:paraId="617E015F" w14:textId="34066ABD" w:rsidR="00100FD8" w:rsidRPr="008A716E" w:rsidRDefault="00100FD8" w:rsidP="00006736">
      <w:pPr>
        <w:pBdr>
          <w:bottom w:val="single" w:sz="12" w:space="1" w:color="auto"/>
        </w:pBdr>
        <w:rPr>
          <w:rFonts w:cstheme="minorHAnsi"/>
        </w:rPr>
      </w:pPr>
    </w:p>
    <w:p w14:paraId="5A3E7C28" w14:textId="77777777" w:rsidR="00E10E52" w:rsidRPr="00100FD8" w:rsidRDefault="00E10E52" w:rsidP="00006736">
      <w:pPr>
        <w:rPr>
          <w:rFonts w:cstheme="minorHAnsi"/>
        </w:rPr>
      </w:pPr>
    </w:p>
    <w:p w14:paraId="3A0775E6" w14:textId="2A2DE7D2" w:rsidR="00100FD8" w:rsidRDefault="00100FD8" w:rsidP="00006736">
      <w:pPr>
        <w:pStyle w:val="Heading3"/>
        <w:rPr>
          <w:rStyle w:val="Strong"/>
          <w:b/>
          <w:bCs/>
        </w:rPr>
      </w:pPr>
      <w:bookmarkStart w:id="62" w:name="_Toc231993278"/>
      <w:r w:rsidRPr="005B77BA">
        <w:rPr>
          <w:rStyle w:val="Strong"/>
          <w:b/>
          <w:bCs/>
        </w:rPr>
        <w:t>Looking Ahead</w:t>
      </w:r>
      <w:bookmarkEnd w:id="62"/>
    </w:p>
    <w:p w14:paraId="3E231C3C" w14:textId="77777777" w:rsidR="00E10E52" w:rsidRPr="008A716E" w:rsidRDefault="00E10E52" w:rsidP="00006736">
      <w:pPr>
        <w:rPr>
          <w:rFonts w:cstheme="minorHAnsi"/>
        </w:rPr>
      </w:pPr>
    </w:p>
    <w:p w14:paraId="41A8550A" w14:textId="7D08282B" w:rsidR="00006736" w:rsidRDefault="00006736" w:rsidP="00006736">
      <w:pPr>
        <w:pStyle w:val="NormalWeb"/>
        <w:shd w:val="clear" w:color="auto" w:fill="FFFFFF"/>
        <w:spacing w:before="0" w:beforeAutospacing="0" w:after="0" w:afterAutospacing="0" w:line="276" w:lineRule="auto"/>
        <w:rPr>
          <w:rFonts w:asciiTheme="minorHAnsi" w:hAnsiTheme="minorHAnsi" w:cstheme="minorHAnsi"/>
          <w:color w:val="273540"/>
        </w:rPr>
      </w:pPr>
      <w:r w:rsidRPr="008A716E">
        <w:rPr>
          <w:rFonts w:asciiTheme="minorHAnsi" w:hAnsiTheme="minorHAnsi" w:cstheme="minorHAnsi"/>
          <w:color w:val="273540"/>
        </w:rPr>
        <w:t>While this component focuses on evidence of your teaching impact, the next component—Educational Leadership and/or Achievement (</w:t>
      </w:r>
      <w:hyperlink r:id="rId57" w:tooltip="2.5 Educational Leadership and/or Achievement" w:history="1">
        <w:r w:rsidRPr="008A716E">
          <w:rPr>
            <w:rStyle w:val="Hyperlink"/>
            <w:rFonts w:asciiTheme="minorHAnsi" w:hAnsiTheme="minorHAnsi" w:cstheme="minorHAnsi"/>
            <w:color w:val="0E68B3"/>
          </w:rPr>
          <w:t>Section 2.5</w:t>
        </w:r>
      </w:hyperlink>
      <w:r w:rsidRPr="008A716E">
        <w:rPr>
          <w:rFonts w:asciiTheme="minorHAnsi" w:hAnsiTheme="minorHAnsi" w:cstheme="minorHAnsi"/>
          <w:color w:val="273540"/>
        </w:rPr>
        <w:t>)—extends the lens to how you contribute to improving teaching and learning beyond your individual courses. This may include curriculum design and renewal, teaching initiatives, mentorship, and the dissemination of scholarship on teaching and learning (SoTL).</w:t>
      </w:r>
    </w:p>
    <w:p w14:paraId="3CF9EA8A" w14:textId="77777777" w:rsidR="008A716E" w:rsidRPr="008A716E" w:rsidRDefault="008A716E" w:rsidP="00006736">
      <w:pPr>
        <w:pStyle w:val="NormalWeb"/>
        <w:shd w:val="clear" w:color="auto" w:fill="FFFFFF"/>
        <w:spacing w:before="0" w:beforeAutospacing="0" w:after="0" w:afterAutospacing="0" w:line="276" w:lineRule="auto"/>
        <w:rPr>
          <w:rFonts w:asciiTheme="minorHAnsi" w:hAnsiTheme="minorHAnsi" w:cstheme="minorHAnsi"/>
          <w:color w:val="273540"/>
        </w:rPr>
      </w:pPr>
    </w:p>
    <w:p w14:paraId="6DB8BA24" w14:textId="5F62C94D" w:rsidR="00100FD8" w:rsidRPr="00100FD8" w:rsidRDefault="00006736" w:rsidP="00E20F76">
      <w:pPr>
        <w:pStyle w:val="NormalWeb"/>
        <w:shd w:val="clear" w:color="auto" w:fill="FFFFFF"/>
        <w:spacing w:before="0" w:beforeAutospacing="0" w:after="0" w:afterAutospacing="0" w:line="276" w:lineRule="auto"/>
        <w:rPr>
          <w:rFonts w:asciiTheme="minorHAnsi" w:hAnsiTheme="minorHAnsi" w:cstheme="minorHAnsi"/>
          <w:color w:val="273540"/>
        </w:rPr>
      </w:pPr>
      <w:r w:rsidRPr="008A716E">
        <w:rPr>
          <w:rFonts w:asciiTheme="minorHAnsi" w:hAnsiTheme="minorHAnsi" w:cstheme="minorHAnsi"/>
          <w:color w:val="273540"/>
        </w:rPr>
        <w:t>Together, these components present a more complete picture of how your values, practices, and impacts translate into leadership and sustained contributions to educational excellence at U of T.</w:t>
      </w:r>
    </w:p>
    <w:p w14:paraId="5B669131" w14:textId="08DCE0C7" w:rsidR="00100FD8" w:rsidRPr="00100FD8" w:rsidRDefault="00100FD8" w:rsidP="00006736">
      <w:pPr>
        <w:rPr>
          <w:rFonts w:cstheme="minorHAnsi"/>
        </w:rPr>
      </w:pPr>
    </w:p>
    <w:p w14:paraId="498ED623" w14:textId="77777777" w:rsidR="00AF6862" w:rsidRDefault="00AF6862" w:rsidP="00006736">
      <w:pPr>
        <w:pStyle w:val="Heading1"/>
        <w:rPr>
          <w:rFonts w:cstheme="minorHAnsi"/>
          <w:b w:val="0"/>
          <w:bCs w:val="0"/>
          <w:color w:val="666666"/>
          <w:sz w:val="60"/>
          <w:szCs w:val="60"/>
        </w:rPr>
        <w:sectPr w:rsidR="00AF6862" w:rsidSect="00723FF5">
          <w:pgSz w:w="12240" w:h="15840"/>
          <w:pgMar w:top="1440" w:right="1440" w:bottom="1440" w:left="1440" w:header="720" w:footer="720" w:gutter="0"/>
          <w:cols w:space="144"/>
          <w:docGrid w:linePitch="360"/>
        </w:sectPr>
      </w:pPr>
    </w:p>
    <w:p w14:paraId="74F4C5A2" w14:textId="1D726B65" w:rsidR="00100FD8" w:rsidRPr="005B77BA" w:rsidRDefault="00100FD8" w:rsidP="00D2772A">
      <w:pPr>
        <w:pStyle w:val="Heading2"/>
      </w:pPr>
      <w:bookmarkStart w:id="63" w:name="_Toc231993279"/>
      <w:r w:rsidRPr="005B77BA">
        <w:t>2.5 Educational Leadership and/or Achievement</w:t>
      </w:r>
      <w:bookmarkEnd w:id="63"/>
    </w:p>
    <w:p w14:paraId="1C9B3F82" w14:textId="74A0D594" w:rsidR="00100FD8" w:rsidRPr="00CB2423" w:rsidRDefault="00100FD8" w:rsidP="00CB2423">
      <w:pPr>
        <w:rPr>
          <w:rFonts w:cstheme="minorHAnsi"/>
        </w:rPr>
      </w:pPr>
    </w:p>
    <w:p w14:paraId="33D638DC" w14:textId="77777777" w:rsidR="00CB2423" w:rsidRPr="00CB2423" w:rsidRDefault="00CB2423" w:rsidP="00CB2423">
      <w:pPr>
        <w:rPr>
          <w:rFonts w:eastAsia="Times New Roman" w:cstheme="minorHAnsi"/>
          <w:color w:val="273540"/>
        </w:rPr>
      </w:pPr>
      <w:r w:rsidRPr="00CB2423">
        <w:rPr>
          <w:rFonts w:eastAsia="Times New Roman" w:cstheme="minorHAnsi"/>
          <w:b/>
          <w:bCs/>
          <w:color w:val="000000"/>
        </w:rPr>
        <w:t>Key takeaways:</w:t>
      </w:r>
    </w:p>
    <w:p w14:paraId="3C5022A5" w14:textId="77777777" w:rsidR="00CB2423" w:rsidRPr="00CB2423" w:rsidRDefault="00CB2423" w:rsidP="00CB2423">
      <w:pPr>
        <w:numPr>
          <w:ilvl w:val="0"/>
          <w:numId w:val="160"/>
        </w:numPr>
        <w:ind w:left="375"/>
        <w:rPr>
          <w:rFonts w:eastAsia="Times New Roman" w:cstheme="minorHAnsi"/>
          <w:color w:val="000000"/>
        </w:rPr>
      </w:pPr>
      <w:r w:rsidRPr="00CB2423">
        <w:rPr>
          <w:rFonts w:eastAsia="Times New Roman" w:cstheme="minorHAnsi"/>
          <w:color w:val="000000"/>
        </w:rPr>
        <w:t>Focus on </w:t>
      </w:r>
      <w:r w:rsidRPr="00CB2423">
        <w:rPr>
          <w:rFonts w:eastAsia="Times New Roman" w:cstheme="minorHAnsi"/>
          <w:b/>
          <w:bCs/>
          <w:color w:val="000000"/>
        </w:rPr>
        <w:t>influence, not position</w:t>
      </w:r>
      <w:r w:rsidRPr="00CB2423">
        <w:rPr>
          <w:rFonts w:eastAsia="Times New Roman" w:cstheme="minorHAnsi"/>
          <w:color w:val="000000"/>
        </w:rPr>
        <w:t>—demonstrate how your work improves teaching and learning beyond your own courses.</w:t>
      </w:r>
    </w:p>
    <w:p w14:paraId="694DDBCC" w14:textId="77777777" w:rsidR="00CB2423" w:rsidRPr="00CB2423" w:rsidRDefault="00CB2423" w:rsidP="00CB2423">
      <w:pPr>
        <w:numPr>
          <w:ilvl w:val="0"/>
          <w:numId w:val="160"/>
        </w:numPr>
        <w:ind w:left="375"/>
        <w:rPr>
          <w:rFonts w:eastAsia="Times New Roman" w:cstheme="minorHAnsi"/>
          <w:color w:val="000000"/>
        </w:rPr>
      </w:pPr>
      <w:r w:rsidRPr="00CB2423">
        <w:rPr>
          <w:rFonts w:eastAsia="Times New Roman" w:cstheme="minorHAnsi"/>
          <w:color w:val="000000"/>
        </w:rPr>
        <w:t>Frame contributions through </w:t>
      </w:r>
      <w:r w:rsidRPr="00CB2423">
        <w:rPr>
          <w:rFonts w:eastAsia="Times New Roman" w:cstheme="minorHAnsi"/>
          <w:b/>
          <w:bCs/>
          <w:color w:val="000000"/>
        </w:rPr>
        <w:t>values, practices, and impact</w:t>
      </w:r>
      <w:r w:rsidRPr="00CB2423">
        <w:rPr>
          <w:rFonts w:eastAsia="Times New Roman" w:cstheme="minorHAnsi"/>
          <w:color w:val="000000"/>
        </w:rPr>
        <w:t>, showing why your work mattered and what changed as a result.</w:t>
      </w:r>
    </w:p>
    <w:p w14:paraId="6AF6025D" w14:textId="77777777" w:rsidR="00CB2423" w:rsidRPr="00CB2423" w:rsidRDefault="00CB2423" w:rsidP="00CB2423">
      <w:pPr>
        <w:numPr>
          <w:ilvl w:val="0"/>
          <w:numId w:val="160"/>
        </w:numPr>
        <w:ind w:left="375"/>
        <w:rPr>
          <w:rFonts w:eastAsia="Times New Roman" w:cstheme="minorHAnsi"/>
          <w:color w:val="000000"/>
        </w:rPr>
      </w:pPr>
      <w:r w:rsidRPr="00CB2423">
        <w:rPr>
          <w:rFonts w:eastAsia="Times New Roman" w:cstheme="minorHAnsi"/>
          <w:color w:val="000000"/>
        </w:rPr>
        <w:t>Select a few </w:t>
      </w:r>
      <w:r w:rsidRPr="00CB2423">
        <w:rPr>
          <w:rFonts w:eastAsia="Times New Roman" w:cstheme="minorHAnsi"/>
          <w:b/>
          <w:bCs/>
          <w:color w:val="000000"/>
        </w:rPr>
        <w:t>representative examples</w:t>
      </w:r>
      <w:r w:rsidRPr="00CB2423">
        <w:rPr>
          <w:rFonts w:eastAsia="Times New Roman" w:cstheme="minorHAnsi"/>
          <w:color w:val="000000"/>
        </w:rPr>
        <w:t> and describe them in depth (context, role, impact, evidence), rather than listing all activities.</w:t>
      </w:r>
    </w:p>
    <w:p w14:paraId="7AC5A125" w14:textId="77777777" w:rsidR="00CB2423" w:rsidRPr="00CB2423" w:rsidRDefault="00CB2423" w:rsidP="00CB2423">
      <w:pPr>
        <w:numPr>
          <w:ilvl w:val="0"/>
          <w:numId w:val="160"/>
        </w:numPr>
        <w:ind w:left="375"/>
        <w:rPr>
          <w:rFonts w:eastAsia="Times New Roman" w:cstheme="minorHAnsi"/>
          <w:color w:val="000000"/>
        </w:rPr>
      </w:pPr>
      <w:r w:rsidRPr="00CB2423">
        <w:rPr>
          <w:rFonts w:eastAsia="Times New Roman" w:cstheme="minorHAnsi"/>
          <w:color w:val="000000"/>
        </w:rPr>
        <w:t>Include both </w:t>
      </w:r>
      <w:r w:rsidRPr="00CB2423">
        <w:rPr>
          <w:rFonts w:eastAsia="Times New Roman" w:cstheme="minorHAnsi"/>
          <w:b/>
          <w:bCs/>
          <w:color w:val="000000"/>
        </w:rPr>
        <w:t>formal and informal contributions</w:t>
      </w:r>
      <w:r w:rsidRPr="00CB2423">
        <w:rPr>
          <w:rFonts w:eastAsia="Times New Roman" w:cstheme="minorHAnsi"/>
          <w:color w:val="000000"/>
        </w:rPr>
        <w:t> (e.g., mentorship, collaboration, resource sharing), clearly explaining your role and their impact.</w:t>
      </w:r>
    </w:p>
    <w:p w14:paraId="592E8E24" w14:textId="77777777" w:rsidR="00CB2423" w:rsidRPr="00CB2423" w:rsidRDefault="00CB2423" w:rsidP="00CB2423">
      <w:pPr>
        <w:rPr>
          <w:rFonts w:cstheme="minorHAnsi"/>
        </w:rPr>
      </w:pPr>
    </w:p>
    <w:p w14:paraId="0AE01899" w14:textId="69C3CCEE" w:rsidR="00100FD8" w:rsidRDefault="00100FD8" w:rsidP="00D2772A">
      <w:pPr>
        <w:pStyle w:val="Heading3"/>
        <w:rPr>
          <w:rStyle w:val="Strong"/>
          <w:b/>
          <w:bCs/>
        </w:rPr>
      </w:pPr>
      <w:bookmarkStart w:id="64" w:name="_Toc231993280"/>
      <w:r w:rsidRPr="005B77BA">
        <w:rPr>
          <w:rStyle w:val="Strong"/>
          <w:b/>
          <w:bCs/>
        </w:rPr>
        <w:t>Understanding Educational Leadership and/or Achievement</w:t>
      </w:r>
      <w:bookmarkEnd w:id="64"/>
    </w:p>
    <w:p w14:paraId="1799A77F" w14:textId="77777777" w:rsidR="00E10E52" w:rsidRPr="00D2772A" w:rsidRDefault="00E10E52" w:rsidP="00D2772A">
      <w:pPr>
        <w:rPr>
          <w:rFonts w:cstheme="minorHAnsi"/>
        </w:rPr>
      </w:pPr>
    </w:p>
    <w:p w14:paraId="66D56DB8" w14:textId="02D6EB1A" w:rsidR="00D2772A" w:rsidRDefault="00D2772A" w:rsidP="00D2772A">
      <w:pPr>
        <w:shd w:val="clear" w:color="auto" w:fill="FFFFFF"/>
        <w:rPr>
          <w:rFonts w:eastAsia="Times New Roman" w:cstheme="minorHAnsi"/>
          <w:color w:val="273540"/>
        </w:rPr>
      </w:pPr>
      <w:r w:rsidRPr="00D2772A">
        <w:rPr>
          <w:rFonts w:eastAsia="Times New Roman" w:cstheme="minorHAnsi"/>
          <w:color w:val="273540"/>
        </w:rPr>
        <w:t>The Educational Leadership and/or Achievement component highlights </w:t>
      </w:r>
      <w:r w:rsidRPr="00D2772A">
        <w:rPr>
          <w:rFonts w:eastAsia="Times New Roman" w:cstheme="minorHAnsi"/>
          <w:b/>
          <w:bCs/>
          <w:color w:val="273540"/>
        </w:rPr>
        <w:t>how your teaching values and practices extend beyond your individual courses</w:t>
      </w:r>
      <w:r w:rsidRPr="00D2772A">
        <w:rPr>
          <w:rFonts w:eastAsia="Times New Roman" w:cstheme="minorHAnsi"/>
          <w:color w:val="273540"/>
        </w:rPr>
        <w:t> to shape learning environments, support colleagues, and contribute to program, divisional, or disciplinary development. This component demonstrates the influence and recognition of your work in advancing teaching and learning at U of T and beyond.</w:t>
      </w:r>
    </w:p>
    <w:p w14:paraId="0A0601BE" w14:textId="77777777" w:rsidR="00D2772A" w:rsidRPr="00D2772A" w:rsidRDefault="00D2772A" w:rsidP="00D2772A">
      <w:pPr>
        <w:shd w:val="clear" w:color="auto" w:fill="FFFFFF"/>
        <w:rPr>
          <w:rFonts w:eastAsia="Times New Roman" w:cstheme="minorHAnsi"/>
          <w:color w:val="273540"/>
        </w:rPr>
      </w:pPr>
    </w:p>
    <w:p w14:paraId="24DF0CA7" w14:textId="237D7978" w:rsidR="00D2772A" w:rsidRDefault="00D2772A" w:rsidP="00D2772A">
      <w:pPr>
        <w:shd w:val="clear" w:color="auto" w:fill="FFFFFF"/>
        <w:rPr>
          <w:rFonts w:eastAsia="Times New Roman" w:cstheme="minorHAnsi"/>
          <w:color w:val="273540"/>
        </w:rPr>
      </w:pPr>
      <w:r w:rsidRPr="00D2772A">
        <w:rPr>
          <w:rFonts w:eastAsia="Times New Roman" w:cstheme="minorHAnsi"/>
          <w:color w:val="273540"/>
        </w:rPr>
        <w:t>Educational leadership and educational achievement are closely related:</w:t>
      </w:r>
    </w:p>
    <w:p w14:paraId="1FA9B7D8" w14:textId="77777777" w:rsidR="00D2772A" w:rsidRPr="00D2772A" w:rsidRDefault="00D2772A" w:rsidP="00D2772A">
      <w:pPr>
        <w:shd w:val="clear" w:color="auto" w:fill="FFFFFF"/>
        <w:rPr>
          <w:rFonts w:eastAsia="Times New Roman" w:cstheme="minorHAnsi"/>
          <w:color w:val="273540"/>
        </w:rPr>
      </w:pPr>
    </w:p>
    <w:p w14:paraId="1BF53039" w14:textId="77777777" w:rsidR="00D2772A" w:rsidRPr="00D2772A" w:rsidRDefault="00D2772A" w:rsidP="0018714C">
      <w:pPr>
        <w:pStyle w:val="ListParagraph"/>
        <w:numPr>
          <w:ilvl w:val="0"/>
          <w:numId w:val="133"/>
        </w:numPr>
        <w:shd w:val="clear" w:color="auto" w:fill="FFFFFF"/>
        <w:rPr>
          <w:rFonts w:eastAsia="Times New Roman" w:cstheme="minorHAnsi"/>
          <w:color w:val="273540"/>
        </w:rPr>
      </w:pPr>
      <w:r w:rsidRPr="00D2772A">
        <w:rPr>
          <w:rFonts w:eastAsia="Times New Roman" w:cstheme="minorHAnsi"/>
          <w:b/>
          <w:bCs/>
          <w:color w:val="273540"/>
        </w:rPr>
        <w:t>Educational leadership</w:t>
      </w:r>
      <w:r w:rsidRPr="00D2772A">
        <w:rPr>
          <w:rFonts w:eastAsia="Times New Roman" w:cstheme="minorHAnsi"/>
          <w:color w:val="273540"/>
        </w:rPr>
        <w:t> involves actions that enhance teaching and learning through collaboration, mentorship, innovation, and the creation of supportive structures</w:t>
      </w:r>
    </w:p>
    <w:p w14:paraId="2847AE1C" w14:textId="77777777" w:rsidR="00D2772A" w:rsidRPr="00D2772A" w:rsidRDefault="00D2772A" w:rsidP="0018714C">
      <w:pPr>
        <w:pStyle w:val="ListParagraph"/>
        <w:numPr>
          <w:ilvl w:val="0"/>
          <w:numId w:val="133"/>
        </w:numPr>
        <w:shd w:val="clear" w:color="auto" w:fill="FFFFFF"/>
        <w:rPr>
          <w:rFonts w:eastAsia="Times New Roman" w:cstheme="minorHAnsi"/>
          <w:color w:val="273540"/>
        </w:rPr>
      </w:pPr>
      <w:r w:rsidRPr="00D2772A">
        <w:rPr>
          <w:rFonts w:eastAsia="Times New Roman" w:cstheme="minorHAnsi"/>
          <w:b/>
          <w:bCs/>
          <w:color w:val="273540"/>
        </w:rPr>
        <w:t>Educational achievement</w:t>
      </w:r>
      <w:r w:rsidRPr="00D2772A">
        <w:rPr>
          <w:rFonts w:eastAsia="Times New Roman" w:cstheme="minorHAnsi"/>
          <w:color w:val="273540"/>
        </w:rPr>
        <w:t> refers to the measurable outcomes or formal recognitions that result from those actions, such as teaching awards, successful grants, or documented program improvements</w:t>
      </w:r>
    </w:p>
    <w:p w14:paraId="5E6A6AE3" w14:textId="77777777" w:rsidR="00D2772A" w:rsidRDefault="00D2772A" w:rsidP="00D2772A">
      <w:pPr>
        <w:shd w:val="clear" w:color="auto" w:fill="FFFFFF"/>
        <w:rPr>
          <w:rFonts w:eastAsia="Times New Roman" w:cstheme="minorHAnsi"/>
          <w:color w:val="273540"/>
        </w:rPr>
      </w:pPr>
    </w:p>
    <w:p w14:paraId="60EF32E0" w14:textId="339378A8" w:rsidR="00D2772A" w:rsidRDefault="00D2772A" w:rsidP="00D2772A">
      <w:pPr>
        <w:shd w:val="clear" w:color="auto" w:fill="FFFFFF"/>
        <w:rPr>
          <w:rFonts w:eastAsia="Times New Roman" w:cstheme="minorHAnsi"/>
          <w:color w:val="273540"/>
        </w:rPr>
      </w:pPr>
      <w:r w:rsidRPr="00D2772A">
        <w:rPr>
          <w:rFonts w:eastAsia="Times New Roman" w:cstheme="minorHAnsi"/>
          <w:color w:val="273540"/>
        </w:rPr>
        <w:t>Together, these activities show how the values, practices, and impacts described earlier in your dossier extend outward to benefit students, colleagues, programs, and the broader academic community. This component emphasizes how your work influences others and contributes to shaping teaching and learning within your department, discipline, or institution—an important dimension of teaching effectiveness in many review processes.</w:t>
      </w:r>
    </w:p>
    <w:p w14:paraId="3B8897FA" w14:textId="77777777" w:rsidR="00D2772A" w:rsidRPr="00D2772A" w:rsidRDefault="00D2772A" w:rsidP="00D2772A">
      <w:pPr>
        <w:shd w:val="clear" w:color="auto" w:fill="FFFFFF"/>
        <w:rPr>
          <w:rFonts w:eastAsia="Times New Roman" w:cstheme="minorHAnsi"/>
          <w:color w:val="273540"/>
        </w:rPr>
      </w:pPr>
    </w:p>
    <w:p w14:paraId="537F98E2" w14:textId="77777777" w:rsidR="00D2772A" w:rsidRPr="00D2772A" w:rsidRDefault="00D2772A" w:rsidP="00D2772A">
      <w:pPr>
        <w:shd w:val="clear" w:color="auto" w:fill="FFFFFF"/>
        <w:rPr>
          <w:rFonts w:eastAsia="Times New Roman" w:cstheme="minorHAnsi"/>
          <w:color w:val="273540"/>
        </w:rPr>
      </w:pPr>
      <w:r w:rsidRPr="00D2772A">
        <w:rPr>
          <w:rFonts w:eastAsia="Times New Roman" w:cstheme="minorHAnsi"/>
          <w:color w:val="273540"/>
        </w:rPr>
        <w:t>Where Sections 2.2–2.4 focus primarily on your own teaching practices and their impact on student learning, this component demonstrates how your work contributes to strengthening teaching and learning more broadly.</w:t>
      </w:r>
    </w:p>
    <w:p w14:paraId="65692FCF" w14:textId="5DEAFC59" w:rsidR="00100FD8" w:rsidRPr="00D2772A" w:rsidRDefault="00100FD8" w:rsidP="00D2772A">
      <w:pPr>
        <w:pBdr>
          <w:bottom w:val="single" w:sz="12" w:space="1" w:color="auto"/>
        </w:pBdr>
        <w:rPr>
          <w:rFonts w:cstheme="minorHAnsi"/>
        </w:rPr>
      </w:pPr>
    </w:p>
    <w:p w14:paraId="7651D06A" w14:textId="77777777" w:rsidR="00E10E52" w:rsidRPr="00100FD8" w:rsidRDefault="00E10E52" w:rsidP="00D2772A">
      <w:pPr>
        <w:rPr>
          <w:rFonts w:cstheme="minorHAnsi"/>
        </w:rPr>
      </w:pPr>
    </w:p>
    <w:p w14:paraId="0F5BF5B7" w14:textId="3BB55F9B" w:rsidR="00100FD8" w:rsidRDefault="00100FD8" w:rsidP="00D2772A">
      <w:pPr>
        <w:pStyle w:val="Heading3"/>
        <w:rPr>
          <w:rStyle w:val="Strong"/>
          <w:b/>
          <w:bCs/>
        </w:rPr>
      </w:pPr>
      <w:bookmarkStart w:id="65" w:name="_Toc231993281"/>
      <w:r w:rsidRPr="005B77BA">
        <w:rPr>
          <w:rStyle w:val="Strong"/>
          <w:b/>
          <w:bCs/>
        </w:rPr>
        <w:t>Purpose</w:t>
      </w:r>
      <w:bookmarkEnd w:id="65"/>
    </w:p>
    <w:p w14:paraId="382182C5" w14:textId="77777777" w:rsidR="00E10E52" w:rsidRPr="00D2772A" w:rsidRDefault="00E10E52" w:rsidP="00D2772A">
      <w:pPr>
        <w:rPr>
          <w:rFonts w:cstheme="minorHAnsi"/>
        </w:rPr>
      </w:pPr>
    </w:p>
    <w:p w14:paraId="63C4A542" w14:textId="2540DD3C" w:rsidR="00D2772A" w:rsidRDefault="00D2772A" w:rsidP="00D2772A">
      <w:pPr>
        <w:shd w:val="clear" w:color="auto" w:fill="FFFFFF"/>
        <w:rPr>
          <w:rFonts w:eastAsia="Times New Roman" w:cstheme="minorHAnsi"/>
          <w:color w:val="273540"/>
        </w:rPr>
      </w:pPr>
      <w:r w:rsidRPr="00D2772A">
        <w:rPr>
          <w:rFonts w:eastAsia="Times New Roman" w:cstheme="minorHAnsi"/>
          <w:color w:val="273540"/>
        </w:rPr>
        <w:t>The Educational Leadership and/or Achievement component helps you:</w:t>
      </w:r>
    </w:p>
    <w:p w14:paraId="4473FAF2" w14:textId="77777777" w:rsidR="004946ED" w:rsidRPr="00D2772A" w:rsidRDefault="004946ED" w:rsidP="00D2772A">
      <w:pPr>
        <w:shd w:val="clear" w:color="auto" w:fill="FFFFFF"/>
        <w:rPr>
          <w:rFonts w:eastAsia="Times New Roman" w:cstheme="minorHAnsi"/>
          <w:color w:val="273540"/>
        </w:rPr>
      </w:pPr>
    </w:p>
    <w:p w14:paraId="0A04B93C" w14:textId="77777777" w:rsidR="00D2772A" w:rsidRPr="004946ED" w:rsidRDefault="00D2772A" w:rsidP="0018714C">
      <w:pPr>
        <w:pStyle w:val="ListParagraph"/>
        <w:numPr>
          <w:ilvl w:val="0"/>
          <w:numId w:val="134"/>
        </w:numPr>
        <w:shd w:val="clear" w:color="auto" w:fill="FFFFFF"/>
        <w:rPr>
          <w:rFonts w:eastAsia="Times New Roman" w:cstheme="minorHAnsi"/>
          <w:color w:val="273540"/>
        </w:rPr>
      </w:pPr>
      <w:r w:rsidRPr="004946ED">
        <w:rPr>
          <w:rFonts w:eastAsia="Times New Roman" w:cstheme="minorHAnsi"/>
          <w:b/>
          <w:bCs/>
          <w:color w:val="273540"/>
        </w:rPr>
        <w:t>Identify and describe contributions that improve teaching and learning beyond your own courses</w:t>
      </w:r>
      <w:r w:rsidRPr="004946ED">
        <w:rPr>
          <w:rFonts w:eastAsia="Times New Roman" w:cstheme="minorHAnsi"/>
          <w:color w:val="273540"/>
        </w:rPr>
        <w:t>, and present teaching-adjacent work—such as curriculum design, mentorship, program development, and shared resources—as integral parts of your teaching profile</w:t>
      </w:r>
    </w:p>
    <w:p w14:paraId="7242E79E" w14:textId="77777777" w:rsidR="00D2772A" w:rsidRPr="004946ED" w:rsidRDefault="00D2772A" w:rsidP="0018714C">
      <w:pPr>
        <w:pStyle w:val="ListParagraph"/>
        <w:numPr>
          <w:ilvl w:val="0"/>
          <w:numId w:val="134"/>
        </w:numPr>
        <w:shd w:val="clear" w:color="auto" w:fill="FFFFFF"/>
        <w:rPr>
          <w:rFonts w:eastAsia="Times New Roman" w:cstheme="minorHAnsi"/>
          <w:color w:val="273540"/>
        </w:rPr>
      </w:pPr>
      <w:r w:rsidRPr="004946ED">
        <w:rPr>
          <w:rFonts w:eastAsia="Times New Roman" w:cstheme="minorHAnsi"/>
          <w:b/>
          <w:bCs/>
          <w:color w:val="273540"/>
        </w:rPr>
        <w:t>Demonstrate how your leadership or achievements align</w:t>
      </w:r>
      <w:r w:rsidRPr="004946ED">
        <w:rPr>
          <w:rFonts w:eastAsia="Times New Roman" w:cstheme="minorHAnsi"/>
          <w:color w:val="273540"/>
        </w:rPr>
        <w:t> with your teaching values and philosophy</w:t>
      </w:r>
    </w:p>
    <w:p w14:paraId="0BBC9AC7" w14:textId="77777777" w:rsidR="00D2772A" w:rsidRPr="004946ED" w:rsidRDefault="00D2772A" w:rsidP="0018714C">
      <w:pPr>
        <w:pStyle w:val="ListParagraph"/>
        <w:numPr>
          <w:ilvl w:val="0"/>
          <w:numId w:val="134"/>
        </w:numPr>
        <w:shd w:val="clear" w:color="auto" w:fill="FFFFFF"/>
        <w:rPr>
          <w:rFonts w:eastAsia="Times New Roman" w:cstheme="minorHAnsi"/>
          <w:color w:val="273540"/>
        </w:rPr>
      </w:pPr>
      <w:r w:rsidRPr="004946ED">
        <w:rPr>
          <w:rFonts w:eastAsia="Times New Roman" w:cstheme="minorHAnsi"/>
          <w:b/>
          <w:bCs/>
          <w:color w:val="273540"/>
        </w:rPr>
        <w:t>Contextualize the influence of your work</w:t>
      </w:r>
      <w:r w:rsidRPr="004946ED">
        <w:rPr>
          <w:rFonts w:eastAsia="Times New Roman" w:cstheme="minorHAnsi"/>
          <w:color w:val="273540"/>
        </w:rPr>
        <w:t> on students, colleagues, programs, or institutions</w:t>
      </w:r>
    </w:p>
    <w:p w14:paraId="5D8A79DD" w14:textId="77777777" w:rsidR="00D2772A" w:rsidRPr="004946ED" w:rsidRDefault="00D2772A" w:rsidP="0018714C">
      <w:pPr>
        <w:pStyle w:val="ListParagraph"/>
        <w:numPr>
          <w:ilvl w:val="0"/>
          <w:numId w:val="134"/>
        </w:numPr>
        <w:shd w:val="clear" w:color="auto" w:fill="FFFFFF"/>
        <w:rPr>
          <w:rFonts w:eastAsia="Times New Roman" w:cstheme="minorHAnsi"/>
          <w:color w:val="273540"/>
        </w:rPr>
      </w:pPr>
      <w:r w:rsidRPr="004946ED">
        <w:rPr>
          <w:rFonts w:eastAsia="Times New Roman" w:cstheme="minorHAnsi"/>
          <w:b/>
          <w:bCs/>
          <w:color w:val="273540"/>
        </w:rPr>
        <w:t>Reflect on how your leadership and contributions have evolved</w:t>
      </w:r>
    </w:p>
    <w:p w14:paraId="24720E9E" w14:textId="77777777" w:rsidR="00D2772A" w:rsidRPr="004946ED" w:rsidRDefault="00D2772A" w:rsidP="0018714C">
      <w:pPr>
        <w:pStyle w:val="ListParagraph"/>
        <w:numPr>
          <w:ilvl w:val="0"/>
          <w:numId w:val="134"/>
        </w:numPr>
        <w:shd w:val="clear" w:color="auto" w:fill="FFFFFF"/>
        <w:rPr>
          <w:rFonts w:eastAsia="Times New Roman" w:cstheme="minorHAnsi"/>
          <w:color w:val="273540"/>
        </w:rPr>
      </w:pPr>
      <w:r w:rsidRPr="004946ED">
        <w:rPr>
          <w:rFonts w:eastAsia="Times New Roman" w:cstheme="minorHAnsi"/>
          <w:b/>
          <w:bCs/>
          <w:color w:val="273540"/>
        </w:rPr>
        <w:t>Present your contributions as an integral part of your teaching profile</w:t>
      </w:r>
      <w:r w:rsidRPr="004946ED">
        <w:rPr>
          <w:rFonts w:eastAsia="Times New Roman" w:cstheme="minorHAnsi"/>
          <w:color w:val="273540"/>
        </w:rPr>
        <w:t> rather than as separate service activities</w:t>
      </w:r>
    </w:p>
    <w:p w14:paraId="2D5D74DA" w14:textId="77777777" w:rsidR="004946ED" w:rsidRDefault="004946ED" w:rsidP="00D2772A">
      <w:pPr>
        <w:shd w:val="clear" w:color="auto" w:fill="FFFFFF"/>
        <w:rPr>
          <w:rFonts w:eastAsia="Times New Roman" w:cstheme="minorHAnsi"/>
          <w:color w:val="273540"/>
        </w:rPr>
      </w:pPr>
    </w:p>
    <w:p w14:paraId="46A79C7D" w14:textId="7558A0CA" w:rsidR="00D2772A" w:rsidRDefault="00D2772A" w:rsidP="00D2772A">
      <w:pPr>
        <w:shd w:val="clear" w:color="auto" w:fill="FFFFFF"/>
        <w:rPr>
          <w:rFonts w:eastAsia="Times New Roman" w:cstheme="minorHAnsi"/>
          <w:color w:val="273540"/>
        </w:rPr>
      </w:pPr>
      <w:r w:rsidRPr="00D2772A">
        <w:rPr>
          <w:rFonts w:eastAsia="Times New Roman" w:cstheme="minorHAnsi"/>
          <w:color w:val="273540"/>
        </w:rPr>
        <w:t>This component helps reviewers understand not only the quality of your classroom teaching but also the scope of your contribution to the teaching and learning community around you.</w:t>
      </w:r>
    </w:p>
    <w:p w14:paraId="641D5E2A" w14:textId="77777777" w:rsidR="004946ED" w:rsidRPr="00D2772A" w:rsidRDefault="004946ED" w:rsidP="00D2772A">
      <w:pPr>
        <w:shd w:val="clear" w:color="auto" w:fill="FFFFFF"/>
        <w:rPr>
          <w:rFonts w:eastAsia="Times New Roman" w:cstheme="minorHAnsi"/>
          <w:color w:val="273540"/>
        </w:rPr>
      </w:pPr>
    </w:p>
    <w:p w14:paraId="272B4021" w14:textId="77777777" w:rsidR="00D2772A" w:rsidRPr="00D2772A" w:rsidRDefault="00D2772A" w:rsidP="00D2772A">
      <w:pPr>
        <w:shd w:val="clear" w:color="auto" w:fill="FFFFFF"/>
        <w:rPr>
          <w:rFonts w:eastAsia="Times New Roman" w:cstheme="minorHAnsi"/>
          <w:color w:val="273540"/>
        </w:rPr>
      </w:pPr>
      <w:r w:rsidRPr="00D2772A">
        <w:rPr>
          <w:rFonts w:eastAsia="Times New Roman" w:cstheme="minorHAnsi"/>
          <w:b/>
          <w:bCs/>
          <w:color w:val="273540"/>
        </w:rPr>
        <w:t>U of T Note:</w:t>
      </w:r>
      <w:r w:rsidRPr="00D2772A">
        <w:rPr>
          <w:rFonts w:eastAsia="Times New Roman" w:cstheme="minorHAnsi"/>
          <w:color w:val="273540"/>
        </w:rPr>
        <w:t> Divisional guidelines may specify which forms of leadership or achievement are required or recognized (for example, program development, mentorship, educational innovation, or teaching awards). Review your division's criteria to ensure that your dossier aligns with local expectations for documenting contributions to teaching and learning.</w:t>
      </w:r>
    </w:p>
    <w:p w14:paraId="4CDD183D" w14:textId="7DE7D138" w:rsidR="00100FD8" w:rsidRPr="00D2772A" w:rsidRDefault="00100FD8" w:rsidP="00D2772A">
      <w:pPr>
        <w:pBdr>
          <w:bottom w:val="single" w:sz="12" w:space="1" w:color="auto"/>
        </w:pBdr>
        <w:rPr>
          <w:rFonts w:cstheme="minorHAnsi"/>
        </w:rPr>
      </w:pPr>
    </w:p>
    <w:p w14:paraId="5778A57C" w14:textId="77777777" w:rsidR="00E10E52" w:rsidRPr="00100FD8" w:rsidRDefault="00E10E52" w:rsidP="00D2772A">
      <w:pPr>
        <w:rPr>
          <w:rFonts w:cstheme="minorHAnsi"/>
        </w:rPr>
      </w:pPr>
    </w:p>
    <w:p w14:paraId="58F7BD57" w14:textId="4A7177A3" w:rsidR="00100FD8" w:rsidRDefault="00100FD8" w:rsidP="00D2772A">
      <w:pPr>
        <w:pStyle w:val="Heading3"/>
        <w:rPr>
          <w:rStyle w:val="Strong"/>
          <w:b/>
          <w:bCs/>
        </w:rPr>
      </w:pPr>
      <w:bookmarkStart w:id="66" w:name="_Toc231993282"/>
      <w:r w:rsidRPr="005B77BA">
        <w:rPr>
          <w:rStyle w:val="Strong"/>
          <w:b/>
          <w:bCs/>
        </w:rPr>
        <w:t>Framing Your Contributions</w:t>
      </w:r>
      <w:bookmarkEnd w:id="66"/>
    </w:p>
    <w:p w14:paraId="7E079023" w14:textId="77777777" w:rsidR="00E10E52" w:rsidRPr="004946ED" w:rsidRDefault="00E10E52" w:rsidP="00D2772A">
      <w:pPr>
        <w:rPr>
          <w:rFonts w:cstheme="minorHAnsi"/>
        </w:rPr>
      </w:pPr>
    </w:p>
    <w:p w14:paraId="489F6084" w14:textId="77777777" w:rsidR="00D2772A" w:rsidRPr="004946ED" w:rsidRDefault="00D2772A" w:rsidP="00D2772A">
      <w:pPr>
        <w:pStyle w:val="NormalWeb"/>
        <w:shd w:val="clear" w:color="auto" w:fill="FFFFFF"/>
        <w:spacing w:before="0" w:beforeAutospacing="0" w:after="0" w:afterAutospacing="0" w:line="276" w:lineRule="auto"/>
        <w:rPr>
          <w:rFonts w:asciiTheme="minorHAnsi" w:hAnsiTheme="minorHAnsi" w:cstheme="minorHAnsi"/>
          <w:color w:val="273540"/>
        </w:rPr>
      </w:pPr>
      <w:r w:rsidRPr="004946ED">
        <w:rPr>
          <w:rFonts w:asciiTheme="minorHAnsi" w:hAnsiTheme="minorHAnsi" w:cstheme="minorHAnsi"/>
          <w:color w:val="273540"/>
        </w:rPr>
        <w:t>Educational leadership is </w:t>
      </w:r>
      <w:r w:rsidRPr="004946ED">
        <w:rPr>
          <w:rStyle w:val="Strong"/>
          <w:rFonts w:asciiTheme="minorHAnsi" w:hAnsiTheme="minorHAnsi" w:cstheme="minorHAnsi"/>
          <w:color w:val="273540"/>
        </w:rPr>
        <w:t>demonstrated through influence rather than position</w:t>
      </w:r>
      <w:r w:rsidRPr="004946ED">
        <w:rPr>
          <w:rFonts w:asciiTheme="minorHAnsi" w:hAnsiTheme="minorHAnsi" w:cstheme="minorHAnsi"/>
          <w:color w:val="273540"/>
        </w:rPr>
        <w:t>. It emerges from the ways you </w:t>
      </w:r>
      <w:r w:rsidRPr="004946ED">
        <w:rPr>
          <w:rStyle w:val="Strong"/>
          <w:rFonts w:asciiTheme="minorHAnsi" w:hAnsiTheme="minorHAnsi" w:cstheme="minorHAnsi"/>
          <w:color w:val="273540"/>
        </w:rPr>
        <w:t>collaborate with others to enhance learning</w:t>
      </w:r>
      <w:r w:rsidRPr="004946ED">
        <w:rPr>
          <w:rFonts w:asciiTheme="minorHAnsi" w:hAnsiTheme="minorHAnsi" w:cstheme="minorHAnsi"/>
          <w:color w:val="273540"/>
        </w:rPr>
        <w:t> and build capacity for effective teaching. What matters is the impact your contributions have on teaching and learning beyond your own classroom.</w:t>
      </w:r>
    </w:p>
    <w:p w14:paraId="08096E33" w14:textId="77777777" w:rsidR="004946ED" w:rsidRDefault="004946ED" w:rsidP="00D2772A">
      <w:pPr>
        <w:pStyle w:val="NormalWeb"/>
        <w:shd w:val="clear" w:color="auto" w:fill="FFFFFF"/>
        <w:spacing w:before="0" w:beforeAutospacing="0" w:after="0" w:afterAutospacing="0" w:line="276" w:lineRule="auto"/>
        <w:rPr>
          <w:rFonts w:asciiTheme="minorHAnsi" w:hAnsiTheme="minorHAnsi" w:cstheme="minorHAnsi"/>
          <w:color w:val="273540"/>
        </w:rPr>
      </w:pPr>
    </w:p>
    <w:p w14:paraId="25467E6C" w14:textId="6CD5448F" w:rsidR="00D2772A" w:rsidRDefault="00D2772A" w:rsidP="00D2772A">
      <w:pPr>
        <w:pStyle w:val="NormalWeb"/>
        <w:shd w:val="clear" w:color="auto" w:fill="FFFFFF"/>
        <w:spacing w:before="0" w:beforeAutospacing="0" w:after="0" w:afterAutospacing="0" w:line="276" w:lineRule="auto"/>
        <w:rPr>
          <w:rFonts w:asciiTheme="minorHAnsi" w:hAnsiTheme="minorHAnsi" w:cstheme="minorHAnsi"/>
          <w:color w:val="273540"/>
        </w:rPr>
      </w:pPr>
      <w:r w:rsidRPr="004946ED">
        <w:rPr>
          <w:rFonts w:asciiTheme="minorHAnsi" w:hAnsiTheme="minorHAnsi" w:cstheme="minorHAnsi"/>
          <w:color w:val="273540"/>
        </w:rPr>
        <w:t>Contributions may be formal (for example, chairing a committee or leading a curriculum renewal) or informal (such as mentoring colleagues, piloting innovations, or sharing effective teaching practices). In all cases, focus on how your work supports or improves teaching and learning for others.</w:t>
      </w:r>
    </w:p>
    <w:p w14:paraId="4CB41E54" w14:textId="77777777" w:rsidR="004946ED" w:rsidRPr="004946ED" w:rsidRDefault="004946ED" w:rsidP="00D2772A">
      <w:pPr>
        <w:pStyle w:val="NormalWeb"/>
        <w:shd w:val="clear" w:color="auto" w:fill="FFFFFF"/>
        <w:spacing w:before="0" w:beforeAutospacing="0" w:after="0" w:afterAutospacing="0" w:line="276" w:lineRule="auto"/>
        <w:rPr>
          <w:rFonts w:asciiTheme="minorHAnsi" w:hAnsiTheme="minorHAnsi" w:cstheme="minorHAnsi"/>
          <w:color w:val="273540"/>
        </w:rPr>
      </w:pPr>
    </w:p>
    <w:p w14:paraId="1C6CC03D" w14:textId="77777777" w:rsidR="00D2772A" w:rsidRPr="004946ED" w:rsidRDefault="00D2772A" w:rsidP="00D2772A">
      <w:pPr>
        <w:pStyle w:val="NormalWeb"/>
        <w:shd w:val="clear" w:color="auto" w:fill="FFFFFF"/>
        <w:spacing w:before="0" w:beforeAutospacing="0" w:after="0" w:afterAutospacing="0" w:line="276" w:lineRule="auto"/>
        <w:rPr>
          <w:rFonts w:asciiTheme="minorHAnsi" w:hAnsiTheme="minorHAnsi" w:cstheme="minorHAnsi"/>
          <w:color w:val="273540"/>
        </w:rPr>
      </w:pPr>
      <w:r w:rsidRPr="004946ED">
        <w:rPr>
          <w:rFonts w:asciiTheme="minorHAnsi" w:hAnsiTheme="minorHAnsi" w:cstheme="minorHAnsi"/>
          <w:color w:val="273540"/>
        </w:rPr>
        <w:t>Clearly describe your role in each activity. Contributions may include initiating or leading projects, coordinating initiatives, or participating as a member of a collaborative effort. Even when you are not the formal lead, explain how your participation contributed to meaningful outcomes.</w:t>
      </w:r>
    </w:p>
    <w:p w14:paraId="528C1012" w14:textId="77777777" w:rsidR="004946ED" w:rsidRDefault="004946ED" w:rsidP="00D2772A">
      <w:pPr>
        <w:pStyle w:val="NormalWeb"/>
        <w:shd w:val="clear" w:color="auto" w:fill="FFFFFF"/>
        <w:spacing w:before="0" w:beforeAutospacing="0" w:after="0" w:afterAutospacing="0" w:line="276" w:lineRule="auto"/>
        <w:rPr>
          <w:rFonts w:asciiTheme="minorHAnsi" w:hAnsiTheme="minorHAnsi" w:cstheme="minorHAnsi"/>
          <w:color w:val="273540"/>
        </w:rPr>
      </w:pPr>
    </w:p>
    <w:p w14:paraId="1317B72F" w14:textId="62516405" w:rsidR="00D2772A" w:rsidRDefault="00D2772A" w:rsidP="00D2772A">
      <w:pPr>
        <w:pStyle w:val="NormalWeb"/>
        <w:shd w:val="clear" w:color="auto" w:fill="FFFFFF"/>
        <w:spacing w:before="0" w:beforeAutospacing="0" w:after="0" w:afterAutospacing="0" w:line="276" w:lineRule="auto"/>
        <w:rPr>
          <w:rFonts w:asciiTheme="minorHAnsi" w:hAnsiTheme="minorHAnsi" w:cstheme="minorHAnsi"/>
          <w:color w:val="273540"/>
        </w:rPr>
      </w:pPr>
      <w:r w:rsidRPr="004946ED">
        <w:rPr>
          <w:rFonts w:asciiTheme="minorHAnsi" w:hAnsiTheme="minorHAnsi" w:cstheme="minorHAnsi"/>
          <w:color w:val="273540"/>
        </w:rPr>
        <w:t>As with other components of your dossier, connect these contributions to the teaching values and practices introduced in your Statement of Teaching Philosophy (</w:t>
      </w:r>
      <w:hyperlink r:id="rId58" w:tooltip="2.2 Statement of Teaching Philosophy" w:history="1">
        <w:r w:rsidRPr="004946ED">
          <w:rPr>
            <w:rStyle w:val="Hyperlink"/>
            <w:rFonts w:asciiTheme="minorHAnsi" w:hAnsiTheme="minorHAnsi" w:cstheme="minorHAnsi"/>
            <w:color w:val="0E68B3"/>
          </w:rPr>
          <w:t>Section 2.2</w:t>
        </w:r>
      </w:hyperlink>
      <w:r w:rsidRPr="004946ED">
        <w:rPr>
          <w:rFonts w:asciiTheme="minorHAnsi" w:hAnsiTheme="minorHAnsi" w:cstheme="minorHAnsi"/>
          <w:color w:val="273540"/>
        </w:rPr>
        <w:t>) so that your leadership narrative remains coherent and authentic.</w:t>
      </w:r>
    </w:p>
    <w:p w14:paraId="6776F9B8" w14:textId="77777777" w:rsidR="004946ED" w:rsidRPr="004946ED" w:rsidRDefault="004946ED" w:rsidP="00D2772A">
      <w:pPr>
        <w:pStyle w:val="NormalWeb"/>
        <w:shd w:val="clear" w:color="auto" w:fill="FFFFFF"/>
        <w:spacing w:before="0" w:beforeAutospacing="0" w:after="0" w:afterAutospacing="0" w:line="276" w:lineRule="auto"/>
        <w:rPr>
          <w:rFonts w:asciiTheme="minorHAnsi" w:hAnsiTheme="minorHAnsi" w:cstheme="minorHAnsi"/>
          <w:color w:val="273540"/>
        </w:rPr>
      </w:pPr>
    </w:p>
    <w:p w14:paraId="0FDB4372" w14:textId="5A56E2E1" w:rsidR="00D2772A" w:rsidRDefault="00D2772A" w:rsidP="00D2772A">
      <w:pPr>
        <w:pStyle w:val="NormalWeb"/>
        <w:shd w:val="clear" w:color="auto" w:fill="FFFFFF"/>
        <w:spacing w:before="0" w:beforeAutospacing="0" w:after="0" w:afterAutospacing="0" w:line="276" w:lineRule="auto"/>
        <w:rPr>
          <w:rFonts w:asciiTheme="minorHAnsi" w:hAnsiTheme="minorHAnsi" w:cstheme="minorHAnsi"/>
          <w:color w:val="273540"/>
        </w:rPr>
      </w:pPr>
      <w:r w:rsidRPr="004946ED">
        <w:rPr>
          <w:rFonts w:asciiTheme="minorHAnsi" w:hAnsiTheme="minorHAnsi" w:cstheme="minorHAnsi"/>
          <w:color w:val="273540"/>
        </w:rPr>
        <w:t>You may find it helpful to consider the scope of influence of your work:</w:t>
      </w:r>
    </w:p>
    <w:p w14:paraId="524AC62D" w14:textId="77777777" w:rsidR="004946ED" w:rsidRPr="004946ED" w:rsidRDefault="004946ED" w:rsidP="00D2772A">
      <w:pPr>
        <w:pStyle w:val="NormalWeb"/>
        <w:shd w:val="clear" w:color="auto" w:fill="FFFFFF"/>
        <w:spacing w:before="0" w:beforeAutospacing="0" w:after="0" w:afterAutospacing="0" w:line="276" w:lineRule="auto"/>
        <w:rPr>
          <w:rFonts w:asciiTheme="minorHAnsi" w:hAnsiTheme="minorHAnsi" w:cstheme="minorHAnsi"/>
          <w:color w:val="273540"/>
        </w:rPr>
      </w:pPr>
    </w:p>
    <w:p w14:paraId="69B716D2" w14:textId="77777777" w:rsidR="00D2772A" w:rsidRPr="004946ED" w:rsidRDefault="00D2772A" w:rsidP="0018714C">
      <w:pPr>
        <w:pStyle w:val="ListParagraph"/>
        <w:numPr>
          <w:ilvl w:val="0"/>
          <w:numId w:val="135"/>
        </w:numPr>
        <w:shd w:val="clear" w:color="auto" w:fill="FFFFFF"/>
        <w:rPr>
          <w:rFonts w:cstheme="minorHAnsi"/>
          <w:color w:val="273540"/>
        </w:rPr>
      </w:pPr>
      <w:r w:rsidRPr="004946ED">
        <w:rPr>
          <w:rStyle w:val="Strong"/>
          <w:rFonts w:cstheme="minorHAnsi"/>
          <w:color w:val="273540"/>
        </w:rPr>
        <w:t>Individual level:</w:t>
      </w:r>
      <w:r w:rsidRPr="004946ED">
        <w:rPr>
          <w:rFonts w:cstheme="minorHAnsi"/>
          <w:color w:val="273540"/>
        </w:rPr>
        <w:t> Supporting student learning or teaching assistant development beyond your own courses</w:t>
      </w:r>
    </w:p>
    <w:p w14:paraId="2FF36F26" w14:textId="77777777" w:rsidR="00D2772A" w:rsidRPr="004946ED" w:rsidRDefault="00D2772A" w:rsidP="0018714C">
      <w:pPr>
        <w:pStyle w:val="ListParagraph"/>
        <w:numPr>
          <w:ilvl w:val="0"/>
          <w:numId w:val="135"/>
        </w:numPr>
        <w:shd w:val="clear" w:color="auto" w:fill="FFFFFF"/>
        <w:rPr>
          <w:rFonts w:cstheme="minorHAnsi"/>
          <w:color w:val="273540"/>
        </w:rPr>
      </w:pPr>
      <w:r w:rsidRPr="004946ED">
        <w:rPr>
          <w:rStyle w:val="Strong"/>
          <w:rFonts w:cstheme="minorHAnsi"/>
          <w:color w:val="273540"/>
        </w:rPr>
        <w:t>Collaborative level:</w:t>
      </w:r>
      <w:r w:rsidRPr="004946ED">
        <w:rPr>
          <w:rFonts w:cstheme="minorHAnsi"/>
          <w:color w:val="273540"/>
        </w:rPr>
        <w:t> Working with colleagues on shared teaching initiatives, resources, or pedagogical approaches</w:t>
      </w:r>
    </w:p>
    <w:p w14:paraId="28FBDE1F" w14:textId="19A19088" w:rsidR="00D2772A" w:rsidRPr="004946ED" w:rsidRDefault="00D2772A" w:rsidP="0018714C">
      <w:pPr>
        <w:pStyle w:val="ListParagraph"/>
        <w:numPr>
          <w:ilvl w:val="0"/>
          <w:numId w:val="135"/>
        </w:numPr>
        <w:shd w:val="clear" w:color="auto" w:fill="FFFFFF"/>
        <w:rPr>
          <w:rFonts w:cstheme="minorHAnsi"/>
          <w:color w:val="273540"/>
        </w:rPr>
      </w:pPr>
      <w:r w:rsidRPr="004946ED">
        <w:rPr>
          <w:rStyle w:val="Strong"/>
          <w:rFonts w:cstheme="minorHAnsi"/>
          <w:color w:val="273540"/>
        </w:rPr>
        <w:t>Institutional or disciplinary level:</w:t>
      </w:r>
      <w:r w:rsidRPr="004946ED">
        <w:rPr>
          <w:rFonts w:cstheme="minorHAnsi"/>
          <w:color w:val="273540"/>
        </w:rPr>
        <w:t> Contributing to curriculum development, policies, or teaching practices across departments, institutions, or scholarly communities</w:t>
      </w:r>
    </w:p>
    <w:p w14:paraId="66325F43" w14:textId="77777777" w:rsidR="004946ED" w:rsidRPr="004946ED" w:rsidRDefault="004946ED" w:rsidP="004946ED">
      <w:pPr>
        <w:shd w:val="clear" w:color="auto" w:fill="FFFFFF"/>
        <w:rPr>
          <w:rFonts w:cstheme="minorHAnsi"/>
          <w:color w:val="273540"/>
        </w:rPr>
      </w:pPr>
    </w:p>
    <w:p w14:paraId="61851284" w14:textId="77777777" w:rsidR="00D2772A" w:rsidRPr="004946ED" w:rsidRDefault="00D2772A" w:rsidP="00D2772A">
      <w:pPr>
        <w:pStyle w:val="NormalWeb"/>
        <w:shd w:val="clear" w:color="auto" w:fill="FFFFFF"/>
        <w:spacing w:before="0" w:beforeAutospacing="0" w:after="0" w:afterAutospacing="0" w:line="276" w:lineRule="auto"/>
        <w:rPr>
          <w:rFonts w:asciiTheme="minorHAnsi" w:hAnsiTheme="minorHAnsi" w:cstheme="minorHAnsi"/>
          <w:color w:val="273540"/>
        </w:rPr>
      </w:pPr>
      <w:r w:rsidRPr="004946ED">
        <w:rPr>
          <w:rStyle w:val="Strong"/>
          <w:rFonts w:asciiTheme="minorHAnsi" w:hAnsiTheme="minorHAnsi" w:cstheme="minorHAnsi"/>
          <w:color w:val="273540"/>
        </w:rPr>
        <w:t>Note on hard-to-quantify contributions:</w:t>
      </w:r>
      <w:r w:rsidRPr="004946ED">
        <w:rPr>
          <w:rFonts w:asciiTheme="minorHAnsi" w:hAnsiTheme="minorHAnsi" w:cstheme="minorHAnsi"/>
          <w:color w:val="273540"/>
        </w:rPr>
        <w:t> Some forms of educational leadership—such as mentorship conversations, peer consultations, or informal sharing of teaching strategies—produce meaningful impact but may not generate extensive documentation. In these cases, a brief reflective description of what you did and why it mattered, supported by any available letters or feedback, is sufficient. You do not need formal documentation to present legitimate contributions. As with other components of your dossier, the key is to connect these activities to your teaching values so that your leadership narrative remains coherent rather than appearing as a separate list of accomplishments.</w:t>
      </w:r>
    </w:p>
    <w:p w14:paraId="5B3BC271" w14:textId="680ACB00" w:rsidR="00100FD8" w:rsidRPr="004946ED" w:rsidRDefault="00100FD8" w:rsidP="00D2772A">
      <w:pPr>
        <w:pBdr>
          <w:bottom w:val="single" w:sz="12" w:space="1" w:color="auto"/>
        </w:pBdr>
        <w:rPr>
          <w:rFonts w:cstheme="minorHAnsi"/>
        </w:rPr>
      </w:pPr>
    </w:p>
    <w:p w14:paraId="75A24679" w14:textId="44265E5F" w:rsidR="00E10E52" w:rsidRDefault="00E10E52" w:rsidP="00D2772A">
      <w:pPr>
        <w:rPr>
          <w:rFonts w:cstheme="minorHAnsi"/>
        </w:rPr>
      </w:pPr>
    </w:p>
    <w:p w14:paraId="0EFF45B8" w14:textId="1AC0E2DB" w:rsidR="00CB2423" w:rsidRDefault="00CB2423" w:rsidP="00D2772A">
      <w:pPr>
        <w:rPr>
          <w:rFonts w:cstheme="minorHAnsi"/>
        </w:rPr>
      </w:pPr>
    </w:p>
    <w:p w14:paraId="74CBB30A" w14:textId="77777777" w:rsidR="00CB2423" w:rsidRPr="00100FD8" w:rsidRDefault="00CB2423" w:rsidP="00D2772A">
      <w:pPr>
        <w:rPr>
          <w:rFonts w:cstheme="minorHAnsi"/>
        </w:rPr>
      </w:pPr>
    </w:p>
    <w:p w14:paraId="1E9F5254" w14:textId="77777777" w:rsidR="00100FD8" w:rsidRPr="005B77BA" w:rsidRDefault="00100FD8" w:rsidP="00D2772A">
      <w:pPr>
        <w:pStyle w:val="Heading3"/>
      </w:pPr>
      <w:bookmarkStart w:id="67" w:name="_Toc231993283"/>
      <w:r w:rsidRPr="005B77BA">
        <w:rPr>
          <w:rStyle w:val="Strong"/>
          <w:b/>
          <w:bCs/>
        </w:rPr>
        <w:t>Structuring Your Educational Leadership Narrative</w:t>
      </w:r>
      <w:bookmarkEnd w:id="67"/>
    </w:p>
    <w:p w14:paraId="771DF6E1" w14:textId="77777777" w:rsidR="00E10E52" w:rsidRPr="004946ED" w:rsidRDefault="00E10E52" w:rsidP="00D2772A">
      <w:pPr>
        <w:pStyle w:val="NormalWeb"/>
        <w:spacing w:before="0" w:beforeAutospacing="0" w:after="0" w:afterAutospacing="0" w:line="276" w:lineRule="auto"/>
        <w:rPr>
          <w:rFonts w:asciiTheme="minorHAnsi" w:hAnsiTheme="minorHAnsi" w:cstheme="minorHAnsi"/>
          <w:color w:val="273540"/>
        </w:rPr>
      </w:pPr>
    </w:p>
    <w:p w14:paraId="0BB3BA23" w14:textId="038EBA6B" w:rsidR="00D2772A" w:rsidRDefault="00D2772A" w:rsidP="00D2772A">
      <w:pPr>
        <w:shd w:val="clear" w:color="auto" w:fill="FFFFFF"/>
        <w:rPr>
          <w:rFonts w:eastAsia="Times New Roman" w:cstheme="minorHAnsi"/>
          <w:color w:val="273540"/>
        </w:rPr>
      </w:pPr>
      <w:r w:rsidRPr="00D2772A">
        <w:rPr>
          <w:rFonts w:eastAsia="Times New Roman" w:cstheme="minorHAnsi"/>
          <w:color w:val="273540"/>
        </w:rPr>
        <w:t>Many instructors find it helpful to organize this component around a few representative contributions rather than listing every activity. For each example, you may structure your discussion using the following elements:</w:t>
      </w:r>
    </w:p>
    <w:p w14:paraId="15923B05" w14:textId="77777777" w:rsidR="004946ED" w:rsidRPr="00D2772A" w:rsidRDefault="004946ED" w:rsidP="00D2772A">
      <w:pPr>
        <w:shd w:val="clear" w:color="auto" w:fill="FFFFFF"/>
        <w:rPr>
          <w:rFonts w:eastAsia="Times New Roman" w:cstheme="minorHAnsi"/>
          <w:color w:val="273540"/>
        </w:rPr>
      </w:pPr>
    </w:p>
    <w:p w14:paraId="08F881B9" w14:textId="77777777" w:rsidR="00D2772A" w:rsidRPr="004946ED" w:rsidRDefault="00D2772A" w:rsidP="0018714C">
      <w:pPr>
        <w:pStyle w:val="ListParagraph"/>
        <w:numPr>
          <w:ilvl w:val="0"/>
          <w:numId w:val="136"/>
        </w:numPr>
        <w:shd w:val="clear" w:color="auto" w:fill="FFFFFF"/>
        <w:rPr>
          <w:rFonts w:eastAsia="Times New Roman" w:cstheme="minorHAnsi"/>
          <w:color w:val="273540"/>
        </w:rPr>
      </w:pPr>
      <w:r w:rsidRPr="004946ED">
        <w:rPr>
          <w:rFonts w:eastAsia="Times New Roman" w:cstheme="minorHAnsi"/>
          <w:b/>
          <w:bCs/>
          <w:color w:val="273540"/>
        </w:rPr>
        <w:t>Context and role:</w:t>
      </w:r>
      <w:r w:rsidRPr="004946ED">
        <w:rPr>
          <w:rFonts w:eastAsia="Times New Roman" w:cstheme="minorHAnsi"/>
          <w:color w:val="273540"/>
        </w:rPr>
        <w:t> Briefly describe the initiative and your role in it</w:t>
      </w:r>
    </w:p>
    <w:p w14:paraId="409541BE" w14:textId="77777777" w:rsidR="00D2772A" w:rsidRPr="004946ED" w:rsidRDefault="00D2772A" w:rsidP="0018714C">
      <w:pPr>
        <w:pStyle w:val="ListParagraph"/>
        <w:numPr>
          <w:ilvl w:val="0"/>
          <w:numId w:val="136"/>
        </w:numPr>
        <w:shd w:val="clear" w:color="auto" w:fill="FFFFFF"/>
        <w:rPr>
          <w:rFonts w:eastAsia="Times New Roman" w:cstheme="minorHAnsi"/>
          <w:color w:val="273540"/>
        </w:rPr>
      </w:pPr>
      <w:r w:rsidRPr="004946ED">
        <w:rPr>
          <w:rFonts w:eastAsia="Times New Roman" w:cstheme="minorHAnsi"/>
          <w:b/>
          <w:bCs/>
          <w:color w:val="273540"/>
        </w:rPr>
        <w:t>Teaching values and practices:</w:t>
      </w:r>
      <w:r w:rsidRPr="004946ED">
        <w:rPr>
          <w:rFonts w:eastAsia="Times New Roman" w:cstheme="minorHAnsi"/>
          <w:color w:val="273540"/>
        </w:rPr>
        <w:t> Explain how the activity connects to your teaching philosophy and practices</w:t>
      </w:r>
    </w:p>
    <w:p w14:paraId="3907DDF5" w14:textId="77777777" w:rsidR="00D2772A" w:rsidRPr="004946ED" w:rsidRDefault="00D2772A" w:rsidP="0018714C">
      <w:pPr>
        <w:pStyle w:val="ListParagraph"/>
        <w:numPr>
          <w:ilvl w:val="0"/>
          <w:numId w:val="136"/>
        </w:numPr>
        <w:shd w:val="clear" w:color="auto" w:fill="FFFFFF"/>
        <w:rPr>
          <w:rFonts w:eastAsia="Times New Roman" w:cstheme="minorHAnsi"/>
          <w:color w:val="273540"/>
        </w:rPr>
      </w:pPr>
      <w:r w:rsidRPr="004946ED">
        <w:rPr>
          <w:rFonts w:eastAsia="Times New Roman" w:cstheme="minorHAnsi"/>
          <w:b/>
          <w:bCs/>
          <w:color w:val="273540"/>
        </w:rPr>
        <w:t>Impact:</w:t>
      </w:r>
      <w:r w:rsidRPr="004946ED">
        <w:rPr>
          <w:rFonts w:eastAsia="Times New Roman" w:cstheme="minorHAnsi"/>
          <w:color w:val="273540"/>
        </w:rPr>
        <w:t> Describe how the initiative influenced teaching and learning for students, colleagues, or programs</w:t>
      </w:r>
    </w:p>
    <w:p w14:paraId="7DDAC1DD" w14:textId="77777777" w:rsidR="00D2772A" w:rsidRPr="004946ED" w:rsidRDefault="00D2772A" w:rsidP="0018714C">
      <w:pPr>
        <w:pStyle w:val="ListParagraph"/>
        <w:numPr>
          <w:ilvl w:val="0"/>
          <w:numId w:val="136"/>
        </w:numPr>
        <w:shd w:val="clear" w:color="auto" w:fill="FFFFFF"/>
        <w:rPr>
          <w:rFonts w:eastAsia="Times New Roman" w:cstheme="minorHAnsi"/>
          <w:color w:val="273540"/>
        </w:rPr>
      </w:pPr>
      <w:r w:rsidRPr="004946ED">
        <w:rPr>
          <w:rFonts w:eastAsia="Times New Roman" w:cstheme="minorHAnsi"/>
          <w:b/>
          <w:bCs/>
          <w:color w:val="273540"/>
        </w:rPr>
        <w:t>Evidence:</w:t>
      </w:r>
      <w:r w:rsidRPr="004946ED">
        <w:rPr>
          <w:rFonts w:eastAsia="Times New Roman" w:cstheme="minorHAnsi"/>
          <w:color w:val="273540"/>
        </w:rPr>
        <w:t> Reference supporting materials such as evaluations, reports, letters, or program outcomes</w:t>
      </w:r>
    </w:p>
    <w:p w14:paraId="5847CABD" w14:textId="77777777" w:rsidR="004946ED" w:rsidRDefault="004946ED" w:rsidP="00D2772A">
      <w:pPr>
        <w:shd w:val="clear" w:color="auto" w:fill="FFFFFF"/>
        <w:rPr>
          <w:rFonts w:eastAsia="Times New Roman" w:cstheme="minorHAnsi"/>
          <w:color w:val="273540"/>
        </w:rPr>
      </w:pPr>
    </w:p>
    <w:p w14:paraId="4C4C2E86" w14:textId="55399D7C" w:rsidR="00D2772A" w:rsidRDefault="00D2772A" w:rsidP="00D2772A">
      <w:pPr>
        <w:shd w:val="clear" w:color="auto" w:fill="FFFFFF"/>
        <w:rPr>
          <w:rFonts w:eastAsia="Times New Roman" w:cstheme="minorHAnsi"/>
          <w:color w:val="273540"/>
        </w:rPr>
      </w:pPr>
      <w:r w:rsidRPr="00D2772A">
        <w:rPr>
          <w:rFonts w:eastAsia="Times New Roman" w:cstheme="minorHAnsi"/>
          <w:color w:val="273540"/>
        </w:rPr>
        <w:t>This approach helps reviewers understand not only </w:t>
      </w:r>
      <w:r w:rsidRPr="00D2772A">
        <w:rPr>
          <w:rFonts w:eastAsia="Times New Roman" w:cstheme="minorHAnsi"/>
          <w:b/>
          <w:bCs/>
          <w:color w:val="273540"/>
        </w:rPr>
        <w:t>what you did</w:t>
      </w:r>
      <w:r w:rsidRPr="00D2772A">
        <w:rPr>
          <w:rFonts w:eastAsia="Times New Roman" w:cstheme="minorHAnsi"/>
          <w:color w:val="273540"/>
        </w:rPr>
        <w:t>, but </w:t>
      </w:r>
      <w:r w:rsidRPr="00D2772A">
        <w:rPr>
          <w:rFonts w:eastAsia="Times New Roman" w:cstheme="minorHAnsi"/>
          <w:b/>
          <w:bCs/>
          <w:color w:val="273540"/>
        </w:rPr>
        <w:t>why it mattered</w:t>
      </w:r>
      <w:r w:rsidRPr="00D2772A">
        <w:rPr>
          <w:rFonts w:eastAsia="Times New Roman" w:cstheme="minorHAnsi"/>
          <w:color w:val="273540"/>
        </w:rPr>
        <w:t> and </w:t>
      </w:r>
      <w:r w:rsidRPr="00D2772A">
        <w:rPr>
          <w:rFonts w:eastAsia="Times New Roman" w:cstheme="minorHAnsi"/>
          <w:b/>
          <w:bCs/>
          <w:color w:val="273540"/>
        </w:rPr>
        <w:t>what impact it had on teaching and learning</w:t>
      </w:r>
      <w:r w:rsidRPr="00D2772A">
        <w:rPr>
          <w:rFonts w:eastAsia="Times New Roman" w:cstheme="minorHAnsi"/>
          <w:color w:val="273540"/>
        </w:rPr>
        <w:t>.</w:t>
      </w:r>
    </w:p>
    <w:p w14:paraId="1E5B7C4F" w14:textId="77777777" w:rsidR="004946ED" w:rsidRPr="00D2772A" w:rsidRDefault="004946ED" w:rsidP="00D2772A">
      <w:pPr>
        <w:shd w:val="clear" w:color="auto" w:fill="FFFFFF"/>
        <w:rPr>
          <w:rFonts w:eastAsia="Times New Roman" w:cstheme="minorHAnsi"/>
          <w:color w:val="273540"/>
        </w:rPr>
      </w:pPr>
    </w:p>
    <w:p w14:paraId="21A1B29B" w14:textId="77777777" w:rsidR="00D2772A" w:rsidRPr="00D2772A" w:rsidRDefault="00D2772A" w:rsidP="00D2772A">
      <w:pPr>
        <w:shd w:val="clear" w:color="auto" w:fill="FFFFFF"/>
        <w:rPr>
          <w:rFonts w:eastAsia="Times New Roman" w:cstheme="minorHAnsi"/>
          <w:color w:val="273540"/>
        </w:rPr>
      </w:pPr>
      <w:r w:rsidRPr="00D2772A">
        <w:rPr>
          <w:rFonts w:eastAsia="Times New Roman" w:cstheme="minorHAnsi"/>
          <w:b/>
          <w:bCs/>
          <w:color w:val="273540"/>
        </w:rPr>
        <w:t>For example:</w:t>
      </w:r>
      <w:r w:rsidRPr="00D2772A">
        <w:rPr>
          <w:rFonts w:eastAsia="Times New Roman" w:cstheme="minorHAnsi"/>
          <w:color w:val="273540"/>
        </w:rPr>
        <w:t> "I co-developed a peer observation framework for our department that moved colleagues away from evaluative classroom visits toward structured developmental conversations. This work emerged from my belief that teaching improves through honest, collegial reflection—a value that also shapes how I design feedback in my own courses. Over two years, the framework was adopted by twelve faculty in the department and subsequently shared at a divisional curriculum review. Three participants noted in writing that the process changed how they thought about their own teaching. Refer to Appendix D1 for the observation framework and representative participant reflections."</w:t>
      </w:r>
    </w:p>
    <w:p w14:paraId="5B43E7F0" w14:textId="2F2FD2F8" w:rsidR="00100FD8" w:rsidRPr="004946ED" w:rsidRDefault="00100FD8" w:rsidP="00D2772A">
      <w:pPr>
        <w:pBdr>
          <w:bottom w:val="single" w:sz="12" w:space="1" w:color="auto"/>
        </w:pBdr>
        <w:rPr>
          <w:rFonts w:cstheme="minorHAnsi"/>
        </w:rPr>
      </w:pPr>
    </w:p>
    <w:p w14:paraId="62CE0385" w14:textId="77777777" w:rsidR="00E10E52" w:rsidRPr="00100FD8" w:rsidRDefault="00E10E52" w:rsidP="00D2772A">
      <w:pPr>
        <w:rPr>
          <w:rFonts w:cstheme="minorHAnsi"/>
        </w:rPr>
      </w:pPr>
    </w:p>
    <w:p w14:paraId="5725C59E" w14:textId="77777777" w:rsidR="00100FD8" w:rsidRPr="005B77BA" w:rsidRDefault="00100FD8" w:rsidP="00D2772A">
      <w:pPr>
        <w:pStyle w:val="Heading3"/>
      </w:pPr>
      <w:bookmarkStart w:id="68" w:name="_Toc231993284"/>
      <w:r w:rsidRPr="005B77BA">
        <w:rPr>
          <w:rStyle w:val="Strong"/>
          <w:b/>
          <w:bCs/>
        </w:rPr>
        <w:t>Types and Examples of Educational Leadership and Achievement</w:t>
      </w:r>
      <w:bookmarkEnd w:id="68"/>
    </w:p>
    <w:p w14:paraId="40A7E4E8" w14:textId="77777777" w:rsidR="00E10E52" w:rsidRPr="004946ED" w:rsidRDefault="00E10E52" w:rsidP="00D2772A">
      <w:pPr>
        <w:pStyle w:val="NormalWeb"/>
        <w:spacing w:before="0" w:beforeAutospacing="0" w:after="0" w:afterAutospacing="0" w:line="276" w:lineRule="auto"/>
        <w:rPr>
          <w:rFonts w:asciiTheme="minorHAnsi" w:hAnsiTheme="minorHAnsi" w:cstheme="minorHAnsi"/>
          <w:color w:val="273540"/>
        </w:rPr>
      </w:pPr>
    </w:p>
    <w:p w14:paraId="5D45FFF8" w14:textId="3752B7A7" w:rsidR="00E10E52" w:rsidRPr="004946ED" w:rsidRDefault="00D2772A" w:rsidP="00D2772A">
      <w:pPr>
        <w:pStyle w:val="NormalWeb"/>
        <w:spacing w:before="0" w:beforeAutospacing="0" w:after="0" w:afterAutospacing="0" w:line="276" w:lineRule="auto"/>
        <w:rPr>
          <w:rFonts w:asciiTheme="minorHAnsi" w:hAnsiTheme="minorHAnsi" w:cstheme="minorHAnsi"/>
          <w:color w:val="273540"/>
        </w:rPr>
      </w:pPr>
      <w:r w:rsidRPr="004946ED">
        <w:rPr>
          <w:rFonts w:asciiTheme="minorHAnsi" w:hAnsiTheme="minorHAnsi" w:cstheme="minorHAnsi"/>
          <w:color w:val="273540"/>
          <w:shd w:val="clear" w:color="auto" w:fill="FFFFFF"/>
        </w:rPr>
        <w:t>Below are common forms of educational leadership and achievement. Include those that align with your teaching narrative, disciplinary context, and career stage. The examples are illustrative rather than exhaustive.</w:t>
      </w:r>
    </w:p>
    <w:p w14:paraId="4DF59236" w14:textId="77777777" w:rsidR="00E10E52" w:rsidRPr="00100FD8" w:rsidRDefault="00E10E52" w:rsidP="00D2772A">
      <w:pPr>
        <w:pStyle w:val="NormalWeb"/>
        <w:spacing w:before="0" w:beforeAutospacing="0" w:after="0" w:afterAutospacing="0" w:line="276" w:lineRule="auto"/>
        <w:rPr>
          <w:rFonts w:asciiTheme="minorHAnsi" w:hAnsiTheme="minorHAnsi" w:cstheme="minorHAnsi"/>
          <w:color w:val="273540"/>
        </w:rPr>
      </w:pPr>
    </w:p>
    <w:tbl>
      <w:tblPr>
        <w:tblStyle w:val="TableGridLight"/>
        <w:tblW w:w="0" w:type="auto"/>
        <w:tblLook w:val="04A0" w:firstRow="1" w:lastRow="0" w:firstColumn="1" w:lastColumn="0" w:noHBand="0" w:noVBand="1"/>
      </w:tblPr>
      <w:tblGrid>
        <w:gridCol w:w="2971"/>
        <w:gridCol w:w="2134"/>
        <w:gridCol w:w="2129"/>
        <w:gridCol w:w="2116"/>
      </w:tblGrid>
      <w:tr w:rsidR="00100FD8" w:rsidRPr="007A244C" w14:paraId="6AE08D0A" w14:textId="77777777" w:rsidTr="00E20F76">
        <w:tc>
          <w:tcPr>
            <w:tcW w:w="0" w:type="auto"/>
            <w:hideMark/>
          </w:tcPr>
          <w:p w14:paraId="719550A4" w14:textId="77777777" w:rsidR="00100FD8" w:rsidRPr="00E20F76" w:rsidRDefault="00100FD8" w:rsidP="00D2772A">
            <w:pPr>
              <w:rPr>
                <w:rFonts w:cstheme="minorHAnsi"/>
                <w:b/>
                <w:bCs/>
                <w:color w:val="273540"/>
                <w:sz w:val="22"/>
                <w:szCs w:val="22"/>
              </w:rPr>
            </w:pPr>
            <w:r w:rsidRPr="00E20F76">
              <w:rPr>
                <w:rFonts w:cstheme="minorHAnsi"/>
                <w:b/>
                <w:bCs/>
                <w:color w:val="000000"/>
                <w:sz w:val="22"/>
                <w:szCs w:val="22"/>
              </w:rPr>
              <w:t>Type</w:t>
            </w:r>
          </w:p>
        </w:tc>
        <w:tc>
          <w:tcPr>
            <w:tcW w:w="0" w:type="auto"/>
            <w:hideMark/>
          </w:tcPr>
          <w:p w14:paraId="08439F97" w14:textId="77777777" w:rsidR="00100FD8" w:rsidRPr="00E20F76" w:rsidRDefault="00100FD8" w:rsidP="00D2772A">
            <w:pPr>
              <w:rPr>
                <w:rFonts w:cstheme="minorHAnsi"/>
                <w:b/>
                <w:bCs/>
                <w:color w:val="273540"/>
                <w:sz w:val="22"/>
                <w:szCs w:val="22"/>
              </w:rPr>
            </w:pPr>
            <w:r w:rsidRPr="00E20F76">
              <w:rPr>
                <w:rFonts w:cstheme="minorHAnsi"/>
                <w:b/>
                <w:bCs/>
                <w:color w:val="000000"/>
                <w:sz w:val="22"/>
                <w:szCs w:val="22"/>
              </w:rPr>
              <w:t>Examples</w:t>
            </w:r>
          </w:p>
        </w:tc>
        <w:tc>
          <w:tcPr>
            <w:tcW w:w="0" w:type="auto"/>
            <w:hideMark/>
          </w:tcPr>
          <w:p w14:paraId="254E08A6" w14:textId="77777777" w:rsidR="00100FD8" w:rsidRPr="00E20F76" w:rsidRDefault="00100FD8" w:rsidP="00D2772A">
            <w:pPr>
              <w:rPr>
                <w:rFonts w:cstheme="minorHAnsi"/>
                <w:b/>
                <w:bCs/>
                <w:color w:val="273540"/>
                <w:sz w:val="22"/>
                <w:szCs w:val="22"/>
              </w:rPr>
            </w:pPr>
            <w:r w:rsidRPr="00E20F76">
              <w:rPr>
                <w:rFonts w:cstheme="minorHAnsi"/>
                <w:b/>
                <w:bCs/>
                <w:color w:val="000000"/>
                <w:sz w:val="22"/>
                <w:szCs w:val="22"/>
              </w:rPr>
              <w:t>How Impact Is Demonstrated</w:t>
            </w:r>
          </w:p>
        </w:tc>
        <w:tc>
          <w:tcPr>
            <w:tcW w:w="0" w:type="auto"/>
            <w:hideMark/>
          </w:tcPr>
          <w:p w14:paraId="3DAE82E6" w14:textId="77777777" w:rsidR="00100FD8" w:rsidRPr="00E20F76" w:rsidRDefault="00100FD8" w:rsidP="00D2772A">
            <w:pPr>
              <w:rPr>
                <w:rFonts w:cstheme="minorHAnsi"/>
                <w:b/>
                <w:bCs/>
                <w:color w:val="273540"/>
                <w:sz w:val="22"/>
                <w:szCs w:val="22"/>
              </w:rPr>
            </w:pPr>
            <w:r w:rsidRPr="00E20F76">
              <w:rPr>
                <w:rFonts w:cstheme="minorHAnsi"/>
                <w:b/>
                <w:bCs/>
                <w:color w:val="000000"/>
                <w:sz w:val="22"/>
                <w:szCs w:val="22"/>
              </w:rPr>
              <w:t>Appendices (as appropriate)</w:t>
            </w:r>
          </w:p>
        </w:tc>
      </w:tr>
      <w:tr w:rsidR="00100FD8" w:rsidRPr="007A244C" w14:paraId="31502593" w14:textId="77777777" w:rsidTr="00E20F76">
        <w:tc>
          <w:tcPr>
            <w:tcW w:w="0" w:type="auto"/>
            <w:hideMark/>
          </w:tcPr>
          <w:p w14:paraId="438FB085" w14:textId="77777777" w:rsidR="00100FD8" w:rsidRPr="00E20F76" w:rsidRDefault="00100FD8" w:rsidP="00D2772A">
            <w:pPr>
              <w:rPr>
                <w:rFonts w:cstheme="minorHAnsi"/>
                <w:color w:val="273540"/>
                <w:sz w:val="22"/>
                <w:szCs w:val="22"/>
              </w:rPr>
            </w:pPr>
            <w:r w:rsidRPr="00E20F76">
              <w:rPr>
                <w:rStyle w:val="Strong"/>
                <w:rFonts w:cstheme="minorHAnsi"/>
                <w:color w:val="273540"/>
                <w:sz w:val="22"/>
                <w:szCs w:val="22"/>
              </w:rPr>
              <w:t>Mentorship and Teaching Development of Colleagues:</w:t>
            </w:r>
            <w:r w:rsidRPr="00E20F76">
              <w:rPr>
                <w:rFonts w:cstheme="minorHAnsi"/>
                <w:color w:val="273540"/>
                <w:sz w:val="22"/>
                <w:szCs w:val="22"/>
              </w:rPr>
              <w:t> Mentorship in teaching can include both formal and informal activities that support colleagues, teaching assistants, or graduate instructors in developing their teaching practices.</w:t>
            </w:r>
          </w:p>
        </w:tc>
        <w:tc>
          <w:tcPr>
            <w:tcW w:w="0" w:type="auto"/>
            <w:hideMark/>
          </w:tcPr>
          <w:p w14:paraId="7A73A9C4" w14:textId="77777777" w:rsidR="00100FD8" w:rsidRPr="00E20F76" w:rsidRDefault="00100FD8" w:rsidP="0018714C">
            <w:pPr>
              <w:numPr>
                <w:ilvl w:val="0"/>
                <w:numId w:val="11"/>
              </w:numPr>
              <w:ind w:left="375"/>
              <w:rPr>
                <w:rFonts w:cstheme="minorHAnsi"/>
                <w:color w:val="273540"/>
                <w:sz w:val="22"/>
                <w:szCs w:val="22"/>
              </w:rPr>
            </w:pPr>
            <w:r w:rsidRPr="00E20F76">
              <w:rPr>
                <w:rFonts w:cstheme="minorHAnsi"/>
                <w:color w:val="273540"/>
                <w:sz w:val="22"/>
                <w:szCs w:val="22"/>
              </w:rPr>
              <w:t>Formal or informal mentorship of colleagues, postdoctoral scholars, graduate students, or teaching assistants</w:t>
            </w:r>
          </w:p>
          <w:p w14:paraId="4244C109" w14:textId="77777777" w:rsidR="00100FD8" w:rsidRPr="00E20F76" w:rsidRDefault="00100FD8" w:rsidP="0018714C">
            <w:pPr>
              <w:numPr>
                <w:ilvl w:val="0"/>
                <w:numId w:val="11"/>
              </w:numPr>
              <w:ind w:left="375"/>
              <w:rPr>
                <w:rFonts w:cstheme="minorHAnsi"/>
                <w:color w:val="273540"/>
                <w:sz w:val="22"/>
                <w:szCs w:val="22"/>
              </w:rPr>
            </w:pPr>
            <w:r w:rsidRPr="00E20F76">
              <w:rPr>
                <w:rFonts w:cstheme="minorHAnsi"/>
                <w:color w:val="273540"/>
                <w:sz w:val="22"/>
                <w:szCs w:val="22"/>
              </w:rPr>
              <w:t>Facilitation of teaching circles or communities of practice</w:t>
            </w:r>
          </w:p>
          <w:p w14:paraId="62AE416C" w14:textId="77777777" w:rsidR="00100FD8" w:rsidRPr="00E20F76" w:rsidRDefault="00100FD8" w:rsidP="0018714C">
            <w:pPr>
              <w:numPr>
                <w:ilvl w:val="0"/>
                <w:numId w:val="11"/>
              </w:numPr>
              <w:ind w:left="375"/>
              <w:rPr>
                <w:rFonts w:cstheme="minorHAnsi"/>
                <w:color w:val="273540"/>
                <w:sz w:val="22"/>
                <w:szCs w:val="22"/>
              </w:rPr>
            </w:pPr>
            <w:r w:rsidRPr="00E20F76">
              <w:rPr>
                <w:rFonts w:cstheme="minorHAnsi"/>
                <w:color w:val="273540"/>
                <w:sz w:val="22"/>
                <w:szCs w:val="22"/>
              </w:rPr>
              <w:t>Structured peer observation partnerships or feedback initiatives</w:t>
            </w:r>
          </w:p>
        </w:tc>
        <w:tc>
          <w:tcPr>
            <w:tcW w:w="0" w:type="auto"/>
            <w:hideMark/>
          </w:tcPr>
          <w:p w14:paraId="5210AD31" w14:textId="77777777" w:rsidR="00100FD8" w:rsidRPr="00E20F76" w:rsidRDefault="00100FD8" w:rsidP="0018714C">
            <w:pPr>
              <w:numPr>
                <w:ilvl w:val="0"/>
                <w:numId w:val="12"/>
              </w:numPr>
              <w:ind w:left="375"/>
              <w:rPr>
                <w:rFonts w:cstheme="minorHAnsi"/>
                <w:color w:val="273540"/>
                <w:sz w:val="22"/>
                <w:szCs w:val="22"/>
              </w:rPr>
            </w:pPr>
            <w:r w:rsidRPr="00E20F76">
              <w:rPr>
                <w:rFonts w:cstheme="minorHAnsi"/>
                <w:color w:val="273540"/>
                <w:sz w:val="22"/>
                <w:szCs w:val="22"/>
              </w:rPr>
              <w:t>Evidence of mentees adopting new teaching practices</w:t>
            </w:r>
          </w:p>
          <w:p w14:paraId="64D10C49" w14:textId="77777777" w:rsidR="00100FD8" w:rsidRPr="00E20F76" w:rsidRDefault="00100FD8" w:rsidP="0018714C">
            <w:pPr>
              <w:numPr>
                <w:ilvl w:val="0"/>
                <w:numId w:val="12"/>
              </w:numPr>
              <w:ind w:left="375"/>
              <w:rPr>
                <w:rFonts w:cstheme="minorHAnsi"/>
                <w:color w:val="273540"/>
                <w:sz w:val="22"/>
                <w:szCs w:val="22"/>
              </w:rPr>
            </w:pPr>
            <w:r w:rsidRPr="00E20F76">
              <w:rPr>
                <w:rFonts w:cstheme="minorHAnsi"/>
                <w:color w:val="273540"/>
                <w:sz w:val="22"/>
                <w:szCs w:val="22"/>
              </w:rPr>
              <w:t>Feedback from participants in mentorship or teaching development activities</w:t>
            </w:r>
          </w:p>
          <w:p w14:paraId="42D14468" w14:textId="77777777" w:rsidR="00100FD8" w:rsidRPr="00E20F76" w:rsidRDefault="00100FD8" w:rsidP="0018714C">
            <w:pPr>
              <w:numPr>
                <w:ilvl w:val="0"/>
                <w:numId w:val="12"/>
              </w:numPr>
              <w:ind w:left="375"/>
              <w:rPr>
                <w:rFonts w:cstheme="minorHAnsi"/>
                <w:color w:val="273540"/>
                <w:sz w:val="22"/>
                <w:szCs w:val="22"/>
              </w:rPr>
            </w:pPr>
            <w:r w:rsidRPr="00E20F76">
              <w:rPr>
                <w:rFonts w:cstheme="minorHAnsi"/>
                <w:color w:val="273540"/>
                <w:sz w:val="22"/>
                <w:szCs w:val="22"/>
              </w:rPr>
              <w:t>Testimonials or letters describing changes in teaching approaches</w:t>
            </w:r>
          </w:p>
          <w:p w14:paraId="713A153B" w14:textId="77777777" w:rsidR="00100FD8" w:rsidRPr="00E20F76" w:rsidRDefault="00100FD8" w:rsidP="0018714C">
            <w:pPr>
              <w:numPr>
                <w:ilvl w:val="0"/>
                <w:numId w:val="12"/>
              </w:numPr>
              <w:ind w:left="375"/>
              <w:rPr>
                <w:rFonts w:cstheme="minorHAnsi"/>
                <w:color w:val="273540"/>
                <w:sz w:val="22"/>
                <w:szCs w:val="22"/>
              </w:rPr>
            </w:pPr>
            <w:r w:rsidRPr="00E20F76">
              <w:rPr>
                <w:rFonts w:cstheme="minorHAnsi"/>
                <w:color w:val="273540"/>
                <w:sz w:val="22"/>
                <w:szCs w:val="22"/>
              </w:rPr>
              <w:t>Diffusion of teaching tools, frameworks, or strategies you introduced</w:t>
            </w:r>
          </w:p>
        </w:tc>
        <w:tc>
          <w:tcPr>
            <w:tcW w:w="0" w:type="auto"/>
            <w:hideMark/>
          </w:tcPr>
          <w:p w14:paraId="5C4D7543" w14:textId="77777777" w:rsidR="00100FD8" w:rsidRPr="00E20F76" w:rsidRDefault="00100FD8" w:rsidP="0018714C">
            <w:pPr>
              <w:numPr>
                <w:ilvl w:val="0"/>
                <w:numId w:val="13"/>
              </w:numPr>
              <w:ind w:left="375"/>
              <w:rPr>
                <w:rFonts w:cstheme="minorHAnsi"/>
                <w:color w:val="273540"/>
                <w:sz w:val="22"/>
                <w:szCs w:val="22"/>
              </w:rPr>
            </w:pPr>
            <w:r w:rsidRPr="00E20F76">
              <w:rPr>
                <w:rFonts w:cstheme="minorHAnsi"/>
                <w:color w:val="273540"/>
                <w:sz w:val="22"/>
                <w:szCs w:val="22"/>
              </w:rPr>
              <w:t>Brief mentorship plan or framework</w:t>
            </w:r>
          </w:p>
          <w:p w14:paraId="22987CDC" w14:textId="77777777" w:rsidR="00100FD8" w:rsidRPr="00E20F76" w:rsidRDefault="00100FD8" w:rsidP="0018714C">
            <w:pPr>
              <w:numPr>
                <w:ilvl w:val="0"/>
                <w:numId w:val="13"/>
              </w:numPr>
              <w:ind w:left="375"/>
              <w:rPr>
                <w:rFonts w:cstheme="minorHAnsi"/>
                <w:color w:val="273540"/>
                <w:sz w:val="22"/>
                <w:szCs w:val="22"/>
              </w:rPr>
            </w:pPr>
            <w:r w:rsidRPr="00E20F76">
              <w:rPr>
                <w:rFonts w:cstheme="minorHAnsi"/>
                <w:color w:val="273540"/>
                <w:sz w:val="22"/>
                <w:szCs w:val="22"/>
              </w:rPr>
              <w:t>Peer-observation template or guide</w:t>
            </w:r>
          </w:p>
          <w:p w14:paraId="4EFABE84" w14:textId="77777777" w:rsidR="00100FD8" w:rsidRPr="00E20F76" w:rsidRDefault="00100FD8" w:rsidP="0018714C">
            <w:pPr>
              <w:numPr>
                <w:ilvl w:val="0"/>
                <w:numId w:val="13"/>
              </w:numPr>
              <w:ind w:left="375"/>
              <w:rPr>
                <w:rFonts w:cstheme="minorHAnsi"/>
                <w:color w:val="273540"/>
                <w:sz w:val="22"/>
                <w:szCs w:val="22"/>
              </w:rPr>
            </w:pPr>
            <w:r w:rsidRPr="00E20F76">
              <w:rPr>
                <w:rFonts w:cstheme="minorHAnsi"/>
                <w:color w:val="273540"/>
                <w:sz w:val="22"/>
                <w:szCs w:val="22"/>
              </w:rPr>
              <w:t>Aggregated participant feedback</w:t>
            </w:r>
          </w:p>
          <w:p w14:paraId="046BA972" w14:textId="77777777" w:rsidR="00100FD8" w:rsidRPr="00E20F76" w:rsidRDefault="00100FD8" w:rsidP="0018714C">
            <w:pPr>
              <w:numPr>
                <w:ilvl w:val="0"/>
                <w:numId w:val="13"/>
              </w:numPr>
              <w:ind w:left="375"/>
              <w:rPr>
                <w:rFonts w:cstheme="minorHAnsi"/>
                <w:color w:val="273540"/>
                <w:sz w:val="22"/>
                <w:szCs w:val="22"/>
              </w:rPr>
            </w:pPr>
            <w:r w:rsidRPr="00E20F76">
              <w:rPr>
                <w:rFonts w:cstheme="minorHAnsi"/>
                <w:color w:val="273540"/>
                <w:sz w:val="22"/>
                <w:szCs w:val="22"/>
              </w:rPr>
              <w:t>Short letters from mentees describing the impact of mentorship</w:t>
            </w:r>
          </w:p>
        </w:tc>
      </w:tr>
      <w:tr w:rsidR="00100FD8" w:rsidRPr="007A244C" w14:paraId="3B018678" w14:textId="77777777" w:rsidTr="00E20F76">
        <w:tc>
          <w:tcPr>
            <w:tcW w:w="0" w:type="auto"/>
            <w:hideMark/>
          </w:tcPr>
          <w:p w14:paraId="6ABE43DA" w14:textId="77777777" w:rsidR="00100FD8" w:rsidRPr="00E20F76" w:rsidRDefault="00100FD8" w:rsidP="00D2772A">
            <w:pPr>
              <w:rPr>
                <w:rFonts w:cstheme="minorHAnsi"/>
                <w:color w:val="273540"/>
                <w:sz w:val="22"/>
                <w:szCs w:val="22"/>
              </w:rPr>
            </w:pPr>
            <w:r w:rsidRPr="00E20F76">
              <w:rPr>
                <w:rStyle w:val="Strong"/>
                <w:rFonts w:cstheme="minorHAnsi"/>
                <w:color w:val="273540"/>
                <w:sz w:val="22"/>
                <w:szCs w:val="22"/>
              </w:rPr>
              <w:t>Collaboration and Curriculum Development:</w:t>
            </w:r>
            <w:r w:rsidRPr="00E20F76">
              <w:rPr>
                <w:rFonts w:cstheme="minorHAnsi"/>
                <w:color w:val="273540"/>
                <w:sz w:val="22"/>
                <w:szCs w:val="22"/>
              </w:rPr>
              <w:t> Educational leadership may also occur through collaborative work that strengthens course design or program structures.</w:t>
            </w:r>
          </w:p>
        </w:tc>
        <w:tc>
          <w:tcPr>
            <w:tcW w:w="0" w:type="auto"/>
            <w:hideMark/>
          </w:tcPr>
          <w:p w14:paraId="203DFF07" w14:textId="77777777" w:rsidR="00100FD8" w:rsidRPr="00E20F76" w:rsidRDefault="00100FD8" w:rsidP="0018714C">
            <w:pPr>
              <w:numPr>
                <w:ilvl w:val="0"/>
                <w:numId w:val="14"/>
              </w:numPr>
              <w:ind w:left="375"/>
              <w:rPr>
                <w:rFonts w:cstheme="minorHAnsi"/>
                <w:color w:val="273540"/>
                <w:sz w:val="22"/>
                <w:szCs w:val="22"/>
              </w:rPr>
            </w:pPr>
            <w:r w:rsidRPr="00E20F76">
              <w:rPr>
                <w:rFonts w:cstheme="minorHAnsi"/>
                <w:color w:val="273540"/>
                <w:sz w:val="22"/>
                <w:szCs w:val="22"/>
              </w:rPr>
              <w:t>Collaborative course design or co-development of courses</w:t>
            </w:r>
          </w:p>
          <w:p w14:paraId="056D7A8D" w14:textId="77777777" w:rsidR="00100FD8" w:rsidRPr="00E20F76" w:rsidRDefault="00100FD8" w:rsidP="0018714C">
            <w:pPr>
              <w:numPr>
                <w:ilvl w:val="0"/>
                <w:numId w:val="14"/>
              </w:numPr>
              <w:ind w:left="375"/>
              <w:rPr>
                <w:rFonts w:cstheme="minorHAnsi"/>
                <w:color w:val="273540"/>
                <w:sz w:val="22"/>
                <w:szCs w:val="22"/>
              </w:rPr>
            </w:pPr>
            <w:r w:rsidRPr="00E20F76">
              <w:rPr>
                <w:rFonts w:cstheme="minorHAnsi"/>
                <w:color w:val="273540"/>
                <w:sz w:val="22"/>
                <w:szCs w:val="22"/>
              </w:rPr>
              <w:t>Interdisciplinary teaching partnerships</w:t>
            </w:r>
          </w:p>
          <w:p w14:paraId="54031FE1" w14:textId="77777777" w:rsidR="00100FD8" w:rsidRPr="00E20F76" w:rsidRDefault="00100FD8" w:rsidP="0018714C">
            <w:pPr>
              <w:numPr>
                <w:ilvl w:val="0"/>
                <w:numId w:val="14"/>
              </w:numPr>
              <w:ind w:left="375"/>
              <w:rPr>
                <w:rFonts w:cstheme="minorHAnsi"/>
                <w:color w:val="273540"/>
                <w:sz w:val="22"/>
                <w:szCs w:val="22"/>
              </w:rPr>
            </w:pPr>
            <w:r w:rsidRPr="00E20F76">
              <w:rPr>
                <w:rFonts w:cstheme="minorHAnsi"/>
                <w:color w:val="273540"/>
                <w:sz w:val="22"/>
                <w:szCs w:val="22"/>
              </w:rPr>
              <w:t>Leadership or participation in curriculum design, renewal, or program review</w:t>
            </w:r>
          </w:p>
          <w:p w14:paraId="16EADE78" w14:textId="77777777" w:rsidR="00100FD8" w:rsidRPr="00E20F76" w:rsidRDefault="00100FD8" w:rsidP="0018714C">
            <w:pPr>
              <w:numPr>
                <w:ilvl w:val="0"/>
                <w:numId w:val="14"/>
              </w:numPr>
              <w:ind w:left="375"/>
              <w:rPr>
                <w:rFonts w:cstheme="minorHAnsi"/>
                <w:color w:val="273540"/>
                <w:sz w:val="22"/>
                <w:szCs w:val="22"/>
              </w:rPr>
            </w:pPr>
            <w:r w:rsidRPr="00E20F76">
              <w:rPr>
                <w:rFonts w:cstheme="minorHAnsi"/>
                <w:color w:val="273540"/>
                <w:sz w:val="22"/>
                <w:szCs w:val="22"/>
              </w:rPr>
              <w:t>Integration of equity, diversity, and inclusion principles across courses or programs</w:t>
            </w:r>
          </w:p>
        </w:tc>
        <w:tc>
          <w:tcPr>
            <w:tcW w:w="0" w:type="auto"/>
            <w:hideMark/>
          </w:tcPr>
          <w:p w14:paraId="4B65725E" w14:textId="77777777" w:rsidR="00100FD8" w:rsidRPr="00E20F76" w:rsidRDefault="00100FD8" w:rsidP="0018714C">
            <w:pPr>
              <w:numPr>
                <w:ilvl w:val="0"/>
                <w:numId w:val="15"/>
              </w:numPr>
              <w:ind w:left="375"/>
              <w:rPr>
                <w:rFonts w:cstheme="minorHAnsi"/>
                <w:color w:val="273540"/>
                <w:sz w:val="22"/>
                <w:szCs w:val="22"/>
              </w:rPr>
            </w:pPr>
            <w:r w:rsidRPr="00E20F76">
              <w:rPr>
                <w:rFonts w:cstheme="minorHAnsi"/>
                <w:color w:val="273540"/>
                <w:sz w:val="22"/>
                <w:szCs w:val="22"/>
              </w:rPr>
              <w:t>Approved curriculum proposals or renewal documents</w:t>
            </w:r>
          </w:p>
          <w:p w14:paraId="0DE152A6" w14:textId="77777777" w:rsidR="00100FD8" w:rsidRPr="00E20F76" w:rsidRDefault="00100FD8" w:rsidP="0018714C">
            <w:pPr>
              <w:numPr>
                <w:ilvl w:val="0"/>
                <w:numId w:val="15"/>
              </w:numPr>
              <w:ind w:left="375"/>
              <w:rPr>
                <w:rFonts w:cstheme="minorHAnsi"/>
                <w:color w:val="273540"/>
                <w:sz w:val="22"/>
                <w:szCs w:val="22"/>
              </w:rPr>
            </w:pPr>
            <w:r w:rsidRPr="00E20F76">
              <w:rPr>
                <w:rFonts w:cstheme="minorHAnsi"/>
                <w:color w:val="273540"/>
                <w:sz w:val="22"/>
                <w:szCs w:val="22"/>
              </w:rPr>
              <w:t>Before-and-after curriculum maps</w:t>
            </w:r>
          </w:p>
          <w:p w14:paraId="182C5D42" w14:textId="77777777" w:rsidR="00100FD8" w:rsidRPr="00E20F76" w:rsidRDefault="00100FD8" w:rsidP="0018714C">
            <w:pPr>
              <w:numPr>
                <w:ilvl w:val="0"/>
                <w:numId w:val="15"/>
              </w:numPr>
              <w:ind w:left="375"/>
              <w:rPr>
                <w:rFonts w:cstheme="minorHAnsi"/>
                <w:color w:val="273540"/>
                <w:sz w:val="22"/>
                <w:szCs w:val="22"/>
              </w:rPr>
            </w:pPr>
            <w:r w:rsidRPr="00E20F76">
              <w:rPr>
                <w:rFonts w:cstheme="minorHAnsi"/>
                <w:color w:val="273540"/>
                <w:sz w:val="22"/>
                <w:szCs w:val="22"/>
              </w:rPr>
              <w:t>Alignment of learning outcomes across courses or programs</w:t>
            </w:r>
          </w:p>
          <w:p w14:paraId="7902743B" w14:textId="77777777" w:rsidR="00100FD8" w:rsidRPr="00E20F76" w:rsidRDefault="00100FD8" w:rsidP="0018714C">
            <w:pPr>
              <w:numPr>
                <w:ilvl w:val="0"/>
                <w:numId w:val="15"/>
              </w:numPr>
              <w:ind w:left="375"/>
              <w:rPr>
                <w:rFonts w:cstheme="minorHAnsi"/>
                <w:color w:val="273540"/>
                <w:sz w:val="22"/>
                <w:szCs w:val="22"/>
              </w:rPr>
            </w:pPr>
            <w:r w:rsidRPr="00E20F76">
              <w:rPr>
                <w:rFonts w:cstheme="minorHAnsi"/>
                <w:color w:val="273540"/>
                <w:sz w:val="22"/>
                <w:szCs w:val="22"/>
              </w:rPr>
              <w:t>Evidence of improved student learning or engagement following curricular changes</w:t>
            </w:r>
          </w:p>
        </w:tc>
        <w:tc>
          <w:tcPr>
            <w:tcW w:w="0" w:type="auto"/>
            <w:hideMark/>
          </w:tcPr>
          <w:p w14:paraId="6E31F1AB" w14:textId="77777777" w:rsidR="00100FD8" w:rsidRPr="00E20F76" w:rsidRDefault="00100FD8" w:rsidP="0018714C">
            <w:pPr>
              <w:numPr>
                <w:ilvl w:val="0"/>
                <w:numId w:val="16"/>
              </w:numPr>
              <w:ind w:left="375"/>
              <w:rPr>
                <w:rFonts w:cstheme="minorHAnsi"/>
                <w:color w:val="273540"/>
                <w:sz w:val="22"/>
                <w:szCs w:val="22"/>
              </w:rPr>
            </w:pPr>
            <w:r w:rsidRPr="00E20F76">
              <w:rPr>
                <w:rFonts w:cstheme="minorHAnsi"/>
                <w:color w:val="273540"/>
                <w:sz w:val="22"/>
                <w:szCs w:val="22"/>
              </w:rPr>
              <w:t>Curriculum maps or summaries of program revisions</w:t>
            </w:r>
          </w:p>
          <w:p w14:paraId="0D111F3E" w14:textId="77777777" w:rsidR="00100FD8" w:rsidRPr="00E20F76" w:rsidRDefault="00100FD8" w:rsidP="0018714C">
            <w:pPr>
              <w:numPr>
                <w:ilvl w:val="0"/>
                <w:numId w:val="16"/>
              </w:numPr>
              <w:ind w:left="375"/>
              <w:rPr>
                <w:rFonts w:cstheme="minorHAnsi"/>
                <w:color w:val="273540"/>
                <w:sz w:val="22"/>
                <w:szCs w:val="22"/>
              </w:rPr>
            </w:pPr>
            <w:r w:rsidRPr="00E20F76">
              <w:rPr>
                <w:rFonts w:cstheme="minorHAnsi"/>
                <w:color w:val="273540"/>
                <w:sz w:val="22"/>
                <w:szCs w:val="22"/>
              </w:rPr>
              <w:t>Excerpts from approved proposals</w:t>
            </w:r>
          </w:p>
          <w:p w14:paraId="64E83336" w14:textId="77777777" w:rsidR="00100FD8" w:rsidRPr="00E20F76" w:rsidRDefault="00100FD8" w:rsidP="0018714C">
            <w:pPr>
              <w:numPr>
                <w:ilvl w:val="0"/>
                <w:numId w:val="16"/>
              </w:numPr>
              <w:ind w:left="375"/>
              <w:rPr>
                <w:rFonts w:cstheme="minorHAnsi"/>
                <w:color w:val="273540"/>
                <w:sz w:val="22"/>
                <w:szCs w:val="22"/>
              </w:rPr>
            </w:pPr>
            <w:r w:rsidRPr="00E20F76">
              <w:rPr>
                <w:rFonts w:cstheme="minorHAnsi"/>
                <w:color w:val="273540"/>
                <w:sz w:val="22"/>
                <w:szCs w:val="22"/>
              </w:rPr>
              <w:t>Committee reports documenting outcomes</w:t>
            </w:r>
          </w:p>
        </w:tc>
      </w:tr>
      <w:tr w:rsidR="00100FD8" w:rsidRPr="007A244C" w14:paraId="1750A7E6" w14:textId="77777777" w:rsidTr="00E20F76">
        <w:tc>
          <w:tcPr>
            <w:tcW w:w="0" w:type="auto"/>
            <w:hideMark/>
          </w:tcPr>
          <w:p w14:paraId="449079FE" w14:textId="77777777" w:rsidR="00100FD8" w:rsidRPr="00E20F76" w:rsidRDefault="00100FD8" w:rsidP="00D2772A">
            <w:pPr>
              <w:rPr>
                <w:rFonts w:cstheme="minorHAnsi"/>
                <w:color w:val="273540"/>
                <w:sz w:val="22"/>
                <w:szCs w:val="22"/>
              </w:rPr>
            </w:pPr>
            <w:r w:rsidRPr="00E20F76">
              <w:rPr>
                <w:rStyle w:val="Strong"/>
                <w:rFonts w:cstheme="minorHAnsi"/>
                <w:color w:val="273540"/>
                <w:sz w:val="22"/>
                <w:szCs w:val="22"/>
              </w:rPr>
              <w:t>Instructional Design and Resource Sharing:</w:t>
            </w:r>
            <w:r w:rsidRPr="00E20F76">
              <w:rPr>
                <w:rFonts w:cstheme="minorHAnsi"/>
                <w:color w:val="273540"/>
                <w:sz w:val="22"/>
                <w:szCs w:val="22"/>
              </w:rPr>
              <w:t> Faculty often contribute to teaching culture by creating and sharing resources that support colleagues and students.</w:t>
            </w:r>
          </w:p>
        </w:tc>
        <w:tc>
          <w:tcPr>
            <w:tcW w:w="0" w:type="auto"/>
            <w:hideMark/>
          </w:tcPr>
          <w:p w14:paraId="75A4DB4A" w14:textId="77777777" w:rsidR="00100FD8" w:rsidRPr="00E20F76" w:rsidRDefault="00100FD8" w:rsidP="0018714C">
            <w:pPr>
              <w:numPr>
                <w:ilvl w:val="0"/>
                <w:numId w:val="17"/>
              </w:numPr>
              <w:ind w:left="375"/>
              <w:rPr>
                <w:rFonts w:cstheme="minorHAnsi"/>
                <w:color w:val="273540"/>
                <w:sz w:val="22"/>
                <w:szCs w:val="22"/>
              </w:rPr>
            </w:pPr>
            <w:r w:rsidRPr="00E20F76">
              <w:rPr>
                <w:rFonts w:cstheme="minorHAnsi"/>
                <w:color w:val="273540"/>
                <w:sz w:val="22"/>
                <w:szCs w:val="22"/>
              </w:rPr>
              <w:t>Openly shared teaching materials such as syllabi, assignment banks, or instructional videos</w:t>
            </w:r>
          </w:p>
          <w:p w14:paraId="507D93CD" w14:textId="77777777" w:rsidR="00100FD8" w:rsidRPr="00E20F76" w:rsidRDefault="00100FD8" w:rsidP="0018714C">
            <w:pPr>
              <w:numPr>
                <w:ilvl w:val="0"/>
                <w:numId w:val="17"/>
              </w:numPr>
              <w:ind w:left="375"/>
              <w:rPr>
                <w:rFonts w:cstheme="minorHAnsi"/>
                <w:color w:val="273540"/>
                <w:sz w:val="22"/>
                <w:szCs w:val="22"/>
              </w:rPr>
            </w:pPr>
            <w:r w:rsidRPr="00E20F76">
              <w:rPr>
                <w:rFonts w:cstheme="minorHAnsi"/>
                <w:color w:val="273540"/>
                <w:sz w:val="22"/>
                <w:szCs w:val="22"/>
              </w:rPr>
              <w:t>Online learning modules or digital teaching resources</w:t>
            </w:r>
          </w:p>
          <w:p w14:paraId="7C9C0B4B" w14:textId="77777777" w:rsidR="00100FD8" w:rsidRPr="00E20F76" w:rsidRDefault="00100FD8" w:rsidP="0018714C">
            <w:pPr>
              <w:numPr>
                <w:ilvl w:val="0"/>
                <w:numId w:val="17"/>
              </w:numPr>
              <w:ind w:left="375"/>
              <w:rPr>
                <w:rFonts w:cstheme="minorHAnsi"/>
                <w:color w:val="273540"/>
                <w:sz w:val="22"/>
                <w:szCs w:val="22"/>
              </w:rPr>
            </w:pPr>
            <w:r w:rsidRPr="00E20F76">
              <w:rPr>
                <w:rFonts w:cstheme="minorHAnsi"/>
                <w:color w:val="273540"/>
                <w:sz w:val="22"/>
                <w:szCs w:val="22"/>
              </w:rPr>
              <w:t>Departmental or program-level teaching resource hubs</w:t>
            </w:r>
          </w:p>
        </w:tc>
        <w:tc>
          <w:tcPr>
            <w:tcW w:w="0" w:type="auto"/>
            <w:hideMark/>
          </w:tcPr>
          <w:p w14:paraId="096A24B3" w14:textId="77777777" w:rsidR="00100FD8" w:rsidRPr="00E20F76" w:rsidRDefault="00100FD8" w:rsidP="0018714C">
            <w:pPr>
              <w:numPr>
                <w:ilvl w:val="0"/>
                <w:numId w:val="18"/>
              </w:numPr>
              <w:ind w:left="375"/>
              <w:rPr>
                <w:rFonts w:cstheme="minorHAnsi"/>
                <w:color w:val="273540"/>
                <w:sz w:val="22"/>
                <w:szCs w:val="22"/>
              </w:rPr>
            </w:pPr>
            <w:r w:rsidRPr="00E20F76">
              <w:rPr>
                <w:rFonts w:cstheme="minorHAnsi"/>
                <w:color w:val="273540"/>
                <w:sz w:val="22"/>
                <w:szCs w:val="22"/>
              </w:rPr>
              <w:t>Evidence of adoption or use by other instructors</w:t>
            </w:r>
          </w:p>
          <w:p w14:paraId="480EA298" w14:textId="77777777" w:rsidR="00100FD8" w:rsidRPr="00E20F76" w:rsidRDefault="00100FD8" w:rsidP="0018714C">
            <w:pPr>
              <w:numPr>
                <w:ilvl w:val="0"/>
                <w:numId w:val="18"/>
              </w:numPr>
              <w:ind w:left="375"/>
              <w:rPr>
                <w:rFonts w:cstheme="minorHAnsi"/>
                <w:color w:val="273540"/>
                <w:sz w:val="22"/>
                <w:szCs w:val="22"/>
              </w:rPr>
            </w:pPr>
            <w:r w:rsidRPr="00E20F76">
              <w:rPr>
                <w:rFonts w:cstheme="minorHAnsi"/>
                <w:color w:val="273540"/>
                <w:sz w:val="22"/>
                <w:szCs w:val="22"/>
              </w:rPr>
              <w:t>Usage metrics such as downloads or LMS analytics</w:t>
            </w:r>
          </w:p>
          <w:p w14:paraId="74808A91" w14:textId="77777777" w:rsidR="00100FD8" w:rsidRPr="00E20F76" w:rsidRDefault="00100FD8" w:rsidP="0018714C">
            <w:pPr>
              <w:numPr>
                <w:ilvl w:val="0"/>
                <w:numId w:val="18"/>
              </w:numPr>
              <w:ind w:left="375"/>
              <w:rPr>
                <w:rFonts w:cstheme="minorHAnsi"/>
                <w:color w:val="273540"/>
                <w:sz w:val="22"/>
                <w:szCs w:val="22"/>
              </w:rPr>
            </w:pPr>
            <w:r w:rsidRPr="00E20F76">
              <w:rPr>
                <w:rFonts w:cstheme="minorHAnsi"/>
                <w:color w:val="273540"/>
                <w:sz w:val="22"/>
                <w:szCs w:val="22"/>
              </w:rPr>
              <w:t>Feedback from colleagues or departments using the materials</w:t>
            </w:r>
          </w:p>
          <w:p w14:paraId="0250C55B" w14:textId="77777777" w:rsidR="00100FD8" w:rsidRPr="00E20F76" w:rsidRDefault="00100FD8" w:rsidP="0018714C">
            <w:pPr>
              <w:numPr>
                <w:ilvl w:val="0"/>
                <w:numId w:val="18"/>
              </w:numPr>
              <w:ind w:left="375"/>
              <w:rPr>
                <w:rFonts w:cstheme="minorHAnsi"/>
                <w:color w:val="273540"/>
                <w:sz w:val="22"/>
                <w:szCs w:val="22"/>
              </w:rPr>
            </w:pPr>
            <w:r w:rsidRPr="00E20F76">
              <w:rPr>
                <w:rFonts w:cstheme="minorHAnsi"/>
                <w:color w:val="273540"/>
                <w:sz w:val="22"/>
                <w:szCs w:val="22"/>
              </w:rPr>
              <w:t>Evidence of improved student engagement or performance</w:t>
            </w:r>
          </w:p>
        </w:tc>
        <w:tc>
          <w:tcPr>
            <w:tcW w:w="0" w:type="auto"/>
            <w:hideMark/>
          </w:tcPr>
          <w:p w14:paraId="6FAFDE17" w14:textId="77777777" w:rsidR="00100FD8" w:rsidRPr="00E20F76" w:rsidRDefault="00100FD8" w:rsidP="0018714C">
            <w:pPr>
              <w:numPr>
                <w:ilvl w:val="0"/>
                <w:numId w:val="19"/>
              </w:numPr>
              <w:ind w:left="375"/>
              <w:rPr>
                <w:rFonts w:cstheme="minorHAnsi"/>
                <w:color w:val="273540"/>
                <w:sz w:val="22"/>
                <w:szCs w:val="22"/>
              </w:rPr>
            </w:pPr>
            <w:r w:rsidRPr="00E20F76">
              <w:rPr>
                <w:rFonts w:cstheme="minorHAnsi"/>
                <w:color w:val="273540"/>
                <w:sz w:val="22"/>
                <w:szCs w:val="22"/>
              </w:rPr>
              <w:t>Links to resources</w:t>
            </w:r>
          </w:p>
          <w:p w14:paraId="48E814BD" w14:textId="77777777" w:rsidR="00100FD8" w:rsidRPr="00E20F76" w:rsidRDefault="00100FD8" w:rsidP="0018714C">
            <w:pPr>
              <w:numPr>
                <w:ilvl w:val="0"/>
                <w:numId w:val="19"/>
              </w:numPr>
              <w:ind w:left="375"/>
              <w:rPr>
                <w:rFonts w:cstheme="minorHAnsi"/>
                <w:color w:val="273540"/>
                <w:sz w:val="22"/>
                <w:szCs w:val="22"/>
              </w:rPr>
            </w:pPr>
            <w:r w:rsidRPr="00E20F76">
              <w:rPr>
                <w:rFonts w:cstheme="minorHAnsi"/>
                <w:color w:val="273540"/>
                <w:sz w:val="22"/>
                <w:szCs w:val="22"/>
              </w:rPr>
              <w:t>Usage summaries or analytics</w:t>
            </w:r>
          </w:p>
          <w:p w14:paraId="0A70754C" w14:textId="77777777" w:rsidR="00100FD8" w:rsidRPr="00E20F76" w:rsidRDefault="00100FD8" w:rsidP="0018714C">
            <w:pPr>
              <w:numPr>
                <w:ilvl w:val="0"/>
                <w:numId w:val="19"/>
              </w:numPr>
              <w:ind w:left="375"/>
              <w:rPr>
                <w:rFonts w:cstheme="minorHAnsi"/>
                <w:color w:val="273540"/>
                <w:sz w:val="22"/>
                <w:szCs w:val="22"/>
              </w:rPr>
            </w:pPr>
            <w:r w:rsidRPr="00E20F76">
              <w:rPr>
                <w:rFonts w:cstheme="minorHAnsi"/>
                <w:color w:val="273540"/>
                <w:sz w:val="22"/>
                <w:szCs w:val="22"/>
              </w:rPr>
              <w:t>Sample materials with a brief explanatory note</w:t>
            </w:r>
          </w:p>
        </w:tc>
      </w:tr>
      <w:tr w:rsidR="00100FD8" w:rsidRPr="007A244C" w14:paraId="6ED26E9F" w14:textId="77777777" w:rsidTr="00E20F76">
        <w:tc>
          <w:tcPr>
            <w:tcW w:w="0" w:type="auto"/>
            <w:hideMark/>
          </w:tcPr>
          <w:p w14:paraId="0C45DA61" w14:textId="77777777" w:rsidR="00100FD8" w:rsidRPr="00E20F76" w:rsidRDefault="00100FD8" w:rsidP="00D2772A">
            <w:pPr>
              <w:rPr>
                <w:rFonts w:cstheme="minorHAnsi"/>
                <w:color w:val="273540"/>
                <w:sz w:val="22"/>
                <w:szCs w:val="22"/>
              </w:rPr>
            </w:pPr>
            <w:r w:rsidRPr="00E20F76">
              <w:rPr>
                <w:rStyle w:val="Strong"/>
                <w:rFonts w:cstheme="minorHAnsi"/>
                <w:color w:val="273540"/>
                <w:sz w:val="22"/>
                <w:szCs w:val="22"/>
              </w:rPr>
              <w:t>Presentations, Workshops, and Publications (Teaching and Learning):</w:t>
            </w:r>
            <w:r w:rsidRPr="00E20F76">
              <w:rPr>
                <w:rFonts w:cstheme="minorHAnsi"/>
                <w:color w:val="273540"/>
                <w:sz w:val="22"/>
                <w:szCs w:val="22"/>
              </w:rPr>
              <w:t> Sharing teaching practices through presentations or scholarship can contribute to broader conversations about teaching and learning.</w:t>
            </w:r>
          </w:p>
        </w:tc>
        <w:tc>
          <w:tcPr>
            <w:tcW w:w="0" w:type="auto"/>
            <w:hideMark/>
          </w:tcPr>
          <w:p w14:paraId="6ED77B13" w14:textId="77777777" w:rsidR="00100FD8" w:rsidRPr="00E20F76" w:rsidRDefault="00100FD8" w:rsidP="0018714C">
            <w:pPr>
              <w:numPr>
                <w:ilvl w:val="0"/>
                <w:numId w:val="20"/>
              </w:numPr>
              <w:ind w:left="375"/>
              <w:rPr>
                <w:rFonts w:cstheme="minorHAnsi"/>
                <w:color w:val="273540"/>
                <w:sz w:val="22"/>
                <w:szCs w:val="22"/>
              </w:rPr>
            </w:pPr>
            <w:r w:rsidRPr="00E20F76">
              <w:rPr>
                <w:rFonts w:cstheme="minorHAnsi"/>
                <w:color w:val="273540"/>
                <w:sz w:val="22"/>
                <w:szCs w:val="22"/>
              </w:rPr>
              <w:t>Departmental or divisional teaching workshops</w:t>
            </w:r>
          </w:p>
          <w:p w14:paraId="5B997ED0" w14:textId="77777777" w:rsidR="00100FD8" w:rsidRPr="00E20F76" w:rsidRDefault="00100FD8" w:rsidP="0018714C">
            <w:pPr>
              <w:numPr>
                <w:ilvl w:val="0"/>
                <w:numId w:val="20"/>
              </w:numPr>
              <w:ind w:left="375"/>
              <w:rPr>
                <w:rFonts w:cstheme="minorHAnsi"/>
                <w:color w:val="273540"/>
                <w:sz w:val="22"/>
                <w:szCs w:val="22"/>
              </w:rPr>
            </w:pPr>
            <w:r w:rsidRPr="00E20F76">
              <w:rPr>
                <w:rFonts w:cstheme="minorHAnsi"/>
                <w:color w:val="273540"/>
                <w:sz w:val="22"/>
                <w:szCs w:val="22"/>
              </w:rPr>
              <w:t>Invited talks or conference presentations on pedagogy</w:t>
            </w:r>
          </w:p>
          <w:p w14:paraId="2AA2D598" w14:textId="77777777" w:rsidR="00100FD8" w:rsidRPr="00E20F76" w:rsidRDefault="00100FD8" w:rsidP="0018714C">
            <w:pPr>
              <w:numPr>
                <w:ilvl w:val="0"/>
                <w:numId w:val="20"/>
              </w:numPr>
              <w:ind w:left="375"/>
              <w:rPr>
                <w:rFonts w:cstheme="minorHAnsi"/>
                <w:color w:val="273540"/>
                <w:sz w:val="22"/>
                <w:szCs w:val="22"/>
              </w:rPr>
            </w:pPr>
            <w:r w:rsidRPr="00E20F76">
              <w:rPr>
                <w:rFonts w:cstheme="minorHAnsi"/>
                <w:color w:val="273540"/>
                <w:sz w:val="22"/>
                <w:szCs w:val="22"/>
              </w:rPr>
              <w:t>Publications in disciplinary or scholarship of teaching and learning venues</w:t>
            </w:r>
          </w:p>
          <w:p w14:paraId="43E8EE80" w14:textId="77777777" w:rsidR="00100FD8" w:rsidRPr="00E20F76" w:rsidRDefault="00100FD8" w:rsidP="0018714C">
            <w:pPr>
              <w:numPr>
                <w:ilvl w:val="0"/>
                <w:numId w:val="20"/>
              </w:numPr>
              <w:ind w:left="375"/>
              <w:rPr>
                <w:rFonts w:cstheme="minorHAnsi"/>
                <w:color w:val="273540"/>
                <w:sz w:val="22"/>
                <w:szCs w:val="22"/>
              </w:rPr>
            </w:pPr>
            <w:r w:rsidRPr="00E20F76">
              <w:rPr>
                <w:rFonts w:cstheme="minorHAnsi"/>
                <w:color w:val="273540"/>
                <w:sz w:val="22"/>
                <w:szCs w:val="22"/>
              </w:rPr>
              <w:t>Development of teaching guides or instructional resources</w:t>
            </w:r>
          </w:p>
        </w:tc>
        <w:tc>
          <w:tcPr>
            <w:tcW w:w="0" w:type="auto"/>
            <w:hideMark/>
          </w:tcPr>
          <w:p w14:paraId="5A128CE0" w14:textId="77777777" w:rsidR="00100FD8" w:rsidRPr="00E20F76" w:rsidRDefault="00100FD8" w:rsidP="0018714C">
            <w:pPr>
              <w:numPr>
                <w:ilvl w:val="0"/>
                <w:numId w:val="21"/>
              </w:numPr>
              <w:ind w:left="375"/>
              <w:rPr>
                <w:rFonts w:cstheme="minorHAnsi"/>
                <w:color w:val="273540"/>
                <w:sz w:val="22"/>
                <w:szCs w:val="22"/>
              </w:rPr>
            </w:pPr>
            <w:r w:rsidRPr="00E20F76">
              <w:rPr>
                <w:rFonts w:cstheme="minorHAnsi"/>
                <w:color w:val="273540"/>
                <w:sz w:val="22"/>
                <w:szCs w:val="22"/>
              </w:rPr>
              <w:t>Participant feedback themes</w:t>
            </w:r>
          </w:p>
          <w:p w14:paraId="14B34831" w14:textId="77777777" w:rsidR="00100FD8" w:rsidRPr="00E20F76" w:rsidRDefault="00100FD8" w:rsidP="0018714C">
            <w:pPr>
              <w:numPr>
                <w:ilvl w:val="0"/>
                <w:numId w:val="21"/>
              </w:numPr>
              <w:ind w:left="375"/>
              <w:rPr>
                <w:rFonts w:cstheme="minorHAnsi"/>
                <w:color w:val="273540"/>
                <w:sz w:val="22"/>
                <w:szCs w:val="22"/>
              </w:rPr>
            </w:pPr>
            <w:r w:rsidRPr="00E20F76">
              <w:rPr>
                <w:rFonts w:cstheme="minorHAnsi"/>
                <w:color w:val="273540"/>
                <w:sz w:val="22"/>
                <w:szCs w:val="22"/>
              </w:rPr>
              <w:t>Evidence of colleagues adopting practices shared in workshops</w:t>
            </w:r>
          </w:p>
          <w:p w14:paraId="3CE538F9" w14:textId="77777777" w:rsidR="00100FD8" w:rsidRPr="00E20F76" w:rsidRDefault="00100FD8" w:rsidP="0018714C">
            <w:pPr>
              <w:numPr>
                <w:ilvl w:val="0"/>
                <w:numId w:val="21"/>
              </w:numPr>
              <w:ind w:left="375"/>
              <w:rPr>
                <w:rFonts w:cstheme="minorHAnsi"/>
                <w:color w:val="273540"/>
                <w:sz w:val="22"/>
                <w:szCs w:val="22"/>
              </w:rPr>
            </w:pPr>
            <w:r w:rsidRPr="00E20F76">
              <w:rPr>
                <w:rFonts w:cstheme="minorHAnsi"/>
                <w:color w:val="273540"/>
                <w:sz w:val="22"/>
                <w:szCs w:val="22"/>
              </w:rPr>
              <w:t>Citations or reuse of teaching materials</w:t>
            </w:r>
          </w:p>
          <w:p w14:paraId="40C772A3" w14:textId="77777777" w:rsidR="00100FD8" w:rsidRPr="00E20F76" w:rsidRDefault="00100FD8" w:rsidP="0018714C">
            <w:pPr>
              <w:numPr>
                <w:ilvl w:val="0"/>
                <w:numId w:val="21"/>
              </w:numPr>
              <w:ind w:left="375"/>
              <w:rPr>
                <w:rFonts w:cstheme="minorHAnsi"/>
                <w:color w:val="273540"/>
                <w:sz w:val="22"/>
                <w:szCs w:val="22"/>
              </w:rPr>
            </w:pPr>
            <w:r w:rsidRPr="00E20F76">
              <w:rPr>
                <w:rFonts w:cstheme="minorHAnsi"/>
                <w:color w:val="273540"/>
                <w:sz w:val="22"/>
                <w:szCs w:val="22"/>
              </w:rPr>
              <w:t>Collaborations that emerged from presentations or publications</w:t>
            </w:r>
          </w:p>
        </w:tc>
        <w:tc>
          <w:tcPr>
            <w:tcW w:w="0" w:type="auto"/>
            <w:hideMark/>
          </w:tcPr>
          <w:p w14:paraId="3E85AA50" w14:textId="77777777" w:rsidR="00100FD8" w:rsidRPr="00E20F76" w:rsidRDefault="00100FD8" w:rsidP="0018714C">
            <w:pPr>
              <w:numPr>
                <w:ilvl w:val="0"/>
                <w:numId w:val="22"/>
              </w:numPr>
              <w:ind w:left="375"/>
              <w:rPr>
                <w:rFonts w:cstheme="minorHAnsi"/>
                <w:color w:val="273540"/>
                <w:sz w:val="22"/>
                <w:szCs w:val="22"/>
              </w:rPr>
            </w:pPr>
            <w:r w:rsidRPr="00E20F76">
              <w:rPr>
                <w:rFonts w:cstheme="minorHAnsi"/>
                <w:color w:val="273540"/>
                <w:sz w:val="22"/>
                <w:szCs w:val="22"/>
              </w:rPr>
              <w:t>Workshop outlines or slides</w:t>
            </w:r>
          </w:p>
          <w:p w14:paraId="28E38366" w14:textId="77777777" w:rsidR="00100FD8" w:rsidRPr="00E20F76" w:rsidRDefault="00100FD8" w:rsidP="0018714C">
            <w:pPr>
              <w:numPr>
                <w:ilvl w:val="0"/>
                <w:numId w:val="22"/>
              </w:numPr>
              <w:ind w:left="375"/>
              <w:rPr>
                <w:rFonts w:cstheme="minorHAnsi"/>
                <w:color w:val="273540"/>
                <w:sz w:val="22"/>
                <w:szCs w:val="22"/>
              </w:rPr>
            </w:pPr>
            <w:r w:rsidRPr="00E20F76">
              <w:rPr>
                <w:rFonts w:cstheme="minorHAnsi"/>
                <w:color w:val="273540"/>
                <w:sz w:val="22"/>
                <w:szCs w:val="22"/>
              </w:rPr>
              <w:t>Evaluation summaries</w:t>
            </w:r>
          </w:p>
          <w:p w14:paraId="3B34ACB5" w14:textId="77777777" w:rsidR="00100FD8" w:rsidRPr="00E20F76" w:rsidRDefault="00100FD8" w:rsidP="0018714C">
            <w:pPr>
              <w:numPr>
                <w:ilvl w:val="0"/>
                <w:numId w:val="22"/>
              </w:numPr>
              <w:ind w:left="375"/>
              <w:rPr>
                <w:rFonts w:cstheme="minorHAnsi"/>
                <w:color w:val="273540"/>
                <w:sz w:val="22"/>
                <w:szCs w:val="22"/>
              </w:rPr>
            </w:pPr>
            <w:r w:rsidRPr="00E20F76">
              <w:rPr>
                <w:rFonts w:cstheme="minorHAnsi"/>
                <w:color w:val="273540"/>
                <w:sz w:val="22"/>
                <w:szCs w:val="22"/>
              </w:rPr>
              <w:t>Citation lists or links to publications</w:t>
            </w:r>
          </w:p>
        </w:tc>
      </w:tr>
      <w:tr w:rsidR="00100FD8" w:rsidRPr="007A244C" w14:paraId="03D039FD" w14:textId="77777777" w:rsidTr="00E20F76">
        <w:tc>
          <w:tcPr>
            <w:tcW w:w="0" w:type="auto"/>
            <w:hideMark/>
          </w:tcPr>
          <w:p w14:paraId="19EAC5EC" w14:textId="77777777" w:rsidR="00100FD8" w:rsidRPr="00E20F76" w:rsidRDefault="00100FD8" w:rsidP="00D2772A">
            <w:pPr>
              <w:rPr>
                <w:rFonts w:cstheme="minorHAnsi"/>
                <w:color w:val="273540"/>
                <w:sz w:val="22"/>
                <w:szCs w:val="22"/>
              </w:rPr>
            </w:pPr>
            <w:r w:rsidRPr="00E20F76">
              <w:rPr>
                <w:rStyle w:val="Strong"/>
                <w:rFonts w:cstheme="minorHAnsi"/>
                <w:color w:val="273540"/>
                <w:sz w:val="22"/>
                <w:szCs w:val="22"/>
              </w:rPr>
              <w:t>Teaching Grants and Funded Projects (Educational Achievement):</w:t>
            </w:r>
            <w:r w:rsidRPr="00E20F76">
              <w:rPr>
                <w:rFonts w:cstheme="minorHAnsi"/>
                <w:color w:val="273540"/>
                <w:sz w:val="22"/>
                <w:szCs w:val="22"/>
              </w:rPr>
              <w:t> Teaching-related grants can demonstrate educational achievement by supporting innovation, research, or curriculum development.</w:t>
            </w:r>
          </w:p>
        </w:tc>
        <w:tc>
          <w:tcPr>
            <w:tcW w:w="0" w:type="auto"/>
            <w:hideMark/>
          </w:tcPr>
          <w:p w14:paraId="5EB7A176" w14:textId="77777777" w:rsidR="00100FD8" w:rsidRPr="00E20F76" w:rsidRDefault="00100FD8" w:rsidP="0018714C">
            <w:pPr>
              <w:numPr>
                <w:ilvl w:val="0"/>
                <w:numId w:val="23"/>
              </w:numPr>
              <w:ind w:left="375"/>
              <w:rPr>
                <w:rFonts w:cstheme="minorHAnsi"/>
                <w:color w:val="273540"/>
                <w:sz w:val="22"/>
                <w:szCs w:val="22"/>
              </w:rPr>
            </w:pPr>
            <w:r w:rsidRPr="00E20F76">
              <w:rPr>
                <w:rFonts w:cstheme="minorHAnsi"/>
                <w:color w:val="273540"/>
                <w:sz w:val="22"/>
                <w:szCs w:val="22"/>
              </w:rPr>
              <w:t>Internal or external funding for course redesign</w:t>
            </w:r>
          </w:p>
          <w:p w14:paraId="45BA0495" w14:textId="77777777" w:rsidR="00100FD8" w:rsidRPr="00E20F76" w:rsidRDefault="00100FD8" w:rsidP="0018714C">
            <w:pPr>
              <w:numPr>
                <w:ilvl w:val="0"/>
                <w:numId w:val="23"/>
              </w:numPr>
              <w:ind w:left="375"/>
              <w:rPr>
                <w:rFonts w:cstheme="minorHAnsi"/>
                <w:color w:val="273540"/>
                <w:sz w:val="22"/>
                <w:szCs w:val="22"/>
              </w:rPr>
            </w:pPr>
            <w:r w:rsidRPr="00E20F76">
              <w:rPr>
                <w:rFonts w:cstheme="minorHAnsi"/>
                <w:color w:val="273540"/>
                <w:sz w:val="22"/>
                <w:szCs w:val="22"/>
              </w:rPr>
              <w:t>Curriculum innovation initiatives</w:t>
            </w:r>
          </w:p>
          <w:p w14:paraId="0C4EA45E" w14:textId="77777777" w:rsidR="00100FD8" w:rsidRPr="00E20F76" w:rsidRDefault="00100FD8" w:rsidP="0018714C">
            <w:pPr>
              <w:numPr>
                <w:ilvl w:val="0"/>
                <w:numId w:val="23"/>
              </w:numPr>
              <w:ind w:left="375"/>
              <w:rPr>
                <w:rFonts w:cstheme="minorHAnsi"/>
                <w:color w:val="273540"/>
                <w:sz w:val="22"/>
                <w:szCs w:val="22"/>
              </w:rPr>
            </w:pPr>
            <w:r w:rsidRPr="00E20F76">
              <w:rPr>
                <w:rFonts w:cstheme="minorHAnsi"/>
                <w:color w:val="273540"/>
                <w:sz w:val="22"/>
                <w:szCs w:val="22"/>
              </w:rPr>
              <w:t>Scholarship of teaching and learning projects</w:t>
            </w:r>
          </w:p>
          <w:p w14:paraId="400474A1" w14:textId="77777777" w:rsidR="00100FD8" w:rsidRPr="00E20F76" w:rsidRDefault="00100FD8" w:rsidP="0018714C">
            <w:pPr>
              <w:numPr>
                <w:ilvl w:val="0"/>
                <w:numId w:val="23"/>
              </w:numPr>
              <w:ind w:left="375"/>
              <w:rPr>
                <w:rFonts w:cstheme="minorHAnsi"/>
                <w:color w:val="273540"/>
                <w:sz w:val="22"/>
                <w:szCs w:val="22"/>
              </w:rPr>
            </w:pPr>
            <w:r w:rsidRPr="00E20F76">
              <w:rPr>
                <w:rFonts w:cstheme="minorHAnsi"/>
                <w:color w:val="273540"/>
                <w:sz w:val="22"/>
                <w:szCs w:val="22"/>
              </w:rPr>
              <w:t>Educational technology or learning design projects</w:t>
            </w:r>
          </w:p>
        </w:tc>
        <w:tc>
          <w:tcPr>
            <w:tcW w:w="0" w:type="auto"/>
            <w:hideMark/>
          </w:tcPr>
          <w:p w14:paraId="05FB0D19" w14:textId="77777777" w:rsidR="00100FD8" w:rsidRPr="00E20F76" w:rsidRDefault="00100FD8" w:rsidP="0018714C">
            <w:pPr>
              <w:numPr>
                <w:ilvl w:val="0"/>
                <w:numId w:val="24"/>
              </w:numPr>
              <w:ind w:left="375"/>
              <w:rPr>
                <w:rFonts w:cstheme="minorHAnsi"/>
                <w:color w:val="273540"/>
                <w:sz w:val="22"/>
                <w:szCs w:val="22"/>
              </w:rPr>
            </w:pPr>
            <w:r w:rsidRPr="00E20F76">
              <w:rPr>
                <w:rFonts w:cstheme="minorHAnsi"/>
                <w:color w:val="273540"/>
                <w:sz w:val="22"/>
                <w:szCs w:val="22"/>
              </w:rPr>
              <w:t>Project outcomes and deliverables</w:t>
            </w:r>
          </w:p>
          <w:p w14:paraId="0B322BF0" w14:textId="77777777" w:rsidR="00100FD8" w:rsidRPr="00E20F76" w:rsidRDefault="00100FD8" w:rsidP="0018714C">
            <w:pPr>
              <w:numPr>
                <w:ilvl w:val="0"/>
                <w:numId w:val="24"/>
              </w:numPr>
              <w:ind w:left="375"/>
              <w:rPr>
                <w:rFonts w:cstheme="minorHAnsi"/>
                <w:color w:val="273540"/>
                <w:sz w:val="22"/>
                <w:szCs w:val="22"/>
              </w:rPr>
            </w:pPr>
            <w:r w:rsidRPr="00E20F76">
              <w:rPr>
                <w:rFonts w:cstheme="minorHAnsi"/>
                <w:color w:val="273540"/>
                <w:sz w:val="22"/>
                <w:szCs w:val="22"/>
              </w:rPr>
              <w:t>Evidence of improved student learning or engagement</w:t>
            </w:r>
          </w:p>
          <w:p w14:paraId="1ECC3DFA" w14:textId="77777777" w:rsidR="00100FD8" w:rsidRPr="00E20F76" w:rsidRDefault="00100FD8" w:rsidP="0018714C">
            <w:pPr>
              <w:numPr>
                <w:ilvl w:val="0"/>
                <w:numId w:val="24"/>
              </w:numPr>
              <w:ind w:left="375"/>
              <w:rPr>
                <w:rFonts w:cstheme="minorHAnsi"/>
                <w:color w:val="273540"/>
                <w:sz w:val="22"/>
                <w:szCs w:val="22"/>
              </w:rPr>
            </w:pPr>
            <w:r w:rsidRPr="00E20F76">
              <w:rPr>
                <w:rFonts w:cstheme="minorHAnsi"/>
                <w:color w:val="273540"/>
                <w:sz w:val="22"/>
                <w:szCs w:val="22"/>
              </w:rPr>
              <w:t>Adoption or continuation of project outputs</w:t>
            </w:r>
          </w:p>
          <w:p w14:paraId="1C72649B" w14:textId="77777777" w:rsidR="00100FD8" w:rsidRPr="00E20F76" w:rsidRDefault="00100FD8" w:rsidP="0018714C">
            <w:pPr>
              <w:numPr>
                <w:ilvl w:val="0"/>
                <w:numId w:val="24"/>
              </w:numPr>
              <w:ind w:left="375"/>
              <w:rPr>
                <w:rFonts w:cstheme="minorHAnsi"/>
                <w:color w:val="273540"/>
                <w:sz w:val="22"/>
                <w:szCs w:val="22"/>
              </w:rPr>
            </w:pPr>
            <w:r w:rsidRPr="00E20F76">
              <w:rPr>
                <w:rFonts w:cstheme="minorHAnsi"/>
                <w:color w:val="273540"/>
                <w:sz w:val="22"/>
                <w:szCs w:val="22"/>
              </w:rPr>
              <w:t>Expansion of the project beyond the original course or unit</w:t>
            </w:r>
          </w:p>
        </w:tc>
        <w:tc>
          <w:tcPr>
            <w:tcW w:w="0" w:type="auto"/>
            <w:hideMark/>
          </w:tcPr>
          <w:p w14:paraId="6B8A5E68" w14:textId="77777777" w:rsidR="00100FD8" w:rsidRPr="00E20F76" w:rsidRDefault="00100FD8" w:rsidP="0018714C">
            <w:pPr>
              <w:numPr>
                <w:ilvl w:val="0"/>
                <w:numId w:val="25"/>
              </w:numPr>
              <w:ind w:left="375"/>
              <w:rPr>
                <w:rFonts w:cstheme="minorHAnsi"/>
                <w:color w:val="273540"/>
                <w:sz w:val="22"/>
                <w:szCs w:val="22"/>
              </w:rPr>
            </w:pPr>
            <w:r w:rsidRPr="00E20F76">
              <w:rPr>
                <w:rFonts w:cstheme="minorHAnsi"/>
                <w:color w:val="273540"/>
                <w:sz w:val="22"/>
                <w:szCs w:val="22"/>
              </w:rPr>
              <w:t>Grant abstracts and summaries</w:t>
            </w:r>
          </w:p>
          <w:p w14:paraId="36549C4A" w14:textId="77777777" w:rsidR="00100FD8" w:rsidRPr="00E20F76" w:rsidRDefault="00100FD8" w:rsidP="0018714C">
            <w:pPr>
              <w:numPr>
                <w:ilvl w:val="0"/>
                <w:numId w:val="25"/>
              </w:numPr>
              <w:ind w:left="375"/>
              <w:rPr>
                <w:rFonts w:cstheme="minorHAnsi"/>
                <w:color w:val="273540"/>
                <w:sz w:val="22"/>
                <w:szCs w:val="22"/>
              </w:rPr>
            </w:pPr>
            <w:r w:rsidRPr="00E20F76">
              <w:rPr>
                <w:rFonts w:cstheme="minorHAnsi"/>
                <w:color w:val="273540"/>
                <w:sz w:val="22"/>
                <w:szCs w:val="22"/>
              </w:rPr>
              <w:t>Project reports</w:t>
            </w:r>
          </w:p>
          <w:p w14:paraId="66FC9AEC" w14:textId="77777777" w:rsidR="00100FD8" w:rsidRPr="00E20F76" w:rsidRDefault="00100FD8" w:rsidP="0018714C">
            <w:pPr>
              <w:numPr>
                <w:ilvl w:val="0"/>
                <w:numId w:val="25"/>
              </w:numPr>
              <w:ind w:left="375"/>
              <w:rPr>
                <w:rFonts w:cstheme="minorHAnsi"/>
                <w:color w:val="273540"/>
                <w:sz w:val="22"/>
                <w:szCs w:val="22"/>
              </w:rPr>
            </w:pPr>
            <w:r w:rsidRPr="00E20F76">
              <w:rPr>
                <w:rFonts w:cstheme="minorHAnsi"/>
                <w:color w:val="273540"/>
                <w:sz w:val="22"/>
                <w:szCs w:val="22"/>
              </w:rPr>
              <w:t>Links to resulting teaching resources or publications</w:t>
            </w:r>
          </w:p>
        </w:tc>
      </w:tr>
      <w:tr w:rsidR="00100FD8" w:rsidRPr="007A244C" w14:paraId="5A7B0D22" w14:textId="77777777" w:rsidTr="00E20F76">
        <w:tc>
          <w:tcPr>
            <w:tcW w:w="0" w:type="auto"/>
            <w:hideMark/>
          </w:tcPr>
          <w:p w14:paraId="664D41C0" w14:textId="77777777" w:rsidR="00100FD8" w:rsidRPr="00E20F76" w:rsidRDefault="00100FD8" w:rsidP="00D2772A">
            <w:pPr>
              <w:rPr>
                <w:rFonts w:cstheme="minorHAnsi"/>
                <w:color w:val="273540"/>
                <w:sz w:val="22"/>
                <w:szCs w:val="22"/>
              </w:rPr>
            </w:pPr>
            <w:r w:rsidRPr="00E20F76">
              <w:rPr>
                <w:rStyle w:val="Strong"/>
                <w:rFonts w:cstheme="minorHAnsi"/>
                <w:color w:val="273540"/>
                <w:sz w:val="22"/>
                <w:szCs w:val="22"/>
              </w:rPr>
              <w:t>Service and Leadership in Teaching (Institutional or Disciplinary):</w:t>
            </w:r>
            <w:r w:rsidRPr="00E20F76">
              <w:rPr>
                <w:rFonts w:cstheme="minorHAnsi"/>
                <w:color w:val="273540"/>
                <w:sz w:val="22"/>
                <w:szCs w:val="22"/>
              </w:rPr>
              <w:t> Service activities related to teaching may also demonstrate educational leadership when they contribute to improving teaching and learning environments.</w:t>
            </w:r>
          </w:p>
        </w:tc>
        <w:tc>
          <w:tcPr>
            <w:tcW w:w="0" w:type="auto"/>
            <w:hideMark/>
          </w:tcPr>
          <w:p w14:paraId="3CE04E59" w14:textId="77777777" w:rsidR="00100FD8" w:rsidRPr="00E20F76" w:rsidRDefault="00100FD8" w:rsidP="0018714C">
            <w:pPr>
              <w:numPr>
                <w:ilvl w:val="0"/>
                <w:numId w:val="26"/>
              </w:numPr>
              <w:ind w:left="375"/>
              <w:rPr>
                <w:rFonts w:cstheme="minorHAnsi"/>
                <w:color w:val="273540"/>
                <w:sz w:val="22"/>
                <w:szCs w:val="22"/>
              </w:rPr>
            </w:pPr>
            <w:r w:rsidRPr="00E20F76">
              <w:rPr>
                <w:rFonts w:cstheme="minorHAnsi"/>
                <w:color w:val="273540"/>
                <w:sz w:val="22"/>
                <w:szCs w:val="22"/>
              </w:rPr>
              <w:t>Participation in teaching-focused committees or task forces</w:t>
            </w:r>
          </w:p>
          <w:p w14:paraId="042A7FE2" w14:textId="77777777" w:rsidR="00100FD8" w:rsidRPr="00E20F76" w:rsidRDefault="00100FD8" w:rsidP="0018714C">
            <w:pPr>
              <w:numPr>
                <w:ilvl w:val="0"/>
                <w:numId w:val="26"/>
              </w:numPr>
              <w:ind w:left="375"/>
              <w:rPr>
                <w:rFonts w:cstheme="minorHAnsi"/>
                <w:color w:val="273540"/>
                <w:sz w:val="22"/>
                <w:szCs w:val="22"/>
              </w:rPr>
            </w:pPr>
            <w:r w:rsidRPr="00E20F76">
              <w:rPr>
                <w:rFonts w:cstheme="minorHAnsi"/>
                <w:color w:val="273540"/>
                <w:sz w:val="22"/>
                <w:szCs w:val="22"/>
              </w:rPr>
              <w:t>Leadership of accreditation or assessment initiatives</w:t>
            </w:r>
          </w:p>
          <w:p w14:paraId="6D78A284" w14:textId="77777777" w:rsidR="00100FD8" w:rsidRPr="00E20F76" w:rsidRDefault="00100FD8" w:rsidP="0018714C">
            <w:pPr>
              <w:numPr>
                <w:ilvl w:val="0"/>
                <w:numId w:val="26"/>
              </w:numPr>
              <w:ind w:left="375"/>
              <w:rPr>
                <w:rFonts w:cstheme="minorHAnsi"/>
                <w:color w:val="273540"/>
                <w:sz w:val="22"/>
                <w:szCs w:val="22"/>
              </w:rPr>
            </w:pPr>
            <w:r w:rsidRPr="00E20F76">
              <w:rPr>
                <w:rFonts w:cstheme="minorHAnsi"/>
                <w:color w:val="273540"/>
                <w:sz w:val="22"/>
                <w:szCs w:val="22"/>
              </w:rPr>
              <w:t>Policy development related to teaching and curriculum</w:t>
            </w:r>
          </w:p>
          <w:p w14:paraId="47FFA29B" w14:textId="77777777" w:rsidR="00100FD8" w:rsidRPr="00E20F76" w:rsidRDefault="00100FD8" w:rsidP="0018714C">
            <w:pPr>
              <w:numPr>
                <w:ilvl w:val="0"/>
                <w:numId w:val="26"/>
              </w:numPr>
              <w:ind w:left="375"/>
              <w:rPr>
                <w:rFonts w:cstheme="minorHAnsi"/>
                <w:color w:val="273540"/>
                <w:sz w:val="22"/>
                <w:szCs w:val="22"/>
              </w:rPr>
            </w:pPr>
            <w:r w:rsidRPr="00E20F76">
              <w:rPr>
                <w:rFonts w:cstheme="minorHAnsi"/>
                <w:color w:val="273540"/>
                <w:sz w:val="22"/>
                <w:szCs w:val="22"/>
              </w:rPr>
              <w:t>Leadership roles in disciplinary teaching associations</w:t>
            </w:r>
          </w:p>
          <w:p w14:paraId="350DE981" w14:textId="77777777" w:rsidR="00100FD8" w:rsidRPr="00E20F76" w:rsidRDefault="00100FD8" w:rsidP="0018714C">
            <w:pPr>
              <w:numPr>
                <w:ilvl w:val="0"/>
                <w:numId w:val="26"/>
              </w:numPr>
              <w:ind w:left="375"/>
              <w:rPr>
                <w:rFonts w:cstheme="minorHAnsi"/>
                <w:color w:val="273540"/>
                <w:sz w:val="22"/>
                <w:szCs w:val="22"/>
              </w:rPr>
            </w:pPr>
            <w:r w:rsidRPr="00E20F76">
              <w:rPr>
                <w:rFonts w:cstheme="minorHAnsi"/>
                <w:color w:val="273540"/>
                <w:sz w:val="22"/>
                <w:szCs w:val="22"/>
              </w:rPr>
              <w:t>Organization of teaching and learning conferences or symposia</w:t>
            </w:r>
          </w:p>
        </w:tc>
        <w:tc>
          <w:tcPr>
            <w:tcW w:w="0" w:type="auto"/>
            <w:hideMark/>
          </w:tcPr>
          <w:p w14:paraId="71C3C17E" w14:textId="77777777" w:rsidR="00100FD8" w:rsidRPr="00E20F76" w:rsidRDefault="00100FD8" w:rsidP="0018714C">
            <w:pPr>
              <w:numPr>
                <w:ilvl w:val="0"/>
                <w:numId w:val="27"/>
              </w:numPr>
              <w:ind w:left="375"/>
              <w:rPr>
                <w:rFonts w:cstheme="minorHAnsi"/>
                <w:color w:val="273540"/>
                <w:sz w:val="22"/>
                <w:szCs w:val="22"/>
              </w:rPr>
            </w:pPr>
            <w:r w:rsidRPr="00E20F76">
              <w:rPr>
                <w:rFonts w:cstheme="minorHAnsi"/>
                <w:color w:val="273540"/>
                <w:sz w:val="22"/>
                <w:szCs w:val="22"/>
              </w:rPr>
              <w:t>Policies adopted or processes improved</w:t>
            </w:r>
          </w:p>
          <w:p w14:paraId="7DE2F17C" w14:textId="77777777" w:rsidR="00100FD8" w:rsidRPr="00E20F76" w:rsidRDefault="00100FD8" w:rsidP="0018714C">
            <w:pPr>
              <w:numPr>
                <w:ilvl w:val="0"/>
                <w:numId w:val="27"/>
              </w:numPr>
              <w:ind w:left="375"/>
              <w:rPr>
                <w:rFonts w:cstheme="minorHAnsi"/>
                <w:color w:val="273540"/>
                <w:sz w:val="22"/>
                <w:szCs w:val="22"/>
              </w:rPr>
            </w:pPr>
            <w:r w:rsidRPr="00E20F76">
              <w:rPr>
                <w:rFonts w:cstheme="minorHAnsi"/>
                <w:color w:val="273540"/>
                <w:sz w:val="22"/>
                <w:szCs w:val="22"/>
              </w:rPr>
              <w:t>Resources created for instructors</w:t>
            </w:r>
          </w:p>
          <w:p w14:paraId="065725D9" w14:textId="77777777" w:rsidR="00100FD8" w:rsidRPr="00E20F76" w:rsidRDefault="00100FD8" w:rsidP="0018714C">
            <w:pPr>
              <w:numPr>
                <w:ilvl w:val="0"/>
                <w:numId w:val="27"/>
              </w:numPr>
              <w:ind w:left="375"/>
              <w:rPr>
                <w:rFonts w:cstheme="minorHAnsi"/>
                <w:color w:val="273540"/>
                <w:sz w:val="22"/>
                <w:szCs w:val="22"/>
              </w:rPr>
            </w:pPr>
            <w:r w:rsidRPr="00E20F76">
              <w:rPr>
                <w:rFonts w:cstheme="minorHAnsi"/>
                <w:color w:val="273540"/>
                <w:sz w:val="22"/>
                <w:szCs w:val="22"/>
              </w:rPr>
              <w:t>Participation growth in teaching initiatives</w:t>
            </w:r>
          </w:p>
          <w:p w14:paraId="5853BCCA" w14:textId="77777777" w:rsidR="00100FD8" w:rsidRPr="00E20F76" w:rsidRDefault="00100FD8" w:rsidP="0018714C">
            <w:pPr>
              <w:numPr>
                <w:ilvl w:val="0"/>
                <w:numId w:val="27"/>
              </w:numPr>
              <w:ind w:left="375"/>
              <w:rPr>
                <w:rFonts w:cstheme="minorHAnsi"/>
                <w:color w:val="273540"/>
                <w:sz w:val="22"/>
                <w:szCs w:val="22"/>
              </w:rPr>
            </w:pPr>
            <w:r w:rsidRPr="00E20F76">
              <w:rPr>
                <w:rFonts w:cstheme="minorHAnsi"/>
                <w:color w:val="273540"/>
                <w:sz w:val="22"/>
                <w:szCs w:val="22"/>
              </w:rPr>
              <w:t>Testimonials from colleagues or leaders describing the impact</w:t>
            </w:r>
          </w:p>
        </w:tc>
        <w:tc>
          <w:tcPr>
            <w:tcW w:w="0" w:type="auto"/>
            <w:hideMark/>
          </w:tcPr>
          <w:p w14:paraId="1F7E6BC0" w14:textId="77777777" w:rsidR="00100FD8" w:rsidRPr="00E20F76" w:rsidRDefault="00100FD8" w:rsidP="0018714C">
            <w:pPr>
              <w:numPr>
                <w:ilvl w:val="0"/>
                <w:numId w:val="28"/>
              </w:numPr>
              <w:ind w:left="375"/>
              <w:rPr>
                <w:rFonts w:cstheme="minorHAnsi"/>
                <w:color w:val="273540"/>
                <w:sz w:val="22"/>
                <w:szCs w:val="22"/>
              </w:rPr>
            </w:pPr>
            <w:r w:rsidRPr="00E20F76">
              <w:rPr>
                <w:rFonts w:cstheme="minorHAnsi"/>
                <w:color w:val="273540"/>
                <w:sz w:val="22"/>
                <w:szCs w:val="22"/>
              </w:rPr>
              <w:t>Committee reports or summaries</w:t>
            </w:r>
          </w:p>
          <w:p w14:paraId="4FF85A79" w14:textId="77777777" w:rsidR="00100FD8" w:rsidRPr="00E20F76" w:rsidRDefault="00100FD8" w:rsidP="0018714C">
            <w:pPr>
              <w:numPr>
                <w:ilvl w:val="0"/>
                <w:numId w:val="28"/>
              </w:numPr>
              <w:ind w:left="375"/>
              <w:rPr>
                <w:rFonts w:cstheme="minorHAnsi"/>
                <w:color w:val="273540"/>
                <w:sz w:val="22"/>
                <w:szCs w:val="22"/>
              </w:rPr>
            </w:pPr>
            <w:r w:rsidRPr="00E20F76">
              <w:rPr>
                <w:rFonts w:cstheme="minorHAnsi"/>
                <w:color w:val="273540"/>
                <w:sz w:val="22"/>
                <w:szCs w:val="22"/>
              </w:rPr>
              <w:t>Policy documents or outcomes</w:t>
            </w:r>
          </w:p>
          <w:p w14:paraId="05B3B6DE" w14:textId="77777777" w:rsidR="00100FD8" w:rsidRPr="00E20F76" w:rsidRDefault="00100FD8" w:rsidP="0018714C">
            <w:pPr>
              <w:numPr>
                <w:ilvl w:val="0"/>
                <w:numId w:val="28"/>
              </w:numPr>
              <w:ind w:left="375"/>
              <w:rPr>
                <w:rFonts w:cstheme="minorHAnsi"/>
                <w:color w:val="273540"/>
                <w:sz w:val="22"/>
                <w:szCs w:val="22"/>
              </w:rPr>
            </w:pPr>
            <w:r w:rsidRPr="00E20F76">
              <w:rPr>
                <w:rFonts w:cstheme="minorHAnsi"/>
                <w:color w:val="273540"/>
                <w:sz w:val="22"/>
                <w:szCs w:val="22"/>
              </w:rPr>
              <w:t>Event programs and participation data</w:t>
            </w:r>
          </w:p>
        </w:tc>
      </w:tr>
      <w:tr w:rsidR="00100FD8" w:rsidRPr="007A244C" w14:paraId="1A000810" w14:textId="77777777" w:rsidTr="00E20F76">
        <w:tc>
          <w:tcPr>
            <w:tcW w:w="0" w:type="auto"/>
            <w:hideMark/>
          </w:tcPr>
          <w:p w14:paraId="3DB3AAD1" w14:textId="77777777" w:rsidR="00100FD8" w:rsidRPr="00E20F76" w:rsidRDefault="00100FD8" w:rsidP="00D2772A">
            <w:pPr>
              <w:rPr>
                <w:rFonts w:cstheme="minorHAnsi"/>
                <w:color w:val="273540"/>
                <w:sz w:val="22"/>
                <w:szCs w:val="22"/>
              </w:rPr>
            </w:pPr>
            <w:r w:rsidRPr="00E20F76">
              <w:rPr>
                <w:rStyle w:val="Strong"/>
                <w:rFonts w:cstheme="minorHAnsi"/>
                <w:color w:val="273540"/>
                <w:sz w:val="22"/>
                <w:szCs w:val="22"/>
              </w:rPr>
              <w:t>Recognition and Awards (Educational Achievement):</w:t>
            </w:r>
            <w:r w:rsidRPr="00E20F76">
              <w:rPr>
                <w:rFonts w:cstheme="minorHAnsi"/>
                <w:color w:val="273540"/>
                <w:sz w:val="22"/>
                <w:szCs w:val="22"/>
              </w:rPr>
              <w:t> Formal recognition of teaching or educational leadership by departments, institutions, or disciplinary communities that signal the impact and visibility of your contributions. When listing awards, indicate the level of recognition (e.g., departmental, institutional, or national) to help reviewers understand their significance.</w:t>
            </w:r>
          </w:p>
        </w:tc>
        <w:tc>
          <w:tcPr>
            <w:tcW w:w="0" w:type="auto"/>
            <w:hideMark/>
          </w:tcPr>
          <w:p w14:paraId="30ACE91F" w14:textId="77777777" w:rsidR="00100FD8" w:rsidRPr="00E20F76" w:rsidRDefault="00100FD8" w:rsidP="0018714C">
            <w:pPr>
              <w:numPr>
                <w:ilvl w:val="0"/>
                <w:numId w:val="29"/>
              </w:numPr>
              <w:ind w:left="375"/>
              <w:rPr>
                <w:rFonts w:cstheme="minorHAnsi"/>
                <w:color w:val="273540"/>
                <w:sz w:val="22"/>
                <w:szCs w:val="22"/>
              </w:rPr>
            </w:pPr>
            <w:r w:rsidRPr="00E20F76">
              <w:rPr>
                <w:rFonts w:cstheme="minorHAnsi"/>
                <w:color w:val="273540"/>
                <w:sz w:val="22"/>
                <w:szCs w:val="22"/>
              </w:rPr>
              <w:t>Institutional or divisional teaching awards</w:t>
            </w:r>
          </w:p>
          <w:p w14:paraId="747811E4" w14:textId="77777777" w:rsidR="00100FD8" w:rsidRPr="00E20F76" w:rsidRDefault="00100FD8" w:rsidP="0018714C">
            <w:pPr>
              <w:numPr>
                <w:ilvl w:val="0"/>
                <w:numId w:val="29"/>
              </w:numPr>
              <w:ind w:left="375"/>
              <w:rPr>
                <w:rFonts w:cstheme="minorHAnsi"/>
                <w:color w:val="273540"/>
                <w:sz w:val="22"/>
                <w:szCs w:val="22"/>
              </w:rPr>
            </w:pPr>
            <w:r w:rsidRPr="00E20F76">
              <w:rPr>
                <w:rFonts w:cstheme="minorHAnsi"/>
                <w:color w:val="273540"/>
                <w:sz w:val="22"/>
                <w:szCs w:val="22"/>
              </w:rPr>
              <w:t>Awards recognizing educational innovation or curriculum leadership</w:t>
            </w:r>
          </w:p>
          <w:p w14:paraId="3D534A8B" w14:textId="77777777" w:rsidR="00100FD8" w:rsidRPr="00E20F76" w:rsidRDefault="00100FD8" w:rsidP="0018714C">
            <w:pPr>
              <w:numPr>
                <w:ilvl w:val="0"/>
                <w:numId w:val="29"/>
              </w:numPr>
              <w:ind w:left="375"/>
              <w:rPr>
                <w:rFonts w:cstheme="minorHAnsi"/>
                <w:color w:val="273540"/>
                <w:sz w:val="22"/>
                <w:szCs w:val="22"/>
              </w:rPr>
            </w:pPr>
            <w:r w:rsidRPr="00E20F76">
              <w:rPr>
                <w:rFonts w:cstheme="minorHAnsi"/>
                <w:color w:val="273540"/>
                <w:sz w:val="22"/>
                <w:szCs w:val="22"/>
              </w:rPr>
              <w:t>Nominations for competitive teaching awards</w:t>
            </w:r>
          </w:p>
        </w:tc>
        <w:tc>
          <w:tcPr>
            <w:tcW w:w="0" w:type="auto"/>
            <w:hideMark/>
          </w:tcPr>
          <w:p w14:paraId="3F5F93EF" w14:textId="77777777" w:rsidR="00100FD8" w:rsidRPr="00E20F76" w:rsidRDefault="00100FD8" w:rsidP="0018714C">
            <w:pPr>
              <w:numPr>
                <w:ilvl w:val="0"/>
                <w:numId w:val="30"/>
              </w:numPr>
              <w:ind w:left="375"/>
              <w:rPr>
                <w:rFonts w:cstheme="minorHAnsi"/>
                <w:color w:val="273540"/>
                <w:sz w:val="22"/>
                <w:szCs w:val="22"/>
              </w:rPr>
            </w:pPr>
            <w:r w:rsidRPr="00E20F76">
              <w:rPr>
                <w:rFonts w:cstheme="minorHAnsi"/>
                <w:color w:val="273540"/>
                <w:sz w:val="22"/>
                <w:szCs w:val="22"/>
              </w:rPr>
              <w:t>Selection criteria and competitiveness of the award</w:t>
            </w:r>
          </w:p>
          <w:p w14:paraId="50BAFEB5" w14:textId="77777777" w:rsidR="00100FD8" w:rsidRPr="00E20F76" w:rsidRDefault="00100FD8" w:rsidP="0018714C">
            <w:pPr>
              <w:numPr>
                <w:ilvl w:val="0"/>
                <w:numId w:val="30"/>
              </w:numPr>
              <w:ind w:left="375"/>
              <w:rPr>
                <w:rFonts w:cstheme="minorHAnsi"/>
                <w:color w:val="273540"/>
                <w:sz w:val="22"/>
                <w:szCs w:val="22"/>
              </w:rPr>
            </w:pPr>
            <w:r w:rsidRPr="00E20F76">
              <w:rPr>
                <w:rFonts w:cstheme="minorHAnsi"/>
                <w:color w:val="273540"/>
                <w:sz w:val="22"/>
                <w:szCs w:val="22"/>
              </w:rPr>
              <w:t>What aspect of teaching or leadership was recognized</w:t>
            </w:r>
          </w:p>
          <w:p w14:paraId="30CA3926" w14:textId="77777777" w:rsidR="00100FD8" w:rsidRPr="00E20F76" w:rsidRDefault="00100FD8" w:rsidP="0018714C">
            <w:pPr>
              <w:numPr>
                <w:ilvl w:val="0"/>
                <w:numId w:val="30"/>
              </w:numPr>
              <w:ind w:left="375"/>
              <w:rPr>
                <w:rFonts w:cstheme="minorHAnsi"/>
                <w:color w:val="273540"/>
                <w:sz w:val="22"/>
                <w:szCs w:val="22"/>
              </w:rPr>
            </w:pPr>
            <w:r w:rsidRPr="00E20F76">
              <w:rPr>
                <w:rFonts w:cstheme="minorHAnsi"/>
                <w:color w:val="273540"/>
                <w:sz w:val="22"/>
                <w:szCs w:val="22"/>
              </w:rPr>
              <w:t>Evidence of continued or expanded impact following the recognition</w:t>
            </w:r>
          </w:p>
        </w:tc>
        <w:tc>
          <w:tcPr>
            <w:tcW w:w="0" w:type="auto"/>
            <w:hideMark/>
          </w:tcPr>
          <w:p w14:paraId="58FF4703" w14:textId="77777777" w:rsidR="00100FD8" w:rsidRPr="00E20F76" w:rsidRDefault="00100FD8" w:rsidP="0018714C">
            <w:pPr>
              <w:numPr>
                <w:ilvl w:val="0"/>
                <w:numId w:val="31"/>
              </w:numPr>
              <w:ind w:left="375"/>
              <w:rPr>
                <w:rFonts w:cstheme="minorHAnsi"/>
                <w:color w:val="273540"/>
                <w:sz w:val="22"/>
                <w:szCs w:val="22"/>
              </w:rPr>
            </w:pPr>
            <w:r w:rsidRPr="00E20F76">
              <w:rPr>
                <w:rFonts w:cstheme="minorHAnsi"/>
                <w:color w:val="273540"/>
                <w:sz w:val="22"/>
                <w:szCs w:val="22"/>
              </w:rPr>
              <w:t>Brief description of the award and selection criteria</w:t>
            </w:r>
          </w:p>
          <w:p w14:paraId="5454209F" w14:textId="77777777" w:rsidR="00100FD8" w:rsidRPr="00E20F76" w:rsidRDefault="00100FD8" w:rsidP="0018714C">
            <w:pPr>
              <w:numPr>
                <w:ilvl w:val="0"/>
                <w:numId w:val="31"/>
              </w:numPr>
              <w:ind w:left="375"/>
              <w:rPr>
                <w:rFonts w:cstheme="minorHAnsi"/>
                <w:color w:val="273540"/>
                <w:sz w:val="22"/>
                <w:szCs w:val="22"/>
              </w:rPr>
            </w:pPr>
            <w:r w:rsidRPr="00E20F76">
              <w:rPr>
                <w:rFonts w:cstheme="minorHAnsi"/>
                <w:color w:val="273540"/>
                <w:sz w:val="22"/>
                <w:szCs w:val="22"/>
              </w:rPr>
              <w:t>Award citations or announcements</w:t>
            </w:r>
          </w:p>
          <w:p w14:paraId="3A744822" w14:textId="77777777" w:rsidR="00100FD8" w:rsidRPr="00E20F76" w:rsidRDefault="00100FD8" w:rsidP="0018714C">
            <w:pPr>
              <w:numPr>
                <w:ilvl w:val="0"/>
                <w:numId w:val="31"/>
              </w:numPr>
              <w:ind w:left="375"/>
              <w:rPr>
                <w:rFonts w:cstheme="minorHAnsi"/>
                <w:color w:val="273540"/>
                <w:sz w:val="22"/>
                <w:szCs w:val="22"/>
              </w:rPr>
            </w:pPr>
            <w:r w:rsidRPr="00E20F76">
              <w:rPr>
                <w:rFonts w:cstheme="minorHAnsi"/>
                <w:color w:val="273540"/>
                <w:sz w:val="22"/>
                <w:szCs w:val="22"/>
              </w:rPr>
              <w:t>Short explanation connecting the recognition to your teaching values and contributions</w:t>
            </w:r>
          </w:p>
        </w:tc>
      </w:tr>
    </w:tbl>
    <w:p w14:paraId="7D059596" w14:textId="77777777" w:rsidR="00E10E52" w:rsidRPr="007A244C" w:rsidRDefault="00E10E52" w:rsidP="00D2772A">
      <w:pPr>
        <w:pStyle w:val="NormalWeb"/>
        <w:spacing w:before="0" w:beforeAutospacing="0" w:after="0" w:afterAutospacing="0" w:line="276" w:lineRule="auto"/>
        <w:rPr>
          <w:rStyle w:val="Strong"/>
          <w:rFonts w:asciiTheme="minorHAnsi" w:hAnsiTheme="minorHAnsi" w:cstheme="minorHAnsi"/>
          <w:color w:val="273540"/>
        </w:rPr>
      </w:pPr>
    </w:p>
    <w:p w14:paraId="30E3357D" w14:textId="2B079202" w:rsidR="00100FD8" w:rsidRPr="007A244C" w:rsidRDefault="00D2772A" w:rsidP="00D2772A">
      <w:pPr>
        <w:pBdr>
          <w:bottom w:val="single" w:sz="12" w:space="1" w:color="auto"/>
        </w:pBdr>
        <w:rPr>
          <w:rFonts w:cstheme="minorHAnsi"/>
          <w:color w:val="273540"/>
          <w:shd w:val="clear" w:color="auto" w:fill="FFFFFF"/>
        </w:rPr>
      </w:pPr>
      <w:r w:rsidRPr="007A244C">
        <w:rPr>
          <w:rStyle w:val="Strong"/>
          <w:rFonts w:cstheme="minorHAnsi"/>
          <w:color w:val="273540"/>
          <w:shd w:val="clear" w:color="auto" w:fill="FFFFFF"/>
        </w:rPr>
        <w:t>Note:</w:t>
      </w:r>
      <w:r w:rsidRPr="007A244C">
        <w:rPr>
          <w:rFonts w:cstheme="minorHAnsi"/>
          <w:color w:val="273540"/>
          <w:shd w:val="clear" w:color="auto" w:fill="FFFFFF"/>
        </w:rPr>
        <w:t> Teaching awards and recognitions may appear in different sections of a teaching dossier depending on how they are used in your narrative. Some instructors reference awards as Evidence of Teaching Effectiveness, while others include them in Educational Leadership and/or Achievement to recognize broader contributions to teaching and learning. Consider where the award best supports the story you are telling about your teaching </w:t>
      </w:r>
      <w:r w:rsidRPr="007A244C">
        <w:rPr>
          <w:rStyle w:val="Strong"/>
          <w:rFonts w:cstheme="minorHAnsi"/>
          <w:color w:val="273540"/>
          <w:shd w:val="clear" w:color="auto" w:fill="FFFFFF"/>
        </w:rPr>
        <w:t>values, practices, and impacts</w:t>
      </w:r>
      <w:r w:rsidRPr="007A244C">
        <w:rPr>
          <w:rFonts w:cstheme="minorHAnsi"/>
          <w:color w:val="273540"/>
          <w:shd w:val="clear" w:color="auto" w:fill="FFFFFF"/>
        </w:rPr>
        <w:t>.</w:t>
      </w:r>
    </w:p>
    <w:p w14:paraId="5C792E3E" w14:textId="77777777" w:rsidR="00D2772A" w:rsidRPr="007A244C" w:rsidRDefault="00D2772A" w:rsidP="00D2772A">
      <w:pPr>
        <w:pBdr>
          <w:bottom w:val="single" w:sz="12" w:space="1" w:color="auto"/>
        </w:pBdr>
        <w:rPr>
          <w:rFonts w:cstheme="minorHAnsi"/>
        </w:rPr>
      </w:pPr>
    </w:p>
    <w:p w14:paraId="4CA85D34" w14:textId="77777777" w:rsidR="00E10E52" w:rsidRPr="00100FD8" w:rsidRDefault="00E10E52" w:rsidP="00D2772A">
      <w:pPr>
        <w:rPr>
          <w:rFonts w:cstheme="minorHAnsi"/>
        </w:rPr>
      </w:pPr>
    </w:p>
    <w:p w14:paraId="1787D068" w14:textId="720C67E2" w:rsidR="00100FD8" w:rsidRDefault="00100FD8" w:rsidP="00D2772A">
      <w:pPr>
        <w:pStyle w:val="Heading3"/>
        <w:rPr>
          <w:rStyle w:val="Strong"/>
          <w:b/>
          <w:bCs/>
        </w:rPr>
      </w:pPr>
      <w:bookmarkStart w:id="69" w:name="_Toc231993285"/>
      <w:r w:rsidRPr="005B77BA">
        <w:rPr>
          <w:rStyle w:val="Strong"/>
          <w:b/>
          <w:bCs/>
        </w:rPr>
        <w:t>Documenting and Writing About Leadership and Achievement</w:t>
      </w:r>
      <w:bookmarkEnd w:id="69"/>
    </w:p>
    <w:p w14:paraId="60FA3AB1" w14:textId="77777777" w:rsidR="00E10E52" w:rsidRPr="007A244C" w:rsidRDefault="00E10E52" w:rsidP="00D2772A">
      <w:pPr>
        <w:rPr>
          <w:rFonts w:cstheme="minorHAnsi"/>
        </w:rPr>
      </w:pPr>
    </w:p>
    <w:p w14:paraId="3880DE8A" w14:textId="781F1F27" w:rsidR="00D2772A" w:rsidRDefault="00D2772A" w:rsidP="00D2772A">
      <w:pPr>
        <w:shd w:val="clear" w:color="auto" w:fill="FFFFFF"/>
        <w:rPr>
          <w:rFonts w:eastAsia="Times New Roman" w:cstheme="minorHAnsi"/>
          <w:color w:val="273540"/>
        </w:rPr>
      </w:pPr>
      <w:r w:rsidRPr="00D2772A">
        <w:rPr>
          <w:rFonts w:eastAsia="Times New Roman" w:cstheme="minorHAnsi"/>
          <w:color w:val="273540"/>
        </w:rPr>
        <w:t>Use clear subheadings or short sections to organize your contributions so reviewers can easily navigate your narrative.</w:t>
      </w:r>
    </w:p>
    <w:p w14:paraId="5CFB045E" w14:textId="77777777" w:rsidR="007A244C" w:rsidRPr="00D2772A" w:rsidRDefault="007A244C" w:rsidP="00D2772A">
      <w:pPr>
        <w:shd w:val="clear" w:color="auto" w:fill="FFFFFF"/>
        <w:rPr>
          <w:rFonts w:eastAsia="Times New Roman" w:cstheme="minorHAnsi"/>
          <w:color w:val="273540"/>
        </w:rPr>
      </w:pPr>
    </w:p>
    <w:p w14:paraId="42E61492" w14:textId="24E364E3" w:rsidR="00D2772A" w:rsidRDefault="00D2772A" w:rsidP="00D2772A">
      <w:pPr>
        <w:shd w:val="clear" w:color="auto" w:fill="FFFFFF"/>
        <w:rPr>
          <w:rFonts w:eastAsia="Times New Roman" w:cstheme="minorHAnsi"/>
          <w:color w:val="273540"/>
        </w:rPr>
      </w:pPr>
      <w:r w:rsidRPr="00D2772A">
        <w:rPr>
          <w:rFonts w:eastAsia="Times New Roman" w:cstheme="minorHAnsi"/>
          <w:color w:val="273540"/>
        </w:rPr>
        <w:t>When writing this component:</w:t>
      </w:r>
    </w:p>
    <w:p w14:paraId="42A23108" w14:textId="77777777" w:rsidR="007A244C" w:rsidRPr="00D2772A" w:rsidRDefault="007A244C" w:rsidP="00D2772A">
      <w:pPr>
        <w:shd w:val="clear" w:color="auto" w:fill="FFFFFF"/>
        <w:rPr>
          <w:rFonts w:eastAsia="Times New Roman" w:cstheme="minorHAnsi"/>
          <w:color w:val="273540"/>
        </w:rPr>
      </w:pPr>
    </w:p>
    <w:p w14:paraId="0FB006F9" w14:textId="77777777" w:rsidR="00D2772A" w:rsidRPr="007A244C" w:rsidRDefault="00D2772A" w:rsidP="0018714C">
      <w:pPr>
        <w:pStyle w:val="ListParagraph"/>
        <w:numPr>
          <w:ilvl w:val="0"/>
          <w:numId w:val="137"/>
        </w:numPr>
        <w:shd w:val="clear" w:color="auto" w:fill="FFFFFF"/>
        <w:rPr>
          <w:rFonts w:eastAsia="Times New Roman" w:cstheme="minorHAnsi"/>
          <w:color w:val="273540"/>
        </w:rPr>
      </w:pPr>
      <w:r w:rsidRPr="007A244C">
        <w:rPr>
          <w:rFonts w:eastAsia="Times New Roman" w:cstheme="minorHAnsi"/>
          <w:b/>
          <w:bCs/>
          <w:color w:val="273540"/>
        </w:rPr>
        <w:t>Identify the context and role:</w:t>
      </w:r>
      <w:r w:rsidRPr="007A244C">
        <w:rPr>
          <w:rFonts w:eastAsia="Times New Roman" w:cstheme="minorHAnsi"/>
          <w:color w:val="273540"/>
        </w:rPr>
        <w:t> Describe the initiative and your contribution</w:t>
      </w:r>
    </w:p>
    <w:p w14:paraId="6F084171" w14:textId="77777777" w:rsidR="00D2772A" w:rsidRPr="007A244C" w:rsidRDefault="00D2772A" w:rsidP="0018714C">
      <w:pPr>
        <w:pStyle w:val="ListParagraph"/>
        <w:numPr>
          <w:ilvl w:val="0"/>
          <w:numId w:val="137"/>
        </w:numPr>
        <w:shd w:val="clear" w:color="auto" w:fill="FFFFFF"/>
        <w:rPr>
          <w:rFonts w:eastAsia="Times New Roman" w:cstheme="minorHAnsi"/>
          <w:color w:val="273540"/>
        </w:rPr>
      </w:pPr>
      <w:r w:rsidRPr="007A244C">
        <w:rPr>
          <w:rFonts w:eastAsia="Times New Roman" w:cstheme="minorHAnsi"/>
          <w:b/>
          <w:bCs/>
          <w:color w:val="273540"/>
        </w:rPr>
        <w:t>Explain the practice:</w:t>
      </w:r>
      <w:r w:rsidRPr="007A244C">
        <w:rPr>
          <w:rFonts w:eastAsia="Times New Roman" w:cstheme="minorHAnsi"/>
          <w:color w:val="273540"/>
        </w:rPr>
        <w:t> Describe what you did and why it was needed</w:t>
      </w:r>
    </w:p>
    <w:p w14:paraId="2AC374BA" w14:textId="77777777" w:rsidR="00D2772A" w:rsidRPr="007A244C" w:rsidRDefault="00D2772A" w:rsidP="0018714C">
      <w:pPr>
        <w:pStyle w:val="ListParagraph"/>
        <w:numPr>
          <w:ilvl w:val="0"/>
          <w:numId w:val="137"/>
        </w:numPr>
        <w:shd w:val="clear" w:color="auto" w:fill="FFFFFF"/>
        <w:rPr>
          <w:rFonts w:eastAsia="Times New Roman" w:cstheme="minorHAnsi"/>
          <w:color w:val="273540"/>
        </w:rPr>
      </w:pPr>
      <w:r w:rsidRPr="007A244C">
        <w:rPr>
          <w:rFonts w:eastAsia="Times New Roman" w:cstheme="minorHAnsi"/>
          <w:b/>
          <w:bCs/>
          <w:color w:val="273540"/>
        </w:rPr>
        <w:t>Interpret the impact:</w:t>
      </w:r>
      <w:r w:rsidRPr="007A244C">
        <w:rPr>
          <w:rFonts w:eastAsia="Times New Roman" w:cstheme="minorHAnsi"/>
          <w:color w:val="273540"/>
        </w:rPr>
        <w:t> Explain how the activity improved teaching and learning</w:t>
      </w:r>
    </w:p>
    <w:p w14:paraId="2761D3F8" w14:textId="77777777" w:rsidR="00D2772A" w:rsidRPr="007A244C" w:rsidRDefault="00D2772A" w:rsidP="0018714C">
      <w:pPr>
        <w:pStyle w:val="ListParagraph"/>
        <w:numPr>
          <w:ilvl w:val="0"/>
          <w:numId w:val="137"/>
        </w:numPr>
        <w:shd w:val="clear" w:color="auto" w:fill="FFFFFF"/>
        <w:rPr>
          <w:rFonts w:eastAsia="Times New Roman" w:cstheme="minorHAnsi"/>
          <w:color w:val="273540"/>
        </w:rPr>
      </w:pPr>
      <w:r w:rsidRPr="007A244C">
        <w:rPr>
          <w:rFonts w:eastAsia="Times New Roman" w:cstheme="minorHAnsi"/>
          <w:b/>
          <w:bCs/>
          <w:color w:val="273540"/>
        </w:rPr>
        <w:t>Reference evidence:</w:t>
      </w:r>
      <w:r w:rsidRPr="007A244C">
        <w:rPr>
          <w:rFonts w:eastAsia="Times New Roman" w:cstheme="minorHAnsi"/>
          <w:color w:val="273540"/>
        </w:rPr>
        <w:t> Direct readers to supporting documentation in the appendices</w:t>
      </w:r>
    </w:p>
    <w:p w14:paraId="628C4188" w14:textId="77777777" w:rsidR="007A244C" w:rsidRDefault="007A244C" w:rsidP="00D2772A">
      <w:pPr>
        <w:shd w:val="clear" w:color="auto" w:fill="FFFFFF"/>
        <w:rPr>
          <w:rFonts w:eastAsia="Times New Roman" w:cstheme="minorHAnsi"/>
          <w:color w:val="273540"/>
        </w:rPr>
      </w:pPr>
    </w:p>
    <w:p w14:paraId="6F0DA71C" w14:textId="39BADE3E" w:rsidR="00D2772A" w:rsidRDefault="00D2772A" w:rsidP="00D2772A">
      <w:pPr>
        <w:shd w:val="clear" w:color="auto" w:fill="FFFFFF"/>
        <w:rPr>
          <w:rFonts w:eastAsia="Times New Roman" w:cstheme="minorHAnsi"/>
          <w:color w:val="273540"/>
        </w:rPr>
      </w:pPr>
      <w:r w:rsidRPr="00D2772A">
        <w:rPr>
          <w:rFonts w:eastAsia="Times New Roman" w:cstheme="minorHAnsi"/>
          <w:color w:val="273540"/>
        </w:rPr>
        <w:t>Avoid simply listing roles or activities. Instead, demonstrate how your contributions reflect your teaching values and advance teaching and learning. The goal is not to list what you did but to show what it meant for teaching and learning.</w:t>
      </w:r>
    </w:p>
    <w:p w14:paraId="50ECB036" w14:textId="77777777" w:rsidR="007A244C" w:rsidRPr="00D2772A" w:rsidRDefault="007A244C" w:rsidP="00D2772A">
      <w:pPr>
        <w:shd w:val="clear" w:color="auto" w:fill="FFFFFF"/>
        <w:rPr>
          <w:rFonts w:eastAsia="Times New Roman" w:cstheme="minorHAnsi"/>
          <w:color w:val="273540"/>
        </w:rPr>
      </w:pPr>
    </w:p>
    <w:p w14:paraId="79D0CB17" w14:textId="2330F098" w:rsidR="00D2772A" w:rsidRDefault="00D2772A" w:rsidP="00D2772A">
      <w:pPr>
        <w:shd w:val="clear" w:color="auto" w:fill="FFFFFF"/>
        <w:rPr>
          <w:rFonts w:eastAsia="Times New Roman" w:cstheme="minorHAnsi"/>
          <w:color w:val="273540"/>
        </w:rPr>
      </w:pPr>
      <w:r w:rsidRPr="00D2772A">
        <w:rPr>
          <w:rFonts w:eastAsia="Times New Roman" w:cstheme="minorHAnsi"/>
          <w:color w:val="273540"/>
        </w:rPr>
        <w:t>As you draft this component, ask yourself:</w:t>
      </w:r>
    </w:p>
    <w:p w14:paraId="278ABD0E" w14:textId="77777777" w:rsidR="007A244C" w:rsidRPr="00D2772A" w:rsidRDefault="007A244C" w:rsidP="00D2772A">
      <w:pPr>
        <w:shd w:val="clear" w:color="auto" w:fill="FFFFFF"/>
        <w:rPr>
          <w:rFonts w:eastAsia="Times New Roman" w:cstheme="minorHAnsi"/>
          <w:color w:val="273540"/>
        </w:rPr>
      </w:pPr>
    </w:p>
    <w:p w14:paraId="5A0C1D2D" w14:textId="77777777" w:rsidR="00D2772A" w:rsidRPr="007A244C" w:rsidRDefault="00D2772A" w:rsidP="0018714C">
      <w:pPr>
        <w:pStyle w:val="ListParagraph"/>
        <w:numPr>
          <w:ilvl w:val="0"/>
          <w:numId w:val="138"/>
        </w:numPr>
        <w:shd w:val="clear" w:color="auto" w:fill="FFFFFF"/>
        <w:rPr>
          <w:rFonts w:eastAsia="Times New Roman" w:cstheme="minorHAnsi"/>
          <w:color w:val="273540"/>
        </w:rPr>
      </w:pPr>
      <w:r w:rsidRPr="007A244C">
        <w:rPr>
          <w:rFonts w:eastAsia="Times New Roman" w:cstheme="minorHAnsi"/>
          <w:color w:val="273540"/>
        </w:rPr>
        <w:t>Would a reader unfamiliar with my context understand why this contribution mattered?</w:t>
      </w:r>
    </w:p>
    <w:p w14:paraId="1DC82FE0" w14:textId="77777777" w:rsidR="00D2772A" w:rsidRPr="007A244C" w:rsidRDefault="00D2772A" w:rsidP="0018714C">
      <w:pPr>
        <w:pStyle w:val="ListParagraph"/>
        <w:numPr>
          <w:ilvl w:val="0"/>
          <w:numId w:val="138"/>
        </w:numPr>
        <w:shd w:val="clear" w:color="auto" w:fill="FFFFFF"/>
        <w:rPr>
          <w:rFonts w:eastAsia="Times New Roman" w:cstheme="minorHAnsi"/>
          <w:color w:val="273540"/>
        </w:rPr>
      </w:pPr>
      <w:r w:rsidRPr="007A244C">
        <w:rPr>
          <w:rFonts w:eastAsia="Times New Roman" w:cstheme="minorHAnsi"/>
          <w:color w:val="273540"/>
        </w:rPr>
        <w:t>Have I named my specific role clearly—not just "participated in," but what I actually did?</w:t>
      </w:r>
    </w:p>
    <w:p w14:paraId="23E166C3" w14:textId="77777777" w:rsidR="00D2772A" w:rsidRPr="007A244C" w:rsidRDefault="00D2772A" w:rsidP="0018714C">
      <w:pPr>
        <w:pStyle w:val="ListParagraph"/>
        <w:numPr>
          <w:ilvl w:val="0"/>
          <w:numId w:val="138"/>
        </w:numPr>
        <w:shd w:val="clear" w:color="auto" w:fill="FFFFFF"/>
        <w:rPr>
          <w:rFonts w:eastAsia="Times New Roman" w:cstheme="minorHAnsi"/>
          <w:color w:val="273540"/>
        </w:rPr>
      </w:pPr>
      <w:r w:rsidRPr="007A244C">
        <w:rPr>
          <w:rFonts w:eastAsia="Times New Roman" w:cstheme="minorHAnsi"/>
          <w:color w:val="273540"/>
        </w:rPr>
        <w:t>Is the impact described in concrete terms (e.g., changes in practice, documented adoption, participant feedback) rather than general claims?</w:t>
      </w:r>
    </w:p>
    <w:p w14:paraId="19301E22" w14:textId="77777777" w:rsidR="00D2772A" w:rsidRPr="007A244C" w:rsidRDefault="00D2772A" w:rsidP="0018714C">
      <w:pPr>
        <w:pStyle w:val="ListParagraph"/>
        <w:numPr>
          <w:ilvl w:val="0"/>
          <w:numId w:val="138"/>
        </w:numPr>
        <w:shd w:val="clear" w:color="auto" w:fill="FFFFFF"/>
        <w:rPr>
          <w:rFonts w:eastAsia="Times New Roman" w:cstheme="minorHAnsi"/>
          <w:color w:val="273540"/>
        </w:rPr>
      </w:pPr>
      <w:r w:rsidRPr="007A244C">
        <w:rPr>
          <w:rFonts w:eastAsia="Times New Roman" w:cstheme="minorHAnsi"/>
          <w:color w:val="273540"/>
        </w:rPr>
        <w:t>Does this connect to the values I've described elsewhere in my dossier?</w:t>
      </w:r>
    </w:p>
    <w:p w14:paraId="57CC3024" w14:textId="77777777" w:rsidR="007A244C" w:rsidRDefault="007A244C" w:rsidP="00D2772A">
      <w:pPr>
        <w:shd w:val="clear" w:color="auto" w:fill="FFFFFF"/>
        <w:rPr>
          <w:rFonts w:eastAsia="Times New Roman" w:cstheme="minorHAnsi"/>
          <w:b/>
          <w:bCs/>
          <w:color w:val="273540"/>
        </w:rPr>
      </w:pPr>
    </w:p>
    <w:p w14:paraId="6600C947" w14:textId="764F35B4" w:rsidR="00D2772A" w:rsidRPr="00D2772A" w:rsidRDefault="00D2772A" w:rsidP="00D2772A">
      <w:pPr>
        <w:shd w:val="clear" w:color="auto" w:fill="FFFFFF"/>
        <w:rPr>
          <w:rFonts w:eastAsia="Times New Roman" w:cstheme="minorHAnsi"/>
          <w:color w:val="273540"/>
        </w:rPr>
      </w:pPr>
      <w:r w:rsidRPr="00D2772A">
        <w:rPr>
          <w:rFonts w:eastAsia="Times New Roman" w:cstheme="minorHAnsi"/>
          <w:b/>
          <w:bCs/>
          <w:color w:val="273540"/>
        </w:rPr>
        <w:t>If your contributions are limited or early-career:</w:t>
      </w:r>
      <w:r w:rsidRPr="00D2772A">
        <w:rPr>
          <w:rFonts w:eastAsia="Times New Roman" w:cstheme="minorHAnsi"/>
          <w:color w:val="273540"/>
        </w:rPr>
        <w:t> A smaller number of well-described contributions is preferable to a longer list of thin ones. If you have one or two meaningful examples (e.g., a significant TA mentorship relationship, a course you developed from scratch for a program, a workshop you delivered for colleagues), describe those in depth. Reviewers are not expecting an extensive portfolio from junior faculty; they are looking for evidence of engagement with teaching beyond your own classroom. They are not counting activities; they are reading for evidence that your work has influenced how others teach or how students learn, and for the professional judgment that led you to prioritize these contributions.</w:t>
      </w:r>
    </w:p>
    <w:p w14:paraId="6E348410" w14:textId="10150116" w:rsidR="00100FD8" w:rsidRPr="007A244C" w:rsidRDefault="00100FD8" w:rsidP="00D2772A">
      <w:pPr>
        <w:pBdr>
          <w:bottom w:val="single" w:sz="12" w:space="1" w:color="auto"/>
        </w:pBdr>
        <w:rPr>
          <w:rFonts w:cstheme="minorHAnsi"/>
        </w:rPr>
      </w:pPr>
    </w:p>
    <w:p w14:paraId="1AFFF2C0" w14:textId="77777777" w:rsidR="00E10E52" w:rsidRPr="00100FD8" w:rsidRDefault="00E10E52" w:rsidP="00D2772A">
      <w:pPr>
        <w:pStyle w:val="NormalWeb"/>
        <w:spacing w:before="0" w:beforeAutospacing="0" w:after="0" w:afterAutospacing="0" w:line="276" w:lineRule="auto"/>
        <w:rPr>
          <w:rFonts w:asciiTheme="minorHAnsi" w:hAnsiTheme="minorHAnsi" w:cstheme="minorHAnsi"/>
          <w:color w:val="273540"/>
        </w:rPr>
      </w:pPr>
    </w:p>
    <w:p w14:paraId="7DA7E018" w14:textId="0ECCAE1F" w:rsidR="00100FD8" w:rsidRDefault="005A7144" w:rsidP="00D2772A">
      <w:pPr>
        <w:pStyle w:val="Heading3"/>
        <w:rPr>
          <w:rStyle w:val="Strong"/>
          <w:b/>
          <w:bCs/>
        </w:rPr>
      </w:pPr>
      <w:bookmarkStart w:id="70" w:name="_Toc231993286"/>
      <w:r w:rsidRPr="005B77BA">
        <w:rPr>
          <w:rStyle w:val="Strong"/>
          <w:rFonts w:ascii="Segoe UI Emoji" w:hAnsi="Segoe UI Emoji" w:cs="Segoe UI Emoji"/>
          <w:b/>
          <w:bCs/>
        </w:rPr>
        <w:t>⏸</w:t>
      </w:r>
      <w:r w:rsidRPr="005B77BA">
        <w:rPr>
          <w:rStyle w:val="Strong"/>
          <w:b/>
          <w:bCs/>
        </w:rPr>
        <w:t xml:space="preserve">️ </w:t>
      </w:r>
      <w:r w:rsidR="00100FD8" w:rsidRPr="005B77BA">
        <w:rPr>
          <w:rStyle w:val="Strong"/>
          <w:b/>
          <w:bCs/>
        </w:rPr>
        <w:t>Pause for Reflection</w:t>
      </w:r>
      <w:bookmarkEnd w:id="70"/>
    </w:p>
    <w:p w14:paraId="5D408FA3" w14:textId="77777777" w:rsidR="00E10E52" w:rsidRPr="007A244C" w:rsidRDefault="00E10E52" w:rsidP="00D2772A">
      <w:pPr>
        <w:rPr>
          <w:rFonts w:cstheme="minorHAnsi"/>
        </w:rPr>
      </w:pPr>
    </w:p>
    <w:p w14:paraId="653ACB01" w14:textId="77777777" w:rsidR="00D2772A" w:rsidRPr="007A244C" w:rsidRDefault="00D2772A" w:rsidP="0018714C">
      <w:pPr>
        <w:pStyle w:val="ListParagraph"/>
        <w:numPr>
          <w:ilvl w:val="0"/>
          <w:numId w:val="139"/>
        </w:numPr>
        <w:shd w:val="clear" w:color="auto" w:fill="FFFFFF"/>
        <w:rPr>
          <w:rFonts w:eastAsia="Times New Roman" w:cstheme="minorHAnsi"/>
          <w:color w:val="273540"/>
        </w:rPr>
      </w:pPr>
      <w:r w:rsidRPr="007A244C">
        <w:rPr>
          <w:rFonts w:eastAsia="Times New Roman" w:cstheme="minorHAnsi"/>
          <w:color w:val="273540"/>
        </w:rPr>
        <w:t>How have you contributed to enhancing teaching and learning beyond your own courses?</w:t>
      </w:r>
    </w:p>
    <w:p w14:paraId="1B8AC161" w14:textId="77777777" w:rsidR="00D2772A" w:rsidRPr="007A244C" w:rsidRDefault="00D2772A" w:rsidP="0018714C">
      <w:pPr>
        <w:pStyle w:val="ListParagraph"/>
        <w:numPr>
          <w:ilvl w:val="0"/>
          <w:numId w:val="139"/>
        </w:numPr>
        <w:shd w:val="clear" w:color="auto" w:fill="FFFFFF"/>
        <w:rPr>
          <w:rFonts w:eastAsia="Times New Roman" w:cstheme="minorHAnsi"/>
          <w:color w:val="273540"/>
        </w:rPr>
      </w:pPr>
      <w:r w:rsidRPr="007A244C">
        <w:rPr>
          <w:rFonts w:eastAsia="Times New Roman" w:cstheme="minorHAnsi"/>
          <w:color w:val="273540"/>
        </w:rPr>
        <w:t>What values guide your leadership and educational contributions?</w:t>
      </w:r>
    </w:p>
    <w:p w14:paraId="35295BD0" w14:textId="77777777" w:rsidR="00D2772A" w:rsidRPr="007A244C" w:rsidRDefault="00D2772A" w:rsidP="0018714C">
      <w:pPr>
        <w:pStyle w:val="ListParagraph"/>
        <w:numPr>
          <w:ilvl w:val="0"/>
          <w:numId w:val="139"/>
        </w:numPr>
        <w:shd w:val="clear" w:color="auto" w:fill="FFFFFF"/>
        <w:rPr>
          <w:rFonts w:eastAsia="Times New Roman" w:cstheme="minorHAnsi"/>
          <w:color w:val="273540"/>
        </w:rPr>
      </w:pPr>
      <w:r w:rsidRPr="007A244C">
        <w:rPr>
          <w:rFonts w:eastAsia="Times New Roman" w:cstheme="minorHAnsi"/>
          <w:color w:val="273540"/>
        </w:rPr>
        <w:t>What evidence demonstrates the impact of your work on colleagues, programs, or the broader teaching community?</w:t>
      </w:r>
    </w:p>
    <w:p w14:paraId="33308B72" w14:textId="64635B36" w:rsidR="00100FD8" w:rsidRPr="007A244C" w:rsidRDefault="00100FD8" w:rsidP="00D2772A">
      <w:pPr>
        <w:pStyle w:val="NormalWeb"/>
        <w:spacing w:before="0" w:beforeAutospacing="0" w:after="0" w:afterAutospacing="0" w:line="276" w:lineRule="auto"/>
        <w:rPr>
          <w:rFonts w:asciiTheme="minorHAnsi" w:hAnsiTheme="minorHAnsi" w:cstheme="minorHAnsi"/>
          <w:color w:val="273540"/>
        </w:rPr>
      </w:pPr>
    </w:p>
    <w:p w14:paraId="1CA7F787" w14:textId="72CFC996" w:rsidR="00100FD8" w:rsidRPr="00100FD8" w:rsidRDefault="00100FD8" w:rsidP="00D2772A">
      <w:pPr>
        <w:rPr>
          <w:rFonts w:cstheme="minorHAnsi"/>
        </w:rPr>
      </w:pPr>
    </w:p>
    <w:p w14:paraId="7DBC8A86" w14:textId="77777777" w:rsidR="00AF6862" w:rsidRDefault="00AF6862" w:rsidP="00D2772A">
      <w:pPr>
        <w:pStyle w:val="Heading1"/>
        <w:rPr>
          <w:rFonts w:cstheme="minorHAnsi"/>
          <w:b w:val="0"/>
          <w:bCs w:val="0"/>
          <w:color w:val="666666"/>
          <w:sz w:val="60"/>
          <w:szCs w:val="60"/>
        </w:rPr>
        <w:sectPr w:rsidR="00AF6862" w:rsidSect="00723FF5">
          <w:pgSz w:w="12240" w:h="15840"/>
          <w:pgMar w:top="1440" w:right="1440" w:bottom="1440" w:left="1440" w:header="720" w:footer="720" w:gutter="0"/>
          <w:cols w:space="144"/>
          <w:docGrid w:linePitch="360"/>
        </w:sectPr>
      </w:pPr>
    </w:p>
    <w:p w14:paraId="08D801EA" w14:textId="07B9CB65" w:rsidR="00100FD8" w:rsidRPr="005B77BA" w:rsidRDefault="00100FD8" w:rsidP="00DA0B55">
      <w:pPr>
        <w:pStyle w:val="Heading2"/>
      </w:pPr>
      <w:bookmarkStart w:id="71" w:name="_Toc231993287"/>
      <w:r w:rsidRPr="005B77BA">
        <w:t>2.6 Pedagogical Professional Development</w:t>
      </w:r>
      <w:bookmarkEnd w:id="71"/>
    </w:p>
    <w:p w14:paraId="641A060B" w14:textId="236BE4CA" w:rsidR="00100FD8" w:rsidRPr="00CB2423" w:rsidRDefault="00100FD8" w:rsidP="00CB2423">
      <w:pPr>
        <w:rPr>
          <w:rFonts w:cstheme="minorHAnsi"/>
        </w:rPr>
      </w:pPr>
    </w:p>
    <w:p w14:paraId="64D2DE50" w14:textId="77777777" w:rsidR="00CB2423" w:rsidRPr="00CB2423" w:rsidRDefault="00CB2423" w:rsidP="00CB2423">
      <w:pPr>
        <w:rPr>
          <w:rFonts w:eastAsia="Times New Roman" w:cstheme="minorHAnsi"/>
          <w:color w:val="273540"/>
        </w:rPr>
      </w:pPr>
      <w:r w:rsidRPr="00CB2423">
        <w:rPr>
          <w:rFonts w:eastAsia="Times New Roman" w:cstheme="minorHAnsi"/>
          <w:b/>
          <w:bCs/>
          <w:color w:val="000000"/>
        </w:rPr>
        <w:t>Key takeaways:</w:t>
      </w:r>
    </w:p>
    <w:p w14:paraId="08A7981B" w14:textId="77777777" w:rsidR="00CB2423" w:rsidRPr="00CB2423" w:rsidRDefault="00CB2423" w:rsidP="00CB2423">
      <w:pPr>
        <w:numPr>
          <w:ilvl w:val="0"/>
          <w:numId w:val="161"/>
        </w:numPr>
        <w:ind w:left="375"/>
        <w:rPr>
          <w:rFonts w:eastAsia="Times New Roman" w:cstheme="minorHAnsi"/>
          <w:color w:val="000000"/>
        </w:rPr>
      </w:pPr>
      <w:r w:rsidRPr="00CB2423">
        <w:rPr>
          <w:rFonts w:eastAsia="Times New Roman" w:cstheme="minorHAnsi"/>
          <w:color w:val="000000"/>
        </w:rPr>
        <w:t>Focus on </w:t>
      </w:r>
      <w:r w:rsidRPr="00CB2423">
        <w:rPr>
          <w:rFonts w:eastAsia="Times New Roman" w:cstheme="minorHAnsi"/>
          <w:b/>
          <w:bCs/>
          <w:color w:val="000000"/>
        </w:rPr>
        <w:t>how your learning shaped your teaching</w:t>
      </w:r>
      <w:r w:rsidRPr="00CB2423">
        <w:rPr>
          <w:rFonts w:eastAsia="Times New Roman" w:cstheme="minorHAnsi"/>
          <w:color w:val="000000"/>
        </w:rPr>
        <w:t>, not just what you attended—show changes in your practices and their impact.</w:t>
      </w:r>
    </w:p>
    <w:p w14:paraId="2082ECA6" w14:textId="77777777" w:rsidR="00CB2423" w:rsidRPr="00CB2423" w:rsidRDefault="00CB2423" w:rsidP="00CB2423">
      <w:pPr>
        <w:numPr>
          <w:ilvl w:val="0"/>
          <w:numId w:val="161"/>
        </w:numPr>
        <w:ind w:left="375"/>
        <w:rPr>
          <w:rFonts w:eastAsia="Times New Roman" w:cstheme="minorHAnsi"/>
          <w:color w:val="000000"/>
        </w:rPr>
      </w:pPr>
      <w:r w:rsidRPr="00CB2423">
        <w:rPr>
          <w:rFonts w:eastAsia="Times New Roman" w:cstheme="minorHAnsi"/>
          <w:color w:val="000000"/>
        </w:rPr>
        <w:t>Present your development as a </w:t>
      </w:r>
      <w:r w:rsidRPr="00CB2423">
        <w:rPr>
          <w:rFonts w:eastAsia="Times New Roman" w:cstheme="minorHAnsi"/>
          <w:b/>
          <w:bCs/>
          <w:color w:val="000000"/>
        </w:rPr>
        <w:t>coherent trajectory</w:t>
      </w:r>
      <w:r w:rsidRPr="00CB2423">
        <w:rPr>
          <w:rFonts w:eastAsia="Times New Roman" w:cstheme="minorHAnsi"/>
          <w:color w:val="000000"/>
        </w:rPr>
        <w:t>, connecting experiences over time rather than listing activities chronologically.</w:t>
      </w:r>
    </w:p>
    <w:p w14:paraId="59BD4F8E" w14:textId="77777777" w:rsidR="00CB2423" w:rsidRPr="00CB2423" w:rsidRDefault="00CB2423" w:rsidP="00CB2423">
      <w:pPr>
        <w:numPr>
          <w:ilvl w:val="0"/>
          <w:numId w:val="161"/>
        </w:numPr>
        <w:ind w:left="375"/>
        <w:rPr>
          <w:rFonts w:eastAsia="Times New Roman" w:cstheme="minorHAnsi"/>
          <w:color w:val="000000"/>
        </w:rPr>
      </w:pPr>
      <w:r w:rsidRPr="00CB2423">
        <w:rPr>
          <w:rFonts w:eastAsia="Times New Roman" w:cstheme="minorHAnsi"/>
          <w:color w:val="000000"/>
        </w:rPr>
        <w:t>Link professional learning explicitly to your </w:t>
      </w:r>
      <w:r w:rsidRPr="00CB2423">
        <w:rPr>
          <w:rFonts w:eastAsia="Times New Roman" w:cstheme="minorHAnsi"/>
          <w:b/>
          <w:bCs/>
          <w:color w:val="000000"/>
        </w:rPr>
        <w:t>teaching values, practices, and impacts</w:t>
      </w:r>
      <w:r w:rsidRPr="00CB2423">
        <w:rPr>
          <w:rFonts w:eastAsia="Times New Roman" w:cstheme="minorHAnsi"/>
          <w:color w:val="000000"/>
        </w:rPr>
        <w:t>, showing alignment across your dossier.</w:t>
      </w:r>
    </w:p>
    <w:p w14:paraId="4EA1DDB7" w14:textId="77777777" w:rsidR="00CB2423" w:rsidRPr="00CB2423" w:rsidRDefault="00CB2423" w:rsidP="00CB2423">
      <w:pPr>
        <w:numPr>
          <w:ilvl w:val="0"/>
          <w:numId w:val="161"/>
        </w:numPr>
        <w:ind w:left="375"/>
        <w:rPr>
          <w:rFonts w:eastAsia="Times New Roman" w:cstheme="minorHAnsi"/>
          <w:color w:val="000000"/>
        </w:rPr>
      </w:pPr>
      <w:r w:rsidRPr="00CB2423">
        <w:rPr>
          <w:rFonts w:eastAsia="Times New Roman" w:cstheme="minorHAnsi"/>
          <w:color w:val="000000"/>
        </w:rPr>
        <w:t>Be selective and reflective—highlight </w:t>
      </w:r>
      <w:r w:rsidRPr="00CB2423">
        <w:rPr>
          <w:rFonts w:eastAsia="Times New Roman" w:cstheme="minorHAnsi"/>
          <w:b/>
          <w:bCs/>
          <w:color w:val="000000"/>
        </w:rPr>
        <w:t>meaningful experiences and what changed</w:t>
      </w:r>
      <w:r w:rsidRPr="00CB2423">
        <w:rPr>
          <w:rFonts w:eastAsia="Times New Roman" w:cstheme="minorHAnsi"/>
          <w:color w:val="000000"/>
        </w:rPr>
        <w:t> in your courses, supervision, or approach to teaching.</w:t>
      </w:r>
    </w:p>
    <w:p w14:paraId="7D34CD74" w14:textId="77777777" w:rsidR="00CB2423" w:rsidRPr="00CB2423" w:rsidRDefault="00CB2423" w:rsidP="00CB2423">
      <w:pPr>
        <w:rPr>
          <w:rFonts w:cstheme="minorHAnsi"/>
        </w:rPr>
      </w:pPr>
    </w:p>
    <w:p w14:paraId="5566C2AA" w14:textId="21F8CE00" w:rsidR="00100FD8" w:rsidRDefault="00100FD8" w:rsidP="00DA0B55">
      <w:pPr>
        <w:pStyle w:val="Heading3"/>
        <w:rPr>
          <w:rStyle w:val="Strong"/>
          <w:b/>
          <w:bCs/>
        </w:rPr>
      </w:pPr>
      <w:bookmarkStart w:id="72" w:name="_Toc231993288"/>
      <w:r w:rsidRPr="005B77BA">
        <w:rPr>
          <w:rStyle w:val="Strong"/>
          <w:b/>
          <w:bCs/>
        </w:rPr>
        <w:t>Understanding Pedagogical Professional Development</w:t>
      </w:r>
      <w:bookmarkEnd w:id="72"/>
    </w:p>
    <w:p w14:paraId="61039CF5" w14:textId="77777777" w:rsidR="00E10E52" w:rsidRPr="00865F76" w:rsidRDefault="00E10E52" w:rsidP="00DA0B55">
      <w:pPr>
        <w:rPr>
          <w:rFonts w:cstheme="minorHAnsi"/>
        </w:rPr>
      </w:pPr>
    </w:p>
    <w:p w14:paraId="548D2C6C" w14:textId="519253BD" w:rsidR="00865F76" w:rsidRDefault="00865F76" w:rsidP="00DA0B55">
      <w:pPr>
        <w:pStyle w:val="NormalWeb"/>
        <w:shd w:val="clear" w:color="auto" w:fill="FFFFFF"/>
        <w:spacing w:before="0" w:beforeAutospacing="0" w:after="0" w:afterAutospacing="0" w:line="276" w:lineRule="auto"/>
        <w:rPr>
          <w:rFonts w:asciiTheme="minorHAnsi" w:hAnsiTheme="minorHAnsi" w:cstheme="minorHAnsi"/>
          <w:color w:val="273540"/>
        </w:rPr>
      </w:pPr>
      <w:r w:rsidRPr="00865F76">
        <w:rPr>
          <w:rFonts w:asciiTheme="minorHAnsi" w:hAnsiTheme="minorHAnsi" w:cstheme="minorHAnsi"/>
          <w:color w:val="273540"/>
        </w:rPr>
        <w:t>The Pedagogical Professional Development (i.e., professional learning, teaching development) component demonstrates your </w:t>
      </w:r>
      <w:r w:rsidRPr="00865F76">
        <w:rPr>
          <w:rStyle w:val="Strong"/>
          <w:rFonts w:asciiTheme="minorHAnsi" w:hAnsiTheme="minorHAnsi" w:cstheme="minorHAnsi"/>
          <w:color w:val="273540"/>
        </w:rPr>
        <w:t>commitment to continuous learning and reflective teaching</w:t>
      </w:r>
      <w:r w:rsidRPr="00865F76">
        <w:rPr>
          <w:rFonts w:asciiTheme="minorHAnsi" w:hAnsiTheme="minorHAnsi" w:cstheme="minorHAnsi"/>
          <w:color w:val="273540"/>
        </w:rPr>
        <w:t>. It highlights how you engage with new ideas, practices, and scholarship to enhance teaching and learning. It also documents how you continue to grow as an educator through formal programs, collaborative inquiry, scholarly engagement, and self-directed practice.</w:t>
      </w:r>
    </w:p>
    <w:p w14:paraId="75A35957" w14:textId="77777777" w:rsidR="00DA0B55" w:rsidRPr="00865F76" w:rsidRDefault="00DA0B55" w:rsidP="00DA0B55">
      <w:pPr>
        <w:pStyle w:val="NormalWeb"/>
        <w:shd w:val="clear" w:color="auto" w:fill="FFFFFF"/>
        <w:spacing w:before="0" w:beforeAutospacing="0" w:after="0" w:afterAutospacing="0" w:line="276" w:lineRule="auto"/>
        <w:rPr>
          <w:rFonts w:asciiTheme="minorHAnsi" w:hAnsiTheme="minorHAnsi" w:cstheme="minorHAnsi"/>
          <w:color w:val="273540"/>
        </w:rPr>
      </w:pPr>
    </w:p>
    <w:p w14:paraId="46EE1DA6" w14:textId="0F5A4CEB" w:rsidR="00865F76" w:rsidRDefault="00865F76" w:rsidP="00DA0B55">
      <w:pPr>
        <w:pStyle w:val="NormalWeb"/>
        <w:shd w:val="clear" w:color="auto" w:fill="FFFFFF"/>
        <w:spacing w:before="0" w:beforeAutospacing="0" w:after="0" w:afterAutospacing="0" w:line="276" w:lineRule="auto"/>
        <w:rPr>
          <w:rFonts w:asciiTheme="minorHAnsi" w:hAnsiTheme="minorHAnsi" w:cstheme="minorHAnsi"/>
          <w:color w:val="273540"/>
        </w:rPr>
      </w:pPr>
      <w:r w:rsidRPr="00865F76">
        <w:rPr>
          <w:rFonts w:asciiTheme="minorHAnsi" w:hAnsiTheme="minorHAnsi" w:cstheme="minorHAnsi"/>
          <w:color w:val="273540"/>
        </w:rPr>
        <w:t>The challenge in writing this component is one of framing. Rather than listing workshops or credentials, focus on </w:t>
      </w:r>
      <w:r w:rsidRPr="00865F76">
        <w:rPr>
          <w:rStyle w:val="Strong"/>
          <w:rFonts w:asciiTheme="minorHAnsi" w:hAnsiTheme="minorHAnsi" w:cstheme="minorHAnsi"/>
          <w:color w:val="273540"/>
        </w:rPr>
        <w:t>how each experience aligns with your teaching values, informs your practices, and contributes to meaningful changes in student learning</w:t>
      </w:r>
      <w:r w:rsidRPr="00865F76">
        <w:rPr>
          <w:rFonts w:asciiTheme="minorHAnsi" w:hAnsiTheme="minorHAnsi" w:cstheme="minorHAnsi"/>
          <w:color w:val="273540"/>
        </w:rPr>
        <w:t>. In other words, what matters is the </w:t>
      </w:r>
      <w:r w:rsidRPr="00865F76">
        <w:rPr>
          <w:rStyle w:val="Strong"/>
          <w:rFonts w:asciiTheme="minorHAnsi" w:hAnsiTheme="minorHAnsi" w:cstheme="minorHAnsi"/>
          <w:color w:val="273540"/>
        </w:rPr>
        <w:t>connection between learning and practice</w:t>
      </w:r>
      <w:r w:rsidRPr="00865F76">
        <w:rPr>
          <w:rFonts w:asciiTheme="minorHAnsi" w:hAnsiTheme="minorHAnsi" w:cstheme="minorHAnsi"/>
          <w:color w:val="273540"/>
        </w:rPr>
        <w:t>: what you engaged with, what it changed in your thinking or your courses, and what impact it had on student learning or your development as an educator.</w:t>
      </w:r>
    </w:p>
    <w:p w14:paraId="164598FB" w14:textId="77777777" w:rsidR="00DA0B55" w:rsidRPr="00865F76" w:rsidRDefault="00DA0B55" w:rsidP="00DA0B55">
      <w:pPr>
        <w:pStyle w:val="NormalWeb"/>
        <w:shd w:val="clear" w:color="auto" w:fill="FFFFFF"/>
        <w:spacing w:before="0" w:beforeAutospacing="0" w:after="0" w:afterAutospacing="0" w:line="276" w:lineRule="auto"/>
        <w:rPr>
          <w:rFonts w:asciiTheme="minorHAnsi" w:hAnsiTheme="minorHAnsi" w:cstheme="minorHAnsi"/>
          <w:color w:val="273540"/>
        </w:rPr>
      </w:pPr>
    </w:p>
    <w:p w14:paraId="37F45128" w14:textId="070AA536" w:rsidR="00865F76" w:rsidRDefault="00865F76" w:rsidP="00DA0B55">
      <w:pPr>
        <w:pStyle w:val="NormalWeb"/>
        <w:shd w:val="clear" w:color="auto" w:fill="FFFFFF"/>
        <w:spacing w:before="0" w:beforeAutospacing="0" w:after="0" w:afterAutospacing="0" w:line="276" w:lineRule="auto"/>
        <w:rPr>
          <w:rFonts w:asciiTheme="minorHAnsi" w:hAnsiTheme="minorHAnsi" w:cstheme="minorHAnsi"/>
          <w:color w:val="273540"/>
        </w:rPr>
      </w:pPr>
      <w:r w:rsidRPr="00865F76">
        <w:rPr>
          <w:rFonts w:asciiTheme="minorHAnsi" w:hAnsiTheme="minorHAnsi" w:cstheme="minorHAnsi"/>
          <w:color w:val="273540"/>
        </w:rPr>
        <w:t>This component emphasizes not only what you have learned, but how that learning has informed your teaching practices and contributed to student learning.</w:t>
      </w:r>
    </w:p>
    <w:p w14:paraId="3E70BBCB" w14:textId="77777777" w:rsidR="00DA0B55" w:rsidRPr="00865F76" w:rsidRDefault="00DA0B55" w:rsidP="00DA0B55">
      <w:pPr>
        <w:pStyle w:val="NormalWeb"/>
        <w:shd w:val="clear" w:color="auto" w:fill="FFFFFF"/>
        <w:spacing w:before="0" w:beforeAutospacing="0" w:after="0" w:afterAutospacing="0" w:line="276" w:lineRule="auto"/>
        <w:rPr>
          <w:rFonts w:asciiTheme="minorHAnsi" w:hAnsiTheme="minorHAnsi" w:cstheme="minorHAnsi"/>
          <w:color w:val="273540"/>
        </w:rPr>
      </w:pPr>
    </w:p>
    <w:p w14:paraId="32DA3BEE" w14:textId="05E136E9" w:rsidR="00865F76" w:rsidRDefault="00865F76" w:rsidP="00DA0B55">
      <w:pPr>
        <w:pStyle w:val="NormalWeb"/>
        <w:shd w:val="clear" w:color="auto" w:fill="FFFFFF"/>
        <w:spacing w:before="0" w:beforeAutospacing="0" w:after="0" w:afterAutospacing="0" w:line="276" w:lineRule="auto"/>
        <w:rPr>
          <w:rFonts w:asciiTheme="minorHAnsi" w:hAnsiTheme="minorHAnsi" w:cstheme="minorHAnsi"/>
          <w:color w:val="273540"/>
        </w:rPr>
      </w:pPr>
      <w:r w:rsidRPr="00865F76">
        <w:rPr>
          <w:rStyle w:val="Strong"/>
          <w:rFonts w:asciiTheme="minorHAnsi" w:hAnsiTheme="minorHAnsi" w:cstheme="minorHAnsi"/>
          <w:color w:val="273540"/>
        </w:rPr>
        <w:t>Note on scope:</w:t>
      </w:r>
      <w:r w:rsidRPr="00865F76">
        <w:rPr>
          <w:rFonts w:asciiTheme="minorHAnsi" w:hAnsiTheme="minorHAnsi" w:cstheme="minorHAnsi"/>
          <w:color w:val="273540"/>
        </w:rPr>
        <w:t> If you have participated in professional learning activities as a learner or attendee, they belong here. If you have designed, led, or facilitated professional learning for colleagues, teaching assistants, or other instructors, that contribution belongs in Educational Leadership and/or Achievement (</w:t>
      </w:r>
      <w:hyperlink r:id="rId59" w:tooltip="2.5 Educational Leadership and/or Achievement" w:history="1">
        <w:r w:rsidRPr="00865F76">
          <w:rPr>
            <w:rStyle w:val="Hyperlink"/>
            <w:rFonts w:asciiTheme="minorHAnsi" w:hAnsiTheme="minorHAnsi" w:cstheme="minorHAnsi"/>
            <w:color w:val="0E68B3"/>
          </w:rPr>
          <w:t>Section 2.5</w:t>
        </w:r>
      </w:hyperlink>
      <w:r w:rsidRPr="00865F76">
        <w:rPr>
          <w:rFonts w:asciiTheme="minorHAnsi" w:hAnsiTheme="minorHAnsi" w:cstheme="minorHAnsi"/>
          <w:color w:val="273540"/>
        </w:rPr>
        <w:t>). Many faculty will have entries in both components, and that overlap reflects well-rounded engagement with the teaching and learning community.</w:t>
      </w:r>
    </w:p>
    <w:p w14:paraId="2C044C28" w14:textId="77777777" w:rsidR="00DA0B55" w:rsidRPr="00865F76" w:rsidRDefault="00DA0B55" w:rsidP="00DA0B55">
      <w:pPr>
        <w:pStyle w:val="NormalWeb"/>
        <w:shd w:val="clear" w:color="auto" w:fill="FFFFFF"/>
        <w:spacing w:before="0" w:beforeAutospacing="0" w:after="0" w:afterAutospacing="0" w:line="276" w:lineRule="auto"/>
        <w:rPr>
          <w:rFonts w:asciiTheme="minorHAnsi" w:hAnsiTheme="minorHAnsi" w:cstheme="minorHAnsi"/>
          <w:color w:val="273540"/>
        </w:rPr>
      </w:pPr>
    </w:p>
    <w:p w14:paraId="7939EF7A" w14:textId="77777777" w:rsidR="00865F76" w:rsidRPr="00865F76" w:rsidRDefault="00865F76" w:rsidP="00DA0B55">
      <w:pPr>
        <w:pStyle w:val="NormalWeb"/>
        <w:shd w:val="clear" w:color="auto" w:fill="FFFFFF"/>
        <w:spacing w:before="0" w:beforeAutospacing="0" w:after="0" w:afterAutospacing="0" w:line="276" w:lineRule="auto"/>
        <w:rPr>
          <w:rFonts w:asciiTheme="minorHAnsi" w:hAnsiTheme="minorHAnsi" w:cstheme="minorHAnsi"/>
          <w:color w:val="273540"/>
        </w:rPr>
      </w:pPr>
      <w:r w:rsidRPr="00865F76">
        <w:rPr>
          <w:rFonts w:asciiTheme="minorHAnsi" w:hAnsiTheme="minorHAnsi" w:cstheme="minorHAnsi"/>
          <w:color w:val="273540"/>
        </w:rPr>
        <w:t>Evidence of professional growth is strongest when it is interpreted as part of an ongoing trajectory—illustrating </w:t>
      </w:r>
      <w:r w:rsidRPr="00865F76">
        <w:rPr>
          <w:rStyle w:val="Strong"/>
          <w:rFonts w:asciiTheme="minorHAnsi" w:hAnsiTheme="minorHAnsi" w:cstheme="minorHAnsi"/>
          <w:color w:val="273540"/>
        </w:rPr>
        <w:t>what you have learned, how you have applied it, and how it continues to influence your teaching</w:t>
      </w:r>
      <w:r w:rsidRPr="00865F76">
        <w:rPr>
          <w:rFonts w:asciiTheme="minorHAnsi" w:hAnsiTheme="minorHAnsi" w:cstheme="minorHAnsi"/>
          <w:color w:val="273540"/>
        </w:rPr>
        <w:t>.</w:t>
      </w:r>
    </w:p>
    <w:p w14:paraId="7194B41C" w14:textId="2A53BD52" w:rsidR="00100FD8" w:rsidRPr="00865F76" w:rsidRDefault="00100FD8" w:rsidP="00DA0B55">
      <w:pPr>
        <w:pBdr>
          <w:bottom w:val="single" w:sz="12" w:space="1" w:color="auto"/>
        </w:pBdr>
        <w:rPr>
          <w:rFonts w:cstheme="minorHAnsi"/>
        </w:rPr>
      </w:pPr>
    </w:p>
    <w:p w14:paraId="2E59BE7F" w14:textId="77777777" w:rsidR="00DA0B55" w:rsidRPr="00100FD8" w:rsidRDefault="00DA0B55" w:rsidP="00DA0B55">
      <w:pPr>
        <w:rPr>
          <w:rFonts w:cstheme="minorHAnsi"/>
        </w:rPr>
      </w:pPr>
    </w:p>
    <w:p w14:paraId="70CE8D15" w14:textId="7753BFC3" w:rsidR="00100FD8" w:rsidRDefault="00100FD8" w:rsidP="00DA0B55">
      <w:pPr>
        <w:pStyle w:val="Heading3"/>
        <w:rPr>
          <w:rStyle w:val="Strong"/>
          <w:b/>
          <w:bCs/>
        </w:rPr>
      </w:pPr>
      <w:bookmarkStart w:id="73" w:name="_Toc231993289"/>
      <w:r w:rsidRPr="005B77BA">
        <w:rPr>
          <w:rStyle w:val="Strong"/>
          <w:b/>
          <w:bCs/>
        </w:rPr>
        <w:t>Purpose</w:t>
      </w:r>
      <w:bookmarkEnd w:id="73"/>
    </w:p>
    <w:p w14:paraId="62F08F61" w14:textId="77777777" w:rsidR="00E10E52" w:rsidRPr="00DA0B55" w:rsidRDefault="00E10E52" w:rsidP="00DA0B55">
      <w:pPr>
        <w:rPr>
          <w:rFonts w:cstheme="minorHAnsi"/>
        </w:rPr>
      </w:pPr>
    </w:p>
    <w:p w14:paraId="121261D1" w14:textId="7AFC4FAE" w:rsidR="00865F76" w:rsidRDefault="00865F76" w:rsidP="00DA0B55">
      <w:pPr>
        <w:shd w:val="clear" w:color="auto" w:fill="FFFFFF"/>
        <w:rPr>
          <w:rFonts w:eastAsia="Times New Roman" w:cstheme="minorHAnsi"/>
          <w:color w:val="273540"/>
        </w:rPr>
      </w:pPr>
      <w:r w:rsidRPr="00865F76">
        <w:rPr>
          <w:rFonts w:eastAsia="Times New Roman" w:cstheme="minorHAnsi"/>
          <w:color w:val="273540"/>
        </w:rPr>
        <w:t>The Pedagogical Professional Development component helps you:</w:t>
      </w:r>
    </w:p>
    <w:p w14:paraId="3C89B854" w14:textId="77777777" w:rsidR="00DA0B55" w:rsidRPr="00865F76" w:rsidRDefault="00DA0B55" w:rsidP="00DA0B55">
      <w:pPr>
        <w:shd w:val="clear" w:color="auto" w:fill="FFFFFF"/>
        <w:rPr>
          <w:rFonts w:eastAsia="Times New Roman" w:cstheme="minorHAnsi"/>
          <w:color w:val="273540"/>
        </w:rPr>
      </w:pPr>
    </w:p>
    <w:p w14:paraId="663F41BA" w14:textId="77777777" w:rsidR="00865F76" w:rsidRPr="00DA0B55" w:rsidRDefault="00865F76" w:rsidP="0018714C">
      <w:pPr>
        <w:pStyle w:val="ListParagraph"/>
        <w:numPr>
          <w:ilvl w:val="0"/>
          <w:numId w:val="141"/>
        </w:numPr>
        <w:shd w:val="clear" w:color="auto" w:fill="FFFFFF"/>
        <w:rPr>
          <w:rFonts w:eastAsia="Times New Roman" w:cstheme="minorHAnsi"/>
          <w:color w:val="273540"/>
        </w:rPr>
      </w:pPr>
      <w:r w:rsidRPr="00DA0B55">
        <w:rPr>
          <w:rFonts w:eastAsia="Times New Roman" w:cstheme="minorHAnsi"/>
          <w:b/>
          <w:bCs/>
          <w:color w:val="273540"/>
        </w:rPr>
        <w:t>Demonstrate your commitment</w:t>
      </w:r>
      <w:r w:rsidRPr="00DA0B55">
        <w:rPr>
          <w:rFonts w:eastAsia="Times New Roman" w:cstheme="minorHAnsi"/>
          <w:color w:val="273540"/>
        </w:rPr>
        <w:t> to reflective and evidence-informed teaching</w:t>
      </w:r>
    </w:p>
    <w:p w14:paraId="23C95C41" w14:textId="77777777" w:rsidR="00865F76" w:rsidRPr="00DA0B55" w:rsidRDefault="00865F76" w:rsidP="0018714C">
      <w:pPr>
        <w:pStyle w:val="ListParagraph"/>
        <w:numPr>
          <w:ilvl w:val="0"/>
          <w:numId w:val="141"/>
        </w:numPr>
        <w:shd w:val="clear" w:color="auto" w:fill="FFFFFF"/>
        <w:rPr>
          <w:rFonts w:eastAsia="Times New Roman" w:cstheme="minorHAnsi"/>
          <w:color w:val="273540"/>
        </w:rPr>
      </w:pPr>
      <w:r w:rsidRPr="00DA0B55">
        <w:rPr>
          <w:rFonts w:eastAsia="Times New Roman" w:cstheme="minorHAnsi"/>
          <w:b/>
          <w:bCs/>
          <w:color w:val="273540"/>
        </w:rPr>
        <w:t>Identify learning experiences</w:t>
      </w:r>
      <w:r w:rsidRPr="00DA0B55">
        <w:rPr>
          <w:rFonts w:eastAsia="Times New Roman" w:cstheme="minorHAnsi"/>
          <w:color w:val="273540"/>
        </w:rPr>
        <w:t> that have shaped your teaching values and practices</w:t>
      </w:r>
    </w:p>
    <w:p w14:paraId="7EE501BA" w14:textId="77777777" w:rsidR="00865F76" w:rsidRPr="00DA0B55" w:rsidRDefault="00865F76" w:rsidP="0018714C">
      <w:pPr>
        <w:pStyle w:val="ListParagraph"/>
        <w:numPr>
          <w:ilvl w:val="0"/>
          <w:numId w:val="141"/>
        </w:numPr>
        <w:shd w:val="clear" w:color="auto" w:fill="FFFFFF"/>
        <w:rPr>
          <w:rFonts w:eastAsia="Times New Roman" w:cstheme="minorHAnsi"/>
          <w:color w:val="273540"/>
        </w:rPr>
      </w:pPr>
      <w:r w:rsidRPr="00DA0B55">
        <w:rPr>
          <w:rFonts w:eastAsia="Times New Roman" w:cstheme="minorHAnsi"/>
          <w:b/>
          <w:bCs/>
          <w:color w:val="273540"/>
        </w:rPr>
        <w:t>Connect professional development to specific changes or innovations</w:t>
      </w:r>
      <w:r w:rsidRPr="00DA0B55">
        <w:rPr>
          <w:rFonts w:eastAsia="Times New Roman" w:cstheme="minorHAnsi"/>
          <w:color w:val="273540"/>
        </w:rPr>
        <w:t> in your courses, supervision, or curriculum (or, for recent learning, describe what you plan to implement and why)</w:t>
      </w:r>
    </w:p>
    <w:p w14:paraId="32802DCA" w14:textId="77777777" w:rsidR="00865F76" w:rsidRPr="00DA0B55" w:rsidRDefault="00865F76" w:rsidP="0018714C">
      <w:pPr>
        <w:pStyle w:val="ListParagraph"/>
        <w:numPr>
          <w:ilvl w:val="0"/>
          <w:numId w:val="141"/>
        </w:numPr>
        <w:shd w:val="clear" w:color="auto" w:fill="FFFFFF"/>
        <w:rPr>
          <w:rFonts w:eastAsia="Times New Roman" w:cstheme="minorHAnsi"/>
          <w:color w:val="273540"/>
        </w:rPr>
      </w:pPr>
      <w:r w:rsidRPr="00DA0B55">
        <w:rPr>
          <w:rFonts w:eastAsia="Times New Roman" w:cstheme="minorHAnsi"/>
          <w:b/>
          <w:bCs/>
          <w:color w:val="273540"/>
        </w:rPr>
        <w:t>Articulate the actual or anticipated impact</w:t>
      </w:r>
      <w:r w:rsidRPr="00DA0B55">
        <w:rPr>
          <w:rFonts w:eastAsia="Times New Roman" w:cstheme="minorHAnsi"/>
          <w:color w:val="273540"/>
        </w:rPr>
        <w:t> of your learning on students, colleagues, or programs</w:t>
      </w:r>
    </w:p>
    <w:p w14:paraId="7A69638A" w14:textId="77777777" w:rsidR="00865F76" w:rsidRPr="00DA0B55" w:rsidRDefault="00865F76" w:rsidP="0018714C">
      <w:pPr>
        <w:pStyle w:val="ListParagraph"/>
        <w:numPr>
          <w:ilvl w:val="0"/>
          <w:numId w:val="141"/>
        </w:numPr>
        <w:shd w:val="clear" w:color="auto" w:fill="FFFFFF"/>
        <w:rPr>
          <w:rFonts w:eastAsia="Times New Roman" w:cstheme="minorHAnsi"/>
          <w:color w:val="273540"/>
        </w:rPr>
      </w:pPr>
      <w:r w:rsidRPr="00DA0B55">
        <w:rPr>
          <w:rFonts w:eastAsia="Times New Roman" w:cstheme="minorHAnsi"/>
          <w:b/>
          <w:bCs/>
          <w:color w:val="273540"/>
        </w:rPr>
        <w:t>Demonstrate responsiveness</w:t>
      </w:r>
      <w:r w:rsidRPr="00DA0B55">
        <w:rPr>
          <w:rFonts w:eastAsia="Times New Roman" w:cstheme="minorHAnsi"/>
          <w:color w:val="273540"/>
        </w:rPr>
        <w:t> to feedback, evolving pedagogical practices, and changes in your discipline or teaching context</w:t>
      </w:r>
    </w:p>
    <w:p w14:paraId="423578FD" w14:textId="77777777" w:rsidR="00DA0B55" w:rsidRDefault="00DA0B55" w:rsidP="00DA0B55">
      <w:pPr>
        <w:shd w:val="clear" w:color="auto" w:fill="FFFFFF"/>
        <w:rPr>
          <w:rFonts w:eastAsia="Times New Roman" w:cstheme="minorHAnsi"/>
          <w:b/>
          <w:bCs/>
          <w:color w:val="273540"/>
        </w:rPr>
      </w:pPr>
    </w:p>
    <w:p w14:paraId="381C9813" w14:textId="186F5ADA" w:rsidR="00865F76" w:rsidRDefault="00865F76" w:rsidP="00DA0B55">
      <w:pPr>
        <w:shd w:val="clear" w:color="auto" w:fill="FFFFFF"/>
        <w:rPr>
          <w:rFonts w:eastAsia="Times New Roman" w:cstheme="minorHAnsi"/>
          <w:color w:val="273540"/>
        </w:rPr>
      </w:pPr>
      <w:r w:rsidRPr="00865F76">
        <w:rPr>
          <w:rFonts w:eastAsia="Times New Roman" w:cstheme="minorHAnsi"/>
          <w:b/>
          <w:bCs/>
          <w:color w:val="273540"/>
        </w:rPr>
        <w:t>U of T Note:</w:t>
      </w:r>
      <w:r w:rsidRPr="00865F76">
        <w:rPr>
          <w:rFonts w:eastAsia="Times New Roman" w:cstheme="minorHAnsi"/>
          <w:color w:val="273540"/>
        </w:rPr>
        <w:t> Divisional guidelines may specify how professional development should be included—for example, listing activities in an appendix or integrating them into your teaching narrative. Align your approach with local expectations. Some require a chronological list in the appendices alongside narrative in the body; others expect narrative integration only. Before deciding on a format, check your Divisional Guidelines.</w:t>
      </w:r>
    </w:p>
    <w:p w14:paraId="02FD27FA" w14:textId="77777777" w:rsidR="00DA0B55" w:rsidRPr="00865F76" w:rsidRDefault="00DA0B55" w:rsidP="00DA0B55">
      <w:pPr>
        <w:shd w:val="clear" w:color="auto" w:fill="FFFFFF"/>
        <w:rPr>
          <w:rFonts w:eastAsia="Times New Roman" w:cstheme="minorHAnsi"/>
          <w:color w:val="273540"/>
        </w:rPr>
      </w:pPr>
    </w:p>
    <w:p w14:paraId="3C02DCF5" w14:textId="77777777" w:rsidR="00865F76" w:rsidRPr="00865F76" w:rsidRDefault="00865F76" w:rsidP="00DA0B55">
      <w:pPr>
        <w:shd w:val="clear" w:color="auto" w:fill="FFFFFF"/>
        <w:rPr>
          <w:rFonts w:eastAsia="Times New Roman" w:cstheme="minorHAnsi"/>
          <w:color w:val="273540"/>
        </w:rPr>
      </w:pPr>
      <w:r w:rsidRPr="00865F76">
        <w:rPr>
          <w:rFonts w:eastAsia="Times New Roman" w:cstheme="minorHAnsi"/>
          <w:b/>
          <w:bCs/>
          <w:color w:val="273540"/>
        </w:rPr>
        <w:t>Note on career stage:</w:t>
      </w:r>
      <w:r w:rsidRPr="00865F76">
        <w:rPr>
          <w:rFonts w:eastAsia="Times New Roman" w:cstheme="minorHAnsi"/>
          <w:color w:val="273540"/>
        </w:rPr>
        <w:t> Early-career faculty often have the most recent and extensive professional development records, and this currency is valuable. If you are preparing a dossier early in your career, approach this component as an opportunity to demonstrate engagement with current pedagogical scholarship and institutional teaching supports, not as a compliance exercise.</w:t>
      </w:r>
    </w:p>
    <w:p w14:paraId="0F5C4953" w14:textId="6AD693CC" w:rsidR="00100FD8" w:rsidRPr="00DA0B55" w:rsidRDefault="00100FD8" w:rsidP="00DA0B55">
      <w:pPr>
        <w:pBdr>
          <w:bottom w:val="single" w:sz="12" w:space="1" w:color="auto"/>
        </w:pBdr>
        <w:rPr>
          <w:rFonts w:cstheme="minorHAnsi"/>
        </w:rPr>
      </w:pPr>
    </w:p>
    <w:p w14:paraId="48161874" w14:textId="669A8448" w:rsidR="00E10E52" w:rsidRDefault="00E10E52" w:rsidP="00DA0B55">
      <w:pPr>
        <w:rPr>
          <w:rFonts w:cstheme="minorHAnsi"/>
        </w:rPr>
      </w:pPr>
    </w:p>
    <w:p w14:paraId="50D1B391" w14:textId="17E2B3B8" w:rsidR="00CB2423" w:rsidRDefault="00CB2423" w:rsidP="00DA0B55">
      <w:pPr>
        <w:rPr>
          <w:rFonts w:cstheme="minorHAnsi"/>
        </w:rPr>
      </w:pPr>
    </w:p>
    <w:p w14:paraId="6F155EDA" w14:textId="3C571DA6" w:rsidR="00CB2423" w:rsidRDefault="00CB2423" w:rsidP="00DA0B55">
      <w:pPr>
        <w:rPr>
          <w:rFonts w:cstheme="minorHAnsi"/>
        </w:rPr>
      </w:pPr>
    </w:p>
    <w:p w14:paraId="751948FC" w14:textId="77777777" w:rsidR="00CB2423" w:rsidRPr="00100FD8" w:rsidRDefault="00CB2423" w:rsidP="00DA0B55">
      <w:pPr>
        <w:rPr>
          <w:rFonts w:cstheme="minorHAnsi"/>
        </w:rPr>
      </w:pPr>
    </w:p>
    <w:p w14:paraId="6275ADB9" w14:textId="12B5066A" w:rsidR="00100FD8" w:rsidRDefault="00100FD8" w:rsidP="00DA0B55">
      <w:pPr>
        <w:pStyle w:val="Heading3"/>
        <w:rPr>
          <w:rStyle w:val="Strong"/>
          <w:b/>
          <w:bCs/>
        </w:rPr>
      </w:pPr>
      <w:bookmarkStart w:id="74" w:name="_Toc231993290"/>
      <w:r w:rsidRPr="005B77BA">
        <w:rPr>
          <w:rStyle w:val="Strong"/>
          <w:b/>
          <w:bCs/>
        </w:rPr>
        <w:t>Framing Your Professional Learning</w:t>
      </w:r>
      <w:bookmarkEnd w:id="74"/>
    </w:p>
    <w:p w14:paraId="45C3D60B" w14:textId="77777777" w:rsidR="00E10E52" w:rsidRPr="00DA0B55" w:rsidRDefault="00E10E52" w:rsidP="00DA0B55">
      <w:pPr>
        <w:rPr>
          <w:rFonts w:cstheme="minorHAnsi"/>
        </w:rPr>
      </w:pPr>
    </w:p>
    <w:p w14:paraId="0B1C2CE5" w14:textId="2D76F894" w:rsidR="00865F76" w:rsidRDefault="00865F76" w:rsidP="00DA0B55">
      <w:pPr>
        <w:shd w:val="clear" w:color="auto" w:fill="FFFFFF"/>
        <w:rPr>
          <w:rFonts w:eastAsia="Times New Roman" w:cstheme="minorHAnsi"/>
          <w:color w:val="273540"/>
        </w:rPr>
      </w:pPr>
      <w:r w:rsidRPr="00865F76">
        <w:rPr>
          <w:rFonts w:eastAsia="Times New Roman" w:cstheme="minorHAnsi"/>
          <w:color w:val="273540"/>
        </w:rPr>
        <w:t>Professional learning can take many forms—formal courses and credentials, collaborative learning with peers, conference participation, or self-directed inquiry—but its significance lies in </w:t>
      </w:r>
      <w:r w:rsidRPr="00865F76">
        <w:rPr>
          <w:rFonts w:eastAsia="Times New Roman" w:cstheme="minorHAnsi"/>
          <w:b/>
          <w:bCs/>
          <w:color w:val="273540"/>
        </w:rPr>
        <w:t>how it informs and transforms your teaching practice</w:t>
      </w:r>
      <w:r w:rsidRPr="00865F76">
        <w:rPr>
          <w:rFonts w:eastAsia="Times New Roman" w:cstheme="minorHAnsi"/>
          <w:color w:val="273540"/>
        </w:rPr>
        <w:t>.</w:t>
      </w:r>
    </w:p>
    <w:p w14:paraId="2252568E" w14:textId="77777777" w:rsidR="00DA0B55" w:rsidRPr="00865F76" w:rsidRDefault="00DA0B55" w:rsidP="00DA0B55">
      <w:pPr>
        <w:shd w:val="clear" w:color="auto" w:fill="FFFFFF"/>
        <w:rPr>
          <w:rFonts w:eastAsia="Times New Roman" w:cstheme="minorHAnsi"/>
          <w:color w:val="273540"/>
        </w:rPr>
      </w:pPr>
    </w:p>
    <w:p w14:paraId="52F30C81" w14:textId="35C4F8E2" w:rsidR="00865F76" w:rsidRDefault="00865F76" w:rsidP="00DA0B55">
      <w:pPr>
        <w:shd w:val="clear" w:color="auto" w:fill="FFFFFF"/>
        <w:rPr>
          <w:rFonts w:eastAsia="Times New Roman" w:cstheme="minorHAnsi"/>
          <w:color w:val="273540"/>
        </w:rPr>
      </w:pPr>
      <w:r w:rsidRPr="00865F76">
        <w:rPr>
          <w:rFonts w:eastAsia="Times New Roman" w:cstheme="minorHAnsi"/>
          <w:color w:val="273540"/>
        </w:rPr>
        <w:t>When reflecting on professional development experiences, you might ask:</w:t>
      </w:r>
    </w:p>
    <w:p w14:paraId="608CC7FF" w14:textId="77777777" w:rsidR="00DA0B55" w:rsidRPr="00865F76" w:rsidRDefault="00DA0B55" w:rsidP="00DA0B55">
      <w:pPr>
        <w:shd w:val="clear" w:color="auto" w:fill="FFFFFF"/>
        <w:rPr>
          <w:rFonts w:eastAsia="Times New Roman" w:cstheme="minorHAnsi"/>
          <w:color w:val="273540"/>
        </w:rPr>
      </w:pPr>
    </w:p>
    <w:p w14:paraId="51339D5C" w14:textId="77777777" w:rsidR="00865F76" w:rsidRPr="00DA0B55" w:rsidRDefault="00865F76" w:rsidP="0018714C">
      <w:pPr>
        <w:pStyle w:val="ListParagraph"/>
        <w:numPr>
          <w:ilvl w:val="0"/>
          <w:numId w:val="142"/>
        </w:numPr>
        <w:shd w:val="clear" w:color="auto" w:fill="FFFFFF"/>
        <w:rPr>
          <w:rFonts w:eastAsia="Times New Roman" w:cstheme="minorHAnsi"/>
          <w:color w:val="273540"/>
        </w:rPr>
      </w:pPr>
      <w:r w:rsidRPr="00DA0B55">
        <w:rPr>
          <w:rFonts w:eastAsia="Times New Roman" w:cstheme="minorHAnsi"/>
          <w:color w:val="273540"/>
        </w:rPr>
        <w:t>How does this learning experience connect to my teaching philosophy or values, or to a challenge I was trying to address?</w:t>
      </w:r>
    </w:p>
    <w:p w14:paraId="4428ACDC" w14:textId="77777777" w:rsidR="00865F76" w:rsidRPr="00DA0B55" w:rsidRDefault="00865F76" w:rsidP="0018714C">
      <w:pPr>
        <w:pStyle w:val="ListParagraph"/>
        <w:numPr>
          <w:ilvl w:val="0"/>
          <w:numId w:val="142"/>
        </w:numPr>
        <w:shd w:val="clear" w:color="auto" w:fill="FFFFFF"/>
        <w:rPr>
          <w:rFonts w:eastAsia="Times New Roman" w:cstheme="minorHAnsi"/>
          <w:color w:val="273540"/>
        </w:rPr>
      </w:pPr>
      <w:r w:rsidRPr="00DA0B55">
        <w:rPr>
          <w:rFonts w:eastAsia="Times New Roman" w:cstheme="minorHAnsi"/>
          <w:color w:val="273540"/>
        </w:rPr>
        <w:t>What new practices did I implement, test, or plan as a result of the learning?</w:t>
      </w:r>
    </w:p>
    <w:p w14:paraId="677C56FA" w14:textId="77777777" w:rsidR="00865F76" w:rsidRPr="00DA0B55" w:rsidRDefault="00865F76" w:rsidP="0018714C">
      <w:pPr>
        <w:pStyle w:val="ListParagraph"/>
        <w:numPr>
          <w:ilvl w:val="0"/>
          <w:numId w:val="142"/>
        </w:numPr>
        <w:shd w:val="clear" w:color="auto" w:fill="FFFFFF"/>
        <w:rPr>
          <w:rFonts w:eastAsia="Times New Roman" w:cstheme="minorHAnsi"/>
          <w:color w:val="273540"/>
        </w:rPr>
      </w:pPr>
      <w:r w:rsidRPr="00DA0B55">
        <w:rPr>
          <w:rFonts w:eastAsia="Times New Roman" w:cstheme="minorHAnsi"/>
          <w:color w:val="273540"/>
        </w:rPr>
        <w:t>What difference has it made—or is it expected to make—for student learning, for my courses, or for my development as an educator?</w:t>
      </w:r>
    </w:p>
    <w:p w14:paraId="38D8D5EE" w14:textId="77777777" w:rsidR="00DA0B55" w:rsidRDefault="00DA0B55" w:rsidP="00DA0B55">
      <w:pPr>
        <w:shd w:val="clear" w:color="auto" w:fill="FFFFFF"/>
        <w:rPr>
          <w:rFonts w:eastAsia="Times New Roman" w:cstheme="minorHAnsi"/>
          <w:color w:val="273540"/>
        </w:rPr>
      </w:pPr>
    </w:p>
    <w:p w14:paraId="2821939B" w14:textId="7193DFFA" w:rsidR="00865F76" w:rsidRDefault="00865F76" w:rsidP="00DA0B55">
      <w:pPr>
        <w:shd w:val="clear" w:color="auto" w:fill="FFFFFF"/>
        <w:rPr>
          <w:rFonts w:eastAsia="Times New Roman" w:cstheme="minorHAnsi"/>
          <w:color w:val="273540"/>
        </w:rPr>
      </w:pPr>
      <w:r w:rsidRPr="00865F76">
        <w:rPr>
          <w:rFonts w:eastAsia="Times New Roman" w:cstheme="minorHAnsi"/>
          <w:color w:val="273540"/>
        </w:rPr>
        <w:t>These questions form the foundation of your narrative. The goal is not to report on what you attended, but to convey </w:t>
      </w:r>
      <w:r w:rsidRPr="00865F76">
        <w:rPr>
          <w:rFonts w:eastAsia="Times New Roman" w:cstheme="minorHAnsi"/>
          <w:b/>
          <w:bCs/>
          <w:color w:val="273540"/>
        </w:rPr>
        <w:t>a sense of trajectory</w:t>
      </w:r>
      <w:r w:rsidRPr="00865F76">
        <w:rPr>
          <w:rFonts w:eastAsia="Times New Roman" w:cstheme="minorHAnsi"/>
          <w:color w:val="273540"/>
        </w:rPr>
        <w:t>: a coherent account of how your teaching has developed over time.</w:t>
      </w:r>
    </w:p>
    <w:p w14:paraId="510475D3" w14:textId="77777777" w:rsidR="00DA0B55" w:rsidRPr="00865F76" w:rsidRDefault="00DA0B55" w:rsidP="00DA0B55">
      <w:pPr>
        <w:shd w:val="clear" w:color="auto" w:fill="FFFFFF"/>
        <w:rPr>
          <w:rFonts w:eastAsia="Times New Roman" w:cstheme="minorHAnsi"/>
          <w:color w:val="273540"/>
        </w:rPr>
      </w:pPr>
    </w:p>
    <w:p w14:paraId="2B287288" w14:textId="3329112B" w:rsidR="00865F76" w:rsidRDefault="00865F76" w:rsidP="00DA0B55">
      <w:pPr>
        <w:shd w:val="clear" w:color="auto" w:fill="FFFFFF"/>
        <w:rPr>
          <w:rFonts w:eastAsia="Times New Roman" w:cstheme="minorHAnsi"/>
          <w:color w:val="273540"/>
        </w:rPr>
      </w:pPr>
      <w:r w:rsidRPr="00865F76">
        <w:rPr>
          <w:rFonts w:eastAsia="Times New Roman" w:cstheme="minorHAnsi"/>
          <w:color w:val="273540"/>
        </w:rPr>
        <w:t>A trajectory does not mean continuous improvement or a perfectly linear story of growth. It means that your professional learning has a direction that reviewers can follow. That direction might take several forms:</w:t>
      </w:r>
    </w:p>
    <w:p w14:paraId="49847F94" w14:textId="77777777" w:rsidR="00DA0B55" w:rsidRPr="00865F76" w:rsidRDefault="00DA0B55" w:rsidP="00DA0B55">
      <w:pPr>
        <w:shd w:val="clear" w:color="auto" w:fill="FFFFFF"/>
        <w:rPr>
          <w:rFonts w:eastAsia="Times New Roman" w:cstheme="minorHAnsi"/>
          <w:color w:val="273540"/>
        </w:rPr>
      </w:pPr>
    </w:p>
    <w:p w14:paraId="49BEA159" w14:textId="77777777" w:rsidR="00865F76" w:rsidRPr="00DA0B55" w:rsidRDefault="00865F76" w:rsidP="0018714C">
      <w:pPr>
        <w:pStyle w:val="ListParagraph"/>
        <w:numPr>
          <w:ilvl w:val="0"/>
          <w:numId w:val="143"/>
        </w:numPr>
        <w:shd w:val="clear" w:color="auto" w:fill="FFFFFF"/>
        <w:rPr>
          <w:rFonts w:eastAsia="Times New Roman" w:cstheme="minorHAnsi"/>
          <w:color w:val="273540"/>
        </w:rPr>
      </w:pPr>
      <w:r w:rsidRPr="00DA0B55">
        <w:rPr>
          <w:rFonts w:eastAsia="Times New Roman" w:cstheme="minorHAnsi"/>
          <w:b/>
          <w:bCs/>
          <w:color w:val="273540"/>
        </w:rPr>
        <w:t>Addressing a teaching challenge:</w:t>
      </w:r>
      <w:r w:rsidRPr="00DA0B55">
        <w:rPr>
          <w:rFonts w:eastAsia="Times New Roman" w:cstheme="minorHAnsi"/>
          <w:color w:val="273540"/>
        </w:rPr>
        <w:t> For example, responding to student confusion about expectations by engaging with resources on transparent assessment and revising course materials accordingly</w:t>
      </w:r>
    </w:p>
    <w:p w14:paraId="3140BA49" w14:textId="77777777" w:rsidR="00865F76" w:rsidRPr="00DA0B55" w:rsidRDefault="00865F76" w:rsidP="0018714C">
      <w:pPr>
        <w:pStyle w:val="ListParagraph"/>
        <w:numPr>
          <w:ilvl w:val="0"/>
          <w:numId w:val="143"/>
        </w:numPr>
        <w:shd w:val="clear" w:color="auto" w:fill="FFFFFF"/>
        <w:rPr>
          <w:rFonts w:eastAsia="Times New Roman" w:cstheme="minorHAnsi"/>
          <w:color w:val="273540"/>
        </w:rPr>
      </w:pPr>
      <w:r w:rsidRPr="00DA0B55">
        <w:rPr>
          <w:rFonts w:eastAsia="Times New Roman" w:cstheme="minorHAnsi"/>
          <w:b/>
          <w:bCs/>
          <w:color w:val="273540"/>
        </w:rPr>
        <w:t>Developing a sustained focus:</w:t>
      </w:r>
      <w:r w:rsidRPr="00DA0B55">
        <w:rPr>
          <w:rFonts w:eastAsia="Times New Roman" w:cstheme="minorHAnsi"/>
          <w:color w:val="273540"/>
        </w:rPr>
        <w:t> For example, building expertise in inclusive teaching over time, moving from initial awareness to intentional implementation</w:t>
      </w:r>
    </w:p>
    <w:p w14:paraId="1B374C07" w14:textId="77777777" w:rsidR="00865F76" w:rsidRPr="00DA0B55" w:rsidRDefault="00865F76" w:rsidP="0018714C">
      <w:pPr>
        <w:pStyle w:val="ListParagraph"/>
        <w:numPr>
          <w:ilvl w:val="0"/>
          <w:numId w:val="143"/>
        </w:numPr>
        <w:shd w:val="clear" w:color="auto" w:fill="FFFFFF"/>
        <w:rPr>
          <w:rFonts w:eastAsia="Times New Roman" w:cstheme="minorHAnsi"/>
          <w:color w:val="273540"/>
        </w:rPr>
      </w:pPr>
      <w:r w:rsidRPr="00DA0B55">
        <w:rPr>
          <w:rFonts w:eastAsia="Times New Roman" w:cstheme="minorHAnsi"/>
          <w:b/>
          <w:bCs/>
          <w:color w:val="273540"/>
        </w:rPr>
        <w:t>Responding to changing contexts:</w:t>
      </w:r>
      <w:r w:rsidRPr="00DA0B55">
        <w:rPr>
          <w:rFonts w:eastAsia="Times New Roman" w:cstheme="minorHAnsi"/>
          <w:color w:val="273540"/>
        </w:rPr>
        <w:t> For example, adapting teaching practices during a shift to remote delivery and carrying those insights forward into subsequent courses</w:t>
      </w:r>
    </w:p>
    <w:p w14:paraId="336A436F" w14:textId="77777777" w:rsidR="00DA0B55" w:rsidRDefault="00DA0B55" w:rsidP="00DA0B55">
      <w:pPr>
        <w:shd w:val="clear" w:color="auto" w:fill="FFFFFF"/>
        <w:rPr>
          <w:rFonts w:eastAsia="Times New Roman" w:cstheme="minorHAnsi"/>
          <w:color w:val="273540"/>
        </w:rPr>
      </w:pPr>
    </w:p>
    <w:p w14:paraId="336C634A" w14:textId="0EA9DB1C" w:rsidR="00865F76" w:rsidRDefault="00865F76" w:rsidP="00DA0B55">
      <w:pPr>
        <w:shd w:val="clear" w:color="auto" w:fill="FFFFFF"/>
        <w:rPr>
          <w:rFonts w:eastAsia="Times New Roman" w:cstheme="minorHAnsi"/>
          <w:color w:val="273540"/>
        </w:rPr>
      </w:pPr>
      <w:r w:rsidRPr="00865F76">
        <w:rPr>
          <w:rFonts w:eastAsia="Times New Roman" w:cstheme="minorHAnsi"/>
          <w:color w:val="273540"/>
        </w:rPr>
        <w:t>A trajectory can also be narrow and deep. If your professional development has been concentrated in a specific area—such as equity and inclusion, assessment design, or clinical supervision—that focus can form a coherent and compelling narrative.</w:t>
      </w:r>
    </w:p>
    <w:p w14:paraId="25477639" w14:textId="77777777" w:rsidR="00DA0B55" w:rsidRPr="00865F76" w:rsidRDefault="00DA0B55" w:rsidP="00DA0B55">
      <w:pPr>
        <w:shd w:val="clear" w:color="auto" w:fill="FFFFFF"/>
        <w:rPr>
          <w:rFonts w:eastAsia="Times New Roman" w:cstheme="minorHAnsi"/>
          <w:color w:val="273540"/>
        </w:rPr>
      </w:pPr>
    </w:p>
    <w:p w14:paraId="6029D0F1" w14:textId="77777777" w:rsidR="00865F76" w:rsidRPr="00865F76" w:rsidRDefault="00865F76" w:rsidP="00DA0B55">
      <w:pPr>
        <w:shd w:val="clear" w:color="auto" w:fill="FFFFFF"/>
        <w:rPr>
          <w:rFonts w:eastAsia="Times New Roman" w:cstheme="minorHAnsi"/>
          <w:color w:val="273540"/>
        </w:rPr>
      </w:pPr>
      <w:r w:rsidRPr="00865F76">
        <w:rPr>
          <w:rFonts w:eastAsia="Times New Roman" w:cstheme="minorHAnsi"/>
          <w:color w:val="273540"/>
        </w:rPr>
        <w:t>You may find it helpful to </w:t>
      </w:r>
      <w:r w:rsidRPr="00865F76">
        <w:rPr>
          <w:rFonts w:eastAsia="Times New Roman" w:cstheme="minorHAnsi"/>
          <w:b/>
          <w:bCs/>
          <w:color w:val="273540"/>
        </w:rPr>
        <w:t>organize this component thematically</w:t>
      </w:r>
      <w:r w:rsidRPr="00865F76">
        <w:rPr>
          <w:rFonts w:eastAsia="Times New Roman" w:cstheme="minorHAnsi"/>
          <w:color w:val="273540"/>
        </w:rPr>
        <w:t> (for example, by teaching challenge, value, or area of development) rather than chronologically. A thematic approach allows you to connect learning across time and present your development as intentional and cumulative, rather than as a series of disconnected activities.</w:t>
      </w:r>
    </w:p>
    <w:p w14:paraId="37F7B3EE" w14:textId="0BA2D115" w:rsidR="00100FD8" w:rsidRPr="00DA0B55" w:rsidRDefault="00100FD8" w:rsidP="00DA0B55">
      <w:pPr>
        <w:pBdr>
          <w:bottom w:val="single" w:sz="12" w:space="1" w:color="auto"/>
        </w:pBdr>
        <w:rPr>
          <w:rFonts w:cstheme="minorHAnsi"/>
        </w:rPr>
      </w:pPr>
    </w:p>
    <w:p w14:paraId="3DB4AAB5" w14:textId="77777777" w:rsidR="00E20F76" w:rsidRPr="00100FD8" w:rsidRDefault="00E20F76" w:rsidP="00DA0B55">
      <w:pPr>
        <w:rPr>
          <w:rFonts w:cstheme="minorHAnsi"/>
        </w:rPr>
      </w:pPr>
    </w:p>
    <w:p w14:paraId="34BE939E" w14:textId="4F6C7AF9" w:rsidR="00100FD8" w:rsidRDefault="00100FD8" w:rsidP="00DA0B55">
      <w:pPr>
        <w:pStyle w:val="Heading3"/>
        <w:rPr>
          <w:rStyle w:val="Strong"/>
          <w:b/>
          <w:bCs/>
        </w:rPr>
      </w:pPr>
      <w:bookmarkStart w:id="75" w:name="_Toc231993291"/>
      <w:r w:rsidRPr="005B77BA">
        <w:rPr>
          <w:rStyle w:val="Strong"/>
          <w:b/>
          <w:bCs/>
        </w:rPr>
        <w:t>Examples of Professional Development Activities</w:t>
      </w:r>
      <w:bookmarkEnd w:id="75"/>
    </w:p>
    <w:p w14:paraId="0FB68A63" w14:textId="77777777" w:rsidR="00E10E52" w:rsidRPr="00E10E52" w:rsidRDefault="00E10E52" w:rsidP="00DA0B55"/>
    <w:p w14:paraId="1A4A03FE" w14:textId="1A209034" w:rsidR="00E10E52" w:rsidRDefault="00865F76" w:rsidP="00DA0B55">
      <w:pPr>
        <w:pStyle w:val="NormalWeb"/>
        <w:spacing w:before="0" w:beforeAutospacing="0" w:after="0" w:afterAutospacing="0" w:line="276" w:lineRule="auto"/>
        <w:rPr>
          <w:rFonts w:asciiTheme="minorHAnsi" w:hAnsiTheme="minorHAnsi" w:cstheme="minorHAnsi"/>
          <w:color w:val="273540"/>
          <w:shd w:val="clear" w:color="auto" w:fill="FFFFFF"/>
        </w:rPr>
      </w:pPr>
      <w:r w:rsidRPr="00DA0B55">
        <w:rPr>
          <w:rFonts w:asciiTheme="minorHAnsi" w:hAnsiTheme="minorHAnsi" w:cstheme="minorHAnsi"/>
          <w:color w:val="273540"/>
          <w:shd w:val="clear" w:color="auto" w:fill="FFFFFF"/>
        </w:rPr>
        <w:t>Below are illustrative examples. Include the most relevant experiences to your discipline, career stage, and teaching narrative, focusing on how each experience influenced your values, practices, or impacts.</w:t>
      </w:r>
    </w:p>
    <w:p w14:paraId="6E48DF13" w14:textId="77777777" w:rsidR="00DA0B55" w:rsidRPr="00DA0B55" w:rsidRDefault="00DA0B55" w:rsidP="00DA0B55">
      <w:pPr>
        <w:pStyle w:val="NormalWeb"/>
        <w:spacing w:before="0" w:beforeAutospacing="0" w:after="0" w:afterAutospacing="0" w:line="276" w:lineRule="auto"/>
        <w:rPr>
          <w:rFonts w:asciiTheme="minorHAnsi" w:hAnsiTheme="minorHAnsi" w:cstheme="minorHAnsi"/>
          <w:color w:val="273540"/>
        </w:rPr>
      </w:pPr>
    </w:p>
    <w:tbl>
      <w:tblPr>
        <w:tblStyle w:val="TableGridLight"/>
        <w:tblW w:w="0" w:type="auto"/>
        <w:tblLook w:val="04A0" w:firstRow="1" w:lastRow="0" w:firstColumn="1" w:lastColumn="0" w:noHBand="0" w:noVBand="1"/>
      </w:tblPr>
      <w:tblGrid>
        <w:gridCol w:w="1534"/>
        <w:gridCol w:w="3334"/>
        <w:gridCol w:w="2353"/>
        <w:gridCol w:w="2129"/>
      </w:tblGrid>
      <w:tr w:rsidR="00DA0B55" w:rsidRPr="00DA0B55" w14:paraId="33E873B5" w14:textId="77777777" w:rsidTr="00DA0B55">
        <w:trPr>
          <w:tblHeader/>
        </w:trPr>
        <w:tc>
          <w:tcPr>
            <w:tcW w:w="0" w:type="auto"/>
            <w:hideMark/>
          </w:tcPr>
          <w:p w14:paraId="01CD6586" w14:textId="77777777" w:rsidR="00100FD8" w:rsidRPr="00DA0B55" w:rsidRDefault="00100FD8" w:rsidP="00DA0B55">
            <w:pPr>
              <w:rPr>
                <w:rFonts w:cstheme="minorHAnsi"/>
                <w:b/>
                <w:bCs/>
                <w:color w:val="273540"/>
                <w:sz w:val="22"/>
                <w:szCs w:val="22"/>
              </w:rPr>
            </w:pPr>
            <w:r w:rsidRPr="00DA0B55">
              <w:rPr>
                <w:rFonts w:cstheme="minorHAnsi"/>
                <w:b/>
                <w:bCs/>
                <w:color w:val="000000"/>
                <w:sz w:val="22"/>
                <w:szCs w:val="22"/>
              </w:rPr>
              <w:t>PD Activities</w:t>
            </w:r>
          </w:p>
        </w:tc>
        <w:tc>
          <w:tcPr>
            <w:tcW w:w="0" w:type="auto"/>
            <w:hideMark/>
          </w:tcPr>
          <w:p w14:paraId="3FBC79E8" w14:textId="77777777" w:rsidR="00100FD8" w:rsidRPr="00DA0B55" w:rsidRDefault="00100FD8" w:rsidP="00DA0B55">
            <w:pPr>
              <w:rPr>
                <w:rFonts w:cstheme="minorHAnsi"/>
                <w:b/>
                <w:bCs/>
                <w:color w:val="273540"/>
                <w:sz w:val="22"/>
                <w:szCs w:val="22"/>
              </w:rPr>
            </w:pPr>
            <w:r w:rsidRPr="00DA0B55">
              <w:rPr>
                <w:rFonts w:cstheme="minorHAnsi"/>
                <w:b/>
                <w:bCs/>
                <w:color w:val="000000"/>
                <w:sz w:val="22"/>
                <w:szCs w:val="22"/>
              </w:rPr>
              <w:t>Examples</w:t>
            </w:r>
          </w:p>
        </w:tc>
        <w:tc>
          <w:tcPr>
            <w:tcW w:w="0" w:type="auto"/>
            <w:hideMark/>
          </w:tcPr>
          <w:p w14:paraId="3C9D83EA" w14:textId="77777777" w:rsidR="00100FD8" w:rsidRPr="00DA0B55" w:rsidRDefault="00100FD8" w:rsidP="00DA0B55">
            <w:pPr>
              <w:rPr>
                <w:rFonts w:cstheme="minorHAnsi"/>
                <w:b/>
                <w:bCs/>
                <w:color w:val="273540"/>
                <w:sz w:val="22"/>
                <w:szCs w:val="22"/>
              </w:rPr>
            </w:pPr>
            <w:r w:rsidRPr="00DA0B55">
              <w:rPr>
                <w:rFonts w:cstheme="minorHAnsi"/>
                <w:b/>
                <w:bCs/>
                <w:color w:val="000000"/>
                <w:sz w:val="22"/>
                <w:szCs w:val="22"/>
              </w:rPr>
              <w:t>How Impact Is Demonstrated</w:t>
            </w:r>
          </w:p>
        </w:tc>
        <w:tc>
          <w:tcPr>
            <w:tcW w:w="0" w:type="auto"/>
            <w:hideMark/>
          </w:tcPr>
          <w:p w14:paraId="01DA6F32" w14:textId="77777777" w:rsidR="00100FD8" w:rsidRPr="00DA0B55" w:rsidRDefault="00100FD8" w:rsidP="00DA0B55">
            <w:pPr>
              <w:rPr>
                <w:rFonts w:cstheme="minorHAnsi"/>
                <w:b/>
                <w:bCs/>
                <w:color w:val="273540"/>
                <w:sz w:val="22"/>
                <w:szCs w:val="22"/>
              </w:rPr>
            </w:pPr>
            <w:r w:rsidRPr="00DA0B55">
              <w:rPr>
                <w:rFonts w:cstheme="minorHAnsi"/>
                <w:b/>
                <w:bCs/>
                <w:color w:val="000000"/>
                <w:sz w:val="22"/>
                <w:szCs w:val="22"/>
              </w:rPr>
              <w:t>Appendices (as appropriate)</w:t>
            </w:r>
          </w:p>
        </w:tc>
      </w:tr>
      <w:tr w:rsidR="00DA0B55" w:rsidRPr="00DA0B55" w14:paraId="0EFEED42" w14:textId="77777777" w:rsidTr="00DA0B55">
        <w:tc>
          <w:tcPr>
            <w:tcW w:w="0" w:type="auto"/>
            <w:hideMark/>
          </w:tcPr>
          <w:p w14:paraId="77ABB67A" w14:textId="77777777" w:rsidR="00100FD8" w:rsidRPr="00DA0B55" w:rsidRDefault="00100FD8" w:rsidP="00DA0B55">
            <w:pPr>
              <w:rPr>
                <w:rFonts w:cstheme="minorHAnsi"/>
                <w:color w:val="273540"/>
                <w:sz w:val="22"/>
                <w:szCs w:val="22"/>
              </w:rPr>
            </w:pPr>
            <w:r w:rsidRPr="00DA0B55">
              <w:rPr>
                <w:rFonts w:cstheme="minorHAnsi"/>
                <w:color w:val="273540"/>
                <w:sz w:val="22"/>
                <w:szCs w:val="22"/>
              </w:rPr>
              <w:t>Formal Learning</w:t>
            </w:r>
          </w:p>
        </w:tc>
        <w:tc>
          <w:tcPr>
            <w:tcW w:w="0" w:type="auto"/>
            <w:hideMark/>
          </w:tcPr>
          <w:p w14:paraId="1184615B" w14:textId="77777777" w:rsidR="00100FD8" w:rsidRPr="00DA0B55" w:rsidRDefault="00100FD8" w:rsidP="0018714C">
            <w:pPr>
              <w:numPr>
                <w:ilvl w:val="0"/>
                <w:numId w:val="32"/>
              </w:numPr>
              <w:ind w:left="375"/>
              <w:rPr>
                <w:rFonts w:cstheme="minorHAnsi"/>
                <w:color w:val="273540"/>
                <w:sz w:val="22"/>
                <w:szCs w:val="22"/>
              </w:rPr>
            </w:pPr>
            <w:r w:rsidRPr="00DA0B55">
              <w:rPr>
                <w:rFonts w:cstheme="minorHAnsi"/>
                <w:color w:val="273540"/>
                <w:sz w:val="22"/>
                <w:szCs w:val="22"/>
              </w:rPr>
              <w:t>Certificates, courses, or structured programs in teaching and learning (e.g., Course Design Institute or similar programs)</w:t>
            </w:r>
          </w:p>
          <w:p w14:paraId="1E979D6D" w14:textId="77777777" w:rsidR="00100FD8" w:rsidRPr="00DA0B55" w:rsidRDefault="00100FD8" w:rsidP="0018714C">
            <w:pPr>
              <w:numPr>
                <w:ilvl w:val="0"/>
                <w:numId w:val="32"/>
              </w:numPr>
              <w:ind w:left="375"/>
              <w:rPr>
                <w:rFonts w:cstheme="minorHAnsi"/>
                <w:color w:val="273540"/>
                <w:sz w:val="22"/>
                <w:szCs w:val="22"/>
              </w:rPr>
            </w:pPr>
            <w:r w:rsidRPr="00DA0B55">
              <w:rPr>
                <w:rFonts w:cstheme="minorHAnsi"/>
                <w:color w:val="273540"/>
                <w:sz w:val="22"/>
                <w:szCs w:val="22"/>
              </w:rPr>
              <w:t>Workshops or training sessions offered by CTSI, divisional centres, or professional bodies</w:t>
            </w:r>
          </w:p>
          <w:p w14:paraId="397F2F5F" w14:textId="77777777" w:rsidR="00100FD8" w:rsidRPr="00DA0B55" w:rsidRDefault="00100FD8" w:rsidP="0018714C">
            <w:pPr>
              <w:numPr>
                <w:ilvl w:val="0"/>
                <w:numId w:val="32"/>
              </w:numPr>
              <w:ind w:left="375"/>
              <w:rPr>
                <w:rFonts w:cstheme="minorHAnsi"/>
                <w:color w:val="273540"/>
                <w:sz w:val="22"/>
                <w:szCs w:val="22"/>
              </w:rPr>
            </w:pPr>
            <w:r w:rsidRPr="00DA0B55">
              <w:rPr>
                <w:rFonts w:cstheme="minorHAnsi"/>
                <w:color w:val="273540"/>
                <w:sz w:val="22"/>
                <w:szCs w:val="22"/>
              </w:rPr>
              <w:t>External institutes or credentialed programs focused on pedagogy, assessment, or equity and inclusion</w:t>
            </w:r>
          </w:p>
        </w:tc>
        <w:tc>
          <w:tcPr>
            <w:tcW w:w="0" w:type="auto"/>
            <w:hideMark/>
          </w:tcPr>
          <w:p w14:paraId="5F492202" w14:textId="77777777" w:rsidR="00100FD8" w:rsidRPr="00DA0B55" w:rsidRDefault="00100FD8" w:rsidP="00DA0B55">
            <w:pPr>
              <w:rPr>
                <w:rFonts w:cstheme="minorHAnsi"/>
                <w:color w:val="273540"/>
                <w:sz w:val="22"/>
                <w:szCs w:val="22"/>
              </w:rPr>
            </w:pPr>
            <w:r w:rsidRPr="00DA0B55">
              <w:rPr>
                <w:rFonts w:cstheme="minorHAnsi"/>
                <w:color w:val="273540"/>
                <w:sz w:val="22"/>
                <w:szCs w:val="22"/>
              </w:rPr>
              <w:t>Implemented teaching changes, redesigned syllabi or assessments, revised instructional strategies, or reflections connecting program content to student learning outcomes</w:t>
            </w:r>
          </w:p>
        </w:tc>
        <w:tc>
          <w:tcPr>
            <w:tcW w:w="0" w:type="auto"/>
            <w:hideMark/>
          </w:tcPr>
          <w:p w14:paraId="13AA800B" w14:textId="77777777" w:rsidR="00100FD8" w:rsidRPr="00DA0B55" w:rsidRDefault="00100FD8" w:rsidP="00DA0B55">
            <w:pPr>
              <w:rPr>
                <w:rFonts w:cstheme="minorHAnsi"/>
                <w:color w:val="273540"/>
                <w:sz w:val="22"/>
                <w:szCs w:val="22"/>
              </w:rPr>
            </w:pPr>
            <w:r w:rsidRPr="00DA0B55">
              <w:rPr>
                <w:rFonts w:cstheme="minorHAnsi"/>
                <w:color w:val="273540"/>
                <w:sz w:val="22"/>
                <w:szCs w:val="22"/>
              </w:rPr>
              <w:t>Certificates of completion, brief summaries of implemented changes, or reflective notes</w:t>
            </w:r>
          </w:p>
        </w:tc>
      </w:tr>
      <w:tr w:rsidR="00DA0B55" w:rsidRPr="00DA0B55" w14:paraId="3F9EBA88" w14:textId="77777777" w:rsidTr="00DA0B55">
        <w:tc>
          <w:tcPr>
            <w:tcW w:w="0" w:type="auto"/>
            <w:hideMark/>
          </w:tcPr>
          <w:p w14:paraId="64E0A67C" w14:textId="77777777" w:rsidR="00100FD8" w:rsidRPr="00DA0B55" w:rsidRDefault="00100FD8" w:rsidP="00DA0B55">
            <w:pPr>
              <w:rPr>
                <w:rFonts w:cstheme="minorHAnsi"/>
                <w:color w:val="273540"/>
                <w:sz w:val="22"/>
                <w:szCs w:val="22"/>
              </w:rPr>
            </w:pPr>
            <w:r w:rsidRPr="00DA0B55">
              <w:rPr>
                <w:rFonts w:cstheme="minorHAnsi"/>
                <w:color w:val="273540"/>
                <w:sz w:val="22"/>
                <w:szCs w:val="22"/>
              </w:rPr>
              <w:t>Collaborative and Reflective Learning</w:t>
            </w:r>
          </w:p>
        </w:tc>
        <w:tc>
          <w:tcPr>
            <w:tcW w:w="0" w:type="auto"/>
            <w:hideMark/>
          </w:tcPr>
          <w:p w14:paraId="195FD504" w14:textId="77777777" w:rsidR="00100FD8" w:rsidRPr="00DA0B55" w:rsidRDefault="00100FD8" w:rsidP="0018714C">
            <w:pPr>
              <w:numPr>
                <w:ilvl w:val="0"/>
                <w:numId w:val="33"/>
              </w:numPr>
              <w:ind w:left="375"/>
              <w:rPr>
                <w:rFonts w:cstheme="minorHAnsi"/>
                <w:color w:val="273540"/>
                <w:sz w:val="22"/>
                <w:szCs w:val="22"/>
              </w:rPr>
            </w:pPr>
            <w:r w:rsidRPr="00DA0B55">
              <w:rPr>
                <w:rFonts w:cstheme="minorHAnsi"/>
                <w:color w:val="273540"/>
                <w:sz w:val="22"/>
                <w:szCs w:val="22"/>
              </w:rPr>
              <w:t>Participation in learning communities, mentorship programs, or peer observation partnerships</w:t>
            </w:r>
          </w:p>
          <w:p w14:paraId="0C7BB87F" w14:textId="77777777" w:rsidR="00100FD8" w:rsidRPr="00DA0B55" w:rsidRDefault="00100FD8" w:rsidP="0018714C">
            <w:pPr>
              <w:numPr>
                <w:ilvl w:val="0"/>
                <w:numId w:val="33"/>
              </w:numPr>
              <w:ind w:left="375"/>
              <w:rPr>
                <w:rFonts w:cstheme="minorHAnsi"/>
                <w:color w:val="273540"/>
                <w:sz w:val="22"/>
                <w:szCs w:val="22"/>
              </w:rPr>
            </w:pPr>
            <w:r w:rsidRPr="00DA0B55">
              <w:rPr>
                <w:rFonts w:cstheme="minorHAnsi"/>
                <w:color w:val="273540"/>
                <w:sz w:val="22"/>
                <w:szCs w:val="22"/>
              </w:rPr>
              <w:t>Teaching squares, reflective practice groups, or communities of practice</w:t>
            </w:r>
          </w:p>
          <w:p w14:paraId="0161A2E7" w14:textId="77777777" w:rsidR="00100FD8" w:rsidRPr="00DA0B55" w:rsidRDefault="00100FD8" w:rsidP="0018714C">
            <w:pPr>
              <w:numPr>
                <w:ilvl w:val="0"/>
                <w:numId w:val="33"/>
              </w:numPr>
              <w:ind w:left="375"/>
              <w:rPr>
                <w:rFonts w:cstheme="minorHAnsi"/>
                <w:color w:val="273540"/>
                <w:sz w:val="22"/>
                <w:szCs w:val="22"/>
              </w:rPr>
            </w:pPr>
            <w:r w:rsidRPr="00DA0B55">
              <w:rPr>
                <w:rFonts w:cstheme="minorHAnsi"/>
                <w:color w:val="273540"/>
                <w:sz w:val="22"/>
                <w:szCs w:val="22"/>
              </w:rPr>
              <w:t>Informal networks where instructors exchange teaching strategies or resources</w:t>
            </w:r>
          </w:p>
        </w:tc>
        <w:tc>
          <w:tcPr>
            <w:tcW w:w="0" w:type="auto"/>
            <w:hideMark/>
          </w:tcPr>
          <w:p w14:paraId="19B32554" w14:textId="77777777" w:rsidR="00100FD8" w:rsidRPr="00DA0B55" w:rsidRDefault="00100FD8" w:rsidP="00DA0B55">
            <w:pPr>
              <w:rPr>
                <w:rFonts w:cstheme="minorHAnsi"/>
                <w:color w:val="273540"/>
                <w:sz w:val="22"/>
                <w:szCs w:val="22"/>
              </w:rPr>
            </w:pPr>
            <w:r w:rsidRPr="00DA0B55">
              <w:rPr>
                <w:rFonts w:cstheme="minorHAnsi"/>
                <w:color w:val="273540"/>
                <w:sz w:val="22"/>
                <w:szCs w:val="22"/>
              </w:rPr>
              <w:t>Shared resource development, adoption of strategies by peers, or improvements documented in peer or student feedback</w:t>
            </w:r>
          </w:p>
        </w:tc>
        <w:tc>
          <w:tcPr>
            <w:tcW w:w="0" w:type="auto"/>
            <w:hideMark/>
          </w:tcPr>
          <w:p w14:paraId="08ABBDD8" w14:textId="77777777" w:rsidR="00100FD8" w:rsidRPr="00DA0B55" w:rsidRDefault="00100FD8" w:rsidP="00DA0B55">
            <w:pPr>
              <w:rPr>
                <w:rFonts w:cstheme="minorHAnsi"/>
                <w:color w:val="273540"/>
                <w:sz w:val="22"/>
                <w:szCs w:val="22"/>
              </w:rPr>
            </w:pPr>
            <w:r w:rsidRPr="00DA0B55">
              <w:rPr>
                <w:rFonts w:cstheme="minorHAnsi"/>
                <w:color w:val="273540"/>
                <w:sz w:val="22"/>
                <w:szCs w:val="22"/>
              </w:rPr>
              <w:t>Brief reflective statements, summaries of collaborative initiatives, or examples of resources created together</w:t>
            </w:r>
          </w:p>
        </w:tc>
      </w:tr>
      <w:tr w:rsidR="00DA0B55" w:rsidRPr="00DA0B55" w14:paraId="6247F6CF" w14:textId="77777777" w:rsidTr="00DA0B55">
        <w:tc>
          <w:tcPr>
            <w:tcW w:w="0" w:type="auto"/>
            <w:hideMark/>
          </w:tcPr>
          <w:p w14:paraId="4766D84C" w14:textId="77777777" w:rsidR="00100FD8" w:rsidRPr="00DA0B55" w:rsidRDefault="00100FD8" w:rsidP="00DA0B55">
            <w:pPr>
              <w:rPr>
                <w:rFonts w:cstheme="minorHAnsi"/>
                <w:color w:val="273540"/>
                <w:sz w:val="22"/>
                <w:szCs w:val="22"/>
              </w:rPr>
            </w:pPr>
            <w:r w:rsidRPr="00DA0B55">
              <w:rPr>
                <w:rFonts w:cstheme="minorHAnsi"/>
                <w:color w:val="273540"/>
                <w:sz w:val="22"/>
                <w:szCs w:val="22"/>
              </w:rPr>
              <w:t>Scholarly and Conference Engagement</w:t>
            </w:r>
          </w:p>
        </w:tc>
        <w:tc>
          <w:tcPr>
            <w:tcW w:w="0" w:type="auto"/>
            <w:hideMark/>
          </w:tcPr>
          <w:p w14:paraId="4F84B885" w14:textId="040EF109" w:rsidR="00100FD8" w:rsidRPr="00DA0B55" w:rsidRDefault="00100FD8" w:rsidP="00DA0B55">
            <w:pPr>
              <w:rPr>
                <w:rFonts w:cstheme="minorHAnsi"/>
                <w:color w:val="273540"/>
                <w:sz w:val="22"/>
                <w:szCs w:val="22"/>
              </w:rPr>
            </w:pPr>
            <w:r w:rsidRPr="00DA0B55">
              <w:rPr>
                <w:rFonts w:cstheme="minorHAnsi"/>
                <w:color w:val="273540"/>
                <w:sz w:val="22"/>
                <w:szCs w:val="22"/>
              </w:rPr>
              <w:t>If you presented at a conference or published scholarship of teaching and learning (SoTL), include those activities in</w:t>
            </w:r>
            <w:r w:rsidR="00865F76" w:rsidRPr="00DA0B55">
              <w:rPr>
                <w:rFonts w:cstheme="minorHAnsi"/>
                <w:color w:val="273540"/>
                <w:sz w:val="22"/>
                <w:szCs w:val="22"/>
              </w:rPr>
              <w:t xml:space="preserve"> Educational Leadership and/or Achievement</w:t>
            </w:r>
            <w:r w:rsidR="00DA0B55" w:rsidRPr="00DA0B55">
              <w:rPr>
                <w:rFonts w:cstheme="minorHAnsi"/>
                <w:color w:val="273540"/>
                <w:sz w:val="22"/>
                <w:szCs w:val="22"/>
              </w:rPr>
              <w:t xml:space="preserve"> (</w:t>
            </w:r>
            <w:hyperlink r:id="rId60" w:tooltip="2.5 Educational Leadership and/or Achievement" w:history="1">
              <w:r w:rsidR="00865F76" w:rsidRPr="00DA0B55">
                <w:rPr>
                  <w:rStyle w:val="Hyperlink"/>
                  <w:rFonts w:cstheme="minorHAnsi"/>
                  <w:color w:val="0E68B3"/>
                  <w:sz w:val="22"/>
                  <w:szCs w:val="22"/>
                </w:rPr>
                <w:t>Section 2.5</w:t>
              </w:r>
            </w:hyperlink>
            <w:r w:rsidR="00DA0B55" w:rsidRPr="00DA0B55">
              <w:rPr>
                <w:rFonts w:cstheme="minorHAnsi"/>
                <w:color w:val="273540"/>
                <w:sz w:val="22"/>
                <w:szCs w:val="22"/>
              </w:rPr>
              <w:t xml:space="preserve">). </w:t>
            </w:r>
            <w:r w:rsidRPr="00DA0B55">
              <w:rPr>
                <w:rFonts w:cstheme="minorHAnsi"/>
                <w:color w:val="273540"/>
                <w:sz w:val="22"/>
                <w:szCs w:val="22"/>
              </w:rPr>
              <w:t>Activities listed here focus on professional learning that informs your teaching practice.</w:t>
            </w:r>
          </w:p>
          <w:p w14:paraId="31A7A926" w14:textId="77777777" w:rsidR="00100FD8" w:rsidRPr="00DA0B55" w:rsidRDefault="00100FD8" w:rsidP="0018714C">
            <w:pPr>
              <w:numPr>
                <w:ilvl w:val="0"/>
                <w:numId w:val="34"/>
              </w:numPr>
              <w:ind w:left="375"/>
              <w:rPr>
                <w:rFonts w:cstheme="minorHAnsi"/>
                <w:color w:val="273540"/>
                <w:sz w:val="22"/>
                <w:szCs w:val="22"/>
              </w:rPr>
            </w:pPr>
            <w:r w:rsidRPr="00DA0B55">
              <w:rPr>
                <w:rFonts w:cstheme="minorHAnsi"/>
                <w:color w:val="273540"/>
                <w:sz w:val="22"/>
                <w:szCs w:val="22"/>
              </w:rPr>
              <w:t>Attendance at teaching and learning conferences (e.g., STLHE or disciplinary education meetings)</w:t>
            </w:r>
          </w:p>
          <w:p w14:paraId="0810E0B0" w14:textId="77777777" w:rsidR="00100FD8" w:rsidRPr="00DA0B55" w:rsidRDefault="00100FD8" w:rsidP="0018714C">
            <w:pPr>
              <w:numPr>
                <w:ilvl w:val="0"/>
                <w:numId w:val="34"/>
              </w:numPr>
              <w:ind w:left="375"/>
              <w:rPr>
                <w:rFonts w:cstheme="minorHAnsi"/>
                <w:color w:val="273540"/>
                <w:sz w:val="22"/>
                <w:szCs w:val="22"/>
              </w:rPr>
            </w:pPr>
            <w:r w:rsidRPr="00DA0B55">
              <w:rPr>
                <w:rFonts w:cstheme="minorHAnsi"/>
                <w:color w:val="273540"/>
                <w:sz w:val="22"/>
                <w:szCs w:val="22"/>
              </w:rPr>
              <w:t>Participation in SoTL reading groups or engagement with pedagogical scholarship</w:t>
            </w:r>
          </w:p>
          <w:p w14:paraId="0A88772A" w14:textId="77777777" w:rsidR="00100FD8" w:rsidRPr="00DA0B55" w:rsidRDefault="00100FD8" w:rsidP="0018714C">
            <w:pPr>
              <w:numPr>
                <w:ilvl w:val="0"/>
                <w:numId w:val="34"/>
              </w:numPr>
              <w:ind w:left="375"/>
              <w:rPr>
                <w:rFonts w:cstheme="minorHAnsi"/>
                <w:color w:val="273540"/>
                <w:sz w:val="22"/>
                <w:szCs w:val="22"/>
              </w:rPr>
            </w:pPr>
            <w:r w:rsidRPr="00DA0B55">
              <w:rPr>
                <w:rFonts w:cstheme="minorHAnsi"/>
                <w:color w:val="273540"/>
                <w:sz w:val="22"/>
                <w:szCs w:val="22"/>
              </w:rPr>
              <w:t>Informal discussions or collaborations that help integrate evidence-informed teaching approaches</w:t>
            </w:r>
          </w:p>
        </w:tc>
        <w:tc>
          <w:tcPr>
            <w:tcW w:w="0" w:type="auto"/>
            <w:hideMark/>
          </w:tcPr>
          <w:p w14:paraId="305034B7" w14:textId="77777777" w:rsidR="00100FD8" w:rsidRPr="00DA0B55" w:rsidRDefault="00100FD8" w:rsidP="00DA0B55">
            <w:pPr>
              <w:rPr>
                <w:rFonts w:cstheme="minorHAnsi"/>
                <w:color w:val="273540"/>
                <w:sz w:val="22"/>
                <w:szCs w:val="22"/>
              </w:rPr>
            </w:pPr>
            <w:r w:rsidRPr="00DA0B55">
              <w:rPr>
                <w:rFonts w:cstheme="minorHAnsi"/>
                <w:color w:val="273540"/>
                <w:sz w:val="22"/>
                <w:szCs w:val="22"/>
              </w:rPr>
              <w:t>New practices adopted following conference sessions or research engagement, reflective commentary on insights gained, or documented changes in teaching strategies</w:t>
            </w:r>
          </w:p>
        </w:tc>
        <w:tc>
          <w:tcPr>
            <w:tcW w:w="0" w:type="auto"/>
            <w:hideMark/>
          </w:tcPr>
          <w:p w14:paraId="10031BA3" w14:textId="77777777" w:rsidR="00100FD8" w:rsidRPr="00DA0B55" w:rsidRDefault="00100FD8" w:rsidP="00DA0B55">
            <w:pPr>
              <w:rPr>
                <w:rFonts w:cstheme="minorHAnsi"/>
                <w:color w:val="273540"/>
                <w:sz w:val="22"/>
                <w:szCs w:val="22"/>
              </w:rPr>
            </w:pPr>
            <w:r w:rsidRPr="00DA0B55">
              <w:rPr>
                <w:rFonts w:cstheme="minorHAnsi"/>
                <w:color w:val="273540"/>
                <w:sz w:val="22"/>
                <w:szCs w:val="22"/>
              </w:rPr>
              <w:t>Reflective notes, conference programs attended, or examples of course changes implemented following participation</w:t>
            </w:r>
          </w:p>
        </w:tc>
      </w:tr>
      <w:tr w:rsidR="00DA0B55" w:rsidRPr="00DA0B55" w14:paraId="291FA19F" w14:textId="77777777" w:rsidTr="00DA0B55">
        <w:tc>
          <w:tcPr>
            <w:tcW w:w="0" w:type="auto"/>
            <w:hideMark/>
          </w:tcPr>
          <w:p w14:paraId="7DD43EAF" w14:textId="77777777" w:rsidR="00100FD8" w:rsidRPr="00DA0B55" w:rsidRDefault="00100FD8" w:rsidP="00DA0B55">
            <w:pPr>
              <w:rPr>
                <w:rFonts w:cstheme="minorHAnsi"/>
                <w:color w:val="273540"/>
                <w:sz w:val="22"/>
                <w:szCs w:val="22"/>
              </w:rPr>
            </w:pPr>
            <w:r w:rsidRPr="00DA0B55">
              <w:rPr>
                <w:rFonts w:cstheme="minorHAnsi"/>
                <w:color w:val="273540"/>
                <w:sz w:val="22"/>
                <w:szCs w:val="22"/>
              </w:rPr>
              <w:t>Independent or Self-Directed Learning</w:t>
            </w:r>
          </w:p>
        </w:tc>
        <w:tc>
          <w:tcPr>
            <w:tcW w:w="0" w:type="auto"/>
            <w:hideMark/>
          </w:tcPr>
          <w:p w14:paraId="5275B775" w14:textId="77777777" w:rsidR="00100FD8" w:rsidRPr="00DA0B55" w:rsidRDefault="00100FD8" w:rsidP="0018714C">
            <w:pPr>
              <w:numPr>
                <w:ilvl w:val="0"/>
                <w:numId w:val="35"/>
              </w:numPr>
              <w:ind w:left="375"/>
              <w:rPr>
                <w:rFonts w:cstheme="minorHAnsi"/>
                <w:color w:val="273540"/>
                <w:sz w:val="22"/>
                <w:szCs w:val="22"/>
              </w:rPr>
            </w:pPr>
            <w:r w:rsidRPr="00DA0B55">
              <w:rPr>
                <w:rFonts w:cstheme="minorHAnsi"/>
                <w:color w:val="273540"/>
                <w:sz w:val="22"/>
                <w:szCs w:val="22"/>
              </w:rPr>
              <w:t>Experimentation with new pedagogical tools, technologies, or course design approaches</w:t>
            </w:r>
          </w:p>
          <w:p w14:paraId="090BF553" w14:textId="77777777" w:rsidR="00100FD8" w:rsidRPr="00DA0B55" w:rsidRDefault="00100FD8" w:rsidP="0018714C">
            <w:pPr>
              <w:numPr>
                <w:ilvl w:val="0"/>
                <w:numId w:val="35"/>
              </w:numPr>
              <w:ind w:left="375"/>
              <w:rPr>
                <w:rFonts w:cstheme="minorHAnsi"/>
                <w:color w:val="273540"/>
                <w:sz w:val="22"/>
                <w:szCs w:val="22"/>
              </w:rPr>
            </w:pPr>
            <w:r w:rsidRPr="00DA0B55">
              <w:rPr>
                <w:rFonts w:cstheme="minorHAnsi"/>
                <w:color w:val="273540"/>
                <w:sz w:val="22"/>
                <w:szCs w:val="22"/>
              </w:rPr>
              <w:t>Self-directed exploration of pedagogical literature or disciplinary education research</w:t>
            </w:r>
          </w:p>
          <w:p w14:paraId="2ACF2142" w14:textId="77777777" w:rsidR="00100FD8" w:rsidRPr="00DA0B55" w:rsidRDefault="00100FD8" w:rsidP="0018714C">
            <w:pPr>
              <w:numPr>
                <w:ilvl w:val="0"/>
                <w:numId w:val="35"/>
              </w:numPr>
              <w:ind w:left="375"/>
              <w:rPr>
                <w:rFonts w:cstheme="minorHAnsi"/>
                <w:color w:val="273540"/>
                <w:sz w:val="22"/>
                <w:szCs w:val="22"/>
              </w:rPr>
            </w:pPr>
            <w:r w:rsidRPr="00DA0B55">
              <w:rPr>
                <w:rFonts w:cstheme="minorHAnsi"/>
                <w:color w:val="273540"/>
                <w:sz w:val="22"/>
                <w:szCs w:val="22"/>
              </w:rPr>
              <w:t>Iterative testing of new teaching approaches within your courses</w:t>
            </w:r>
          </w:p>
        </w:tc>
        <w:tc>
          <w:tcPr>
            <w:tcW w:w="0" w:type="auto"/>
            <w:hideMark/>
          </w:tcPr>
          <w:p w14:paraId="673BABFA" w14:textId="77777777" w:rsidR="00100FD8" w:rsidRPr="00DA0B55" w:rsidRDefault="00100FD8" w:rsidP="00DA0B55">
            <w:pPr>
              <w:rPr>
                <w:rFonts w:cstheme="minorHAnsi"/>
                <w:color w:val="273540"/>
                <w:sz w:val="22"/>
                <w:szCs w:val="22"/>
              </w:rPr>
            </w:pPr>
            <w:r w:rsidRPr="00DA0B55">
              <w:rPr>
                <w:rFonts w:cstheme="minorHAnsi"/>
                <w:color w:val="273540"/>
                <w:sz w:val="22"/>
                <w:szCs w:val="22"/>
              </w:rPr>
              <w:t>Course innovations, revised assignments or assessment strategies, or evidence of improved student engagement</w:t>
            </w:r>
          </w:p>
        </w:tc>
        <w:tc>
          <w:tcPr>
            <w:tcW w:w="0" w:type="auto"/>
            <w:hideMark/>
          </w:tcPr>
          <w:p w14:paraId="77418F33" w14:textId="77777777" w:rsidR="00100FD8" w:rsidRPr="00DA0B55" w:rsidRDefault="00100FD8" w:rsidP="00DA0B55">
            <w:pPr>
              <w:rPr>
                <w:rFonts w:cstheme="minorHAnsi"/>
                <w:color w:val="273540"/>
                <w:sz w:val="22"/>
                <w:szCs w:val="22"/>
              </w:rPr>
            </w:pPr>
            <w:r w:rsidRPr="00DA0B55">
              <w:rPr>
                <w:rFonts w:cstheme="minorHAnsi"/>
                <w:color w:val="273540"/>
                <w:sz w:val="22"/>
                <w:szCs w:val="22"/>
              </w:rPr>
              <w:t>Brief reflective notes or examples of revised assignments or course materials demonstrating how your learning informed practice</w:t>
            </w:r>
          </w:p>
        </w:tc>
      </w:tr>
    </w:tbl>
    <w:p w14:paraId="2A7E3723" w14:textId="64BAEE9E" w:rsidR="00100FD8" w:rsidRDefault="00100FD8" w:rsidP="00DA0B55">
      <w:pPr>
        <w:pBdr>
          <w:bottom w:val="single" w:sz="12" w:space="1" w:color="auto"/>
        </w:pBdr>
        <w:rPr>
          <w:rFonts w:cstheme="minorHAnsi"/>
        </w:rPr>
      </w:pPr>
    </w:p>
    <w:p w14:paraId="16AF1800" w14:textId="77777777" w:rsidR="00151E0E" w:rsidRPr="00100FD8" w:rsidRDefault="00151E0E" w:rsidP="00DA0B55">
      <w:pPr>
        <w:rPr>
          <w:rFonts w:cstheme="minorHAnsi"/>
        </w:rPr>
      </w:pPr>
    </w:p>
    <w:p w14:paraId="47160EE9" w14:textId="141B3097" w:rsidR="00100FD8" w:rsidRDefault="00100FD8" w:rsidP="00DA0B55">
      <w:pPr>
        <w:pStyle w:val="Heading3"/>
        <w:rPr>
          <w:rStyle w:val="Strong"/>
          <w:b/>
          <w:bCs/>
        </w:rPr>
      </w:pPr>
      <w:bookmarkStart w:id="76" w:name="_Toc231993292"/>
      <w:r w:rsidRPr="005B77BA">
        <w:rPr>
          <w:rStyle w:val="Strong"/>
          <w:b/>
          <w:bCs/>
        </w:rPr>
        <w:t>Documenting and Writing About Professional Development</w:t>
      </w:r>
      <w:bookmarkEnd w:id="76"/>
    </w:p>
    <w:p w14:paraId="7223BC63" w14:textId="77777777" w:rsidR="006D3A57" w:rsidRPr="00E20F76" w:rsidRDefault="006D3A57" w:rsidP="00DA0B55">
      <w:pPr>
        <w:rPr>
          <w:rFonts w:cstheme="minorHAnsi"/>
        </w:rPr>
      </w:pPr>
    </w:p>
    <w:p w14:paraId="41C9F7BF" w14:textId="16269CB8" w:rsidR="00DA0B55" w:rsidRDefault="00DA0B55" w:rsidP="00DA0B55">
      <w:pPr>
        <w:shd w:val="clear" w:color="auto" w:fill="FFFFFF"/>
        <w:rPr>
          <w:rFonts w:eastAsia="Times New Roman" w:cstheme="minorHAnsi"/>
          <w:color w:val="273540"/>
        </w:rPr>
      </w:pPr>
      <w:r w:rsidRPr="00DA0B55">
        <w:rPr>
          <w:rFonts w:eastAsia="Times New Roman" w:cstheme="minorHAnsi"/>
          <w:color w:val="273540"/>
        </w:rPr>
        <w:t>Use concise paragraphs that connect your professional learning directly to your </w:t>
      </w:r>
      <w:r w:rsidRPr="00DA0B55">
        <w:rPr>
          <w:rFonts w:eastAsia="Times New Roman" w:cstheme="minorHAnsi"/>
          <w:b/>
          <w:bCs/>
          <w:color w:val="273540"/>
        </w:rPr>
        <w:t>values, practices, and impacts</w:t>
      </w:r>
      <w:r w:rsidRPr="00DA0B55">
        <w:rPr>
          <w:rFonts w:eastAsia="Times New Roman" w:cstheme="minorHAnsi"/>
          <w:color w:val="273540"/>
        </w:rPr>
        <w:t>.</w:t>
      </w:r>
    </w:p>
    <w:p w14:paraId="6256F491" w14:textId="77777777" w:rsidR="00E20F76" w:rsidRPr="00DA0B55" w:rsidRDefault="00E20F76" w:rsidP="00DA0B55">
      <w:pPr>
        <w:shd w:val="clear" w:color="auto" w:fill="FFFFFF"/>
        <w:rPr>
          <w:rFonts w:eastAsia="Times New Roman" w:cstheme="minorHAnsi"/>
          <w:color w:val="273540"/>
        </w:rPr>
      </w:pPr>
    </w:p>
    <w:p w14:paraId="7C32417C" w14:textId="3CF14195" w:rsidR="00DA0B55" w:rsidRDefault="00DA0B55" w:rsidP="00DA0B55">
      <w:pPr>
        <w:shd w:val="clear" w:color="auto" w:fill="FFFFFF"/>
        <w:rPr>
          <w:rFonts w:eastAsia="Times New Roman" w:cstheme="minorHAnsi"/>
          <w:color w:val="273540"/>
        </w:rPr>
      </w:pPr>
      <w:r w:rsidRPr="00DA0B55">
        <w:rPr>
          <w:rFonts w:eastAsia="Times New Roman" w:cstheme="minorHAnsi"/>
          <w:color w:val="273540"/>
        </w:rPr>
        <w:t>The most common pitfall in this component is listing: a chronological inventory of workshops attended, programs completed, or credentials earned. This does not provide meaningful insight. Instead, focus on making visible the connection between your learning and your teaching—</w:t>
      </w:r>
      <w:r w:rsidRPr="00DA0B55">
        <w:rPr>
          <w:rFonts w:eastAsia="Times New Roman" w:cstheme="minorHAnsi"/>
          <w:b/>
          <w:bCs/>
          <w:color w:val="273540"/>
        </w:rPr>
        <w:t>what shifted in your practice, your design choices, or your understanding of your students</w:t>
      </w:r>
      <w:r w:rsidRPr="00DA0B55">
        <w:rPr>
          <w:rFonts w:eastAsia="Times New Roman" w:cstheme="minorHAnsi"/>
          <w:color w:val="273540"/>
        </w:rPr>
        <w:t> as a result of what you engaged with.</w:t>
      </w:r>
    </w:p>
    <w:p w14:paraId="0E6DC1FB" w14:textId="77777777" w:rsidR="00E20F76" w:rsidRPr="00DA0B55" w:rsidRDefault="00E20F76" w:rsidP="00DA0B55">
      <w:pPr>
        <w:shd w:val="clear" w:color="auto" w:fill="FFFFFF"/>
        <w:rPr>
          <w:rFonts w:eastAsia="Times New Roman" w:cstheme="minorHAnsi"/>
          <w:color w:val="273540"/>
        </w:rPr>
      </w:pPr>
    </w:p>
    <w:p w14:paraId="2F072FDA" w14:textId="23B76D49" w:rsidR="00DA0B55" w:rsidRDefault="00DA0B55" w:rsidP="00DA0B55">
      <w:pPr>
        <w:shd w:val="clear" w:color="auto" w:fill="FFFFFF"/>
        <w:rPr>
          <w:rFonts w:eastAsia="Times New Roman" w:cstheme="minorHAnsi"/>
          <w:color w:val="273540"/>
        </w:rPr>
      </w:pPr>
      <w:r w:rsidRPr="00DA0B55">
        <w:rPr>
          <w:rFonts w:eastAsia="Times New Roman" w:cstheme="minorHAnsi"/>
          <w:color w:val="273540"/>
        </w:rPr>
        <w:t>When writing this component:</w:t>
      </w:r>
    </w:p>
    <w:p w14:paraId="4EE85EB6" w14:textId="77777777" w:rsidR="00E20F76" w:rsidRPr="00DA0B55" w:rsidRDefault="00E20F76" w:rsidP="00DA0B55">
      <w:pPr>
        <w:shd w:val="clear" w:color="auto" w:fill="FFFFFF"/>
        <w:rPr>
          <w:rFonts w:eastAsia="Times New Roman" w:cstheme="minorHAnsi"/>
          <w:color w:val="273540"/>
        </w:rPr>
      </w:pPr>
    </w:p>
    <w:p w14:paraId="41C39723" w14:textId="77777777" w:rsidR="00DA0B55" w:rsidRPr="00E20F76" w:rsidRDefault="00DA0B55" w:rsidP="0018714C">
      <w:pPr>
        <w:pStyle w:val="ListParagraph"/>
        <w:numPr>
          <w:ilvl w:val="0"/>
          <w:numId w:val="144"/>
        </w:numPr>
        <w:shd w:val="clear" w:color="auto" w:fill="FFFFFF"/>
        <w:rPr>
          <w:rFonts w:eastAsia="Times New Roman" w:cstheme="minorHAnsi"/>
          <w:color w:val="273540"/>
        </w:rPr>
      </w:pPr>
      <w:r w:rsidRPr="00E20F76">
        <w:rPr>
          <w:rFonts w:eastAsia="Times New Roman" w:cstheme="minorHAnsi"/>
          <w:b/>
          <w:bCs/>
          <w:color w:val="273540"/>
        </w:rPr>
        <w:t>Identify the learning experience:</w:t>
      </w:r>
      <w:r w:rsidRPr="00E20F76">
        <w:rPr>
          <w:rFonts w:eastAsia="Times New Roman" w:cstheme="minorHAnsi"/>
          <w:color w:val="273540"/>
        </w:rPr>
        <w:t> Briefly describe the activity, who offered it, and why it was relevant to your teaching goals</w:t>
      </w:r>
    </w:p>
    <w:p w14:paraId="0789E47F" w14:textId="77777777" w:rsidR="00DA0B55" w:rsidRPr="00E20F76" w:rsidRDefault="00DA0B55" w:rsidP="0018714C">
      <w:pPr>
        <w:pStyle w:val="ListParagraph"/>
        <w:numPr>
          <w:ilvl w:val="0"/>
          <w:numId w:val="144"/>
        </w:numPr>
        <w:shd w:val="clear" w:color="auto" w:fill="FFFFFF"/>
        <w:rPr>
          <w:rFonts w:eastAsia="Times New Roman" w:cstheme="minorHAnsi"/>
          <w:color w:val="273540"/>
        </w:rPr>
      </w:pPr>
      <w:r w:rsidRPr="00E20F76">
        <w:rPr>
          <w:rFonts w:eastAsia="Times New Roman" w:cstheme="minorHAnsi"/>
          <w:b/>
          <w:bCs/>
          <w:color w:val="273540"/>
        </w:rPr>
        <w:t>Connect to values:</w:t>
      </w:r>
      <w:r w:rsidRPr="00E20F76">
        <w:rPr>
          <w:rFonts w:eastAsia="Times New Roman" w:cstheme="minorHAnsi"/>
          <w:color w:val="273540"/>
        </w:rPr>
        <w:t> Explain how the experience aligns with your teaching philosophy or priorities (e.g., inclusivity, active learning, or mentorship)</w:t>
      </w:r>
    </w:p>
    <w:p w14:paraId="500F9A40" w14:textId="77777777" w:rsidR="00DA0B55" w:rsidRPr="00E20F76" w:rsidRDefault="00DA0B55" w:rsidP="0018714C">
      <w:pPr>
        <w:pStyle w:val="ListParagraph"/>
        <w:numPr>
          <w:ilvl w:val="0"/>
          <w:numId w:val="144"/>
        </w:numPr>
        <w:shd w:val="clear" w:color="auto" w:fill="FFFFFF"/>
        <w:rPr>
          <w:rFonts w:eastAsia="Times New Roman" w:cstheme="minorHAnsi"/>
          <w:color w:val="273540"/>
        </w:rPr>
      </w:pPr>
      <w:r w:rsidRPr="00E20F76">
        <w:rPr>
          <w:rFonts w:eastAsia="Times New Roman" w:cstheme="minorHAnsi"/>
          <w:b/>
          <w:bCs/>
          <w:color w:val="273540"/>
        </w:rPr>
        <w:t>Describe changes or applications:</w:t>
      </w:r>
      <w:r w:rsidRPr="00E20F76">
        <w:rPr>
          <w:rFonts w:eastAsia="Times New Roman" w:cstheme="minorHAnsi"/>
          <w:color w:val="273540"/>
        </w:rPr>
        <w:t> Note what practices you adopted, tested, or plan to implement</w:t>
      </w:r>
    </w:p>
    <w:p w14:paraId="019D7959" w14:textId="77777777" w:rsidR="00DA0B55" w:rsidRPr="00E20F76" w:rsidRDefault="00DA0B55" w:rsidP="0018714C">
      <w:pPr>
        <w:pStyle w:val="ListParagraph"/>
        <w:numPr>
          <w:ilvl w:val="0"/>
          <w:numId w:val="144"/>
        </w:numPr>
        <w:shd w:val="clear" w:color="auto" w:fill="FFFFFF"/>
        <w:rPr>
          <w:rFonts w:eastAsia="Times New Roman" w:cstheme="minorHAnsi"/>
          <w:color w:val="273540"/>
        </w:rPr>
      </w:pPr>
      <w:r w:rsidRPr="00E20F76">
        <w:rPr>
          <w:rFonts w:eastAsia="Times New Roman" w:cstheme="minorHAnsi"/>
          <w:b/>
          <w:bCs/>
          <w:color w:val="273540"/>
        </w:rPr>
        <w:t>Interpret the impact:</w:t>
      </w:r>
      <w:r w:rsidRPr="00E20F76">
        <w:rPr>
          <w:rFonts w:eastAsia="Times New Roman" w:cstheme="minorHAnsi"/>
          <w:color w:val="273540"/>
        </w:rPr>
        <w:t> Indicate how those changes affected student learning, engagement, or feedback, or how they contributed to your professional growth</w:t>
      </w:r>
    </w:p>
    <w:p w14:paraId="1144F49F" w14:textId="77777777" w:rsidR="00DA0B55" w:rsidRPr="00E20F76" w:rsidRDefault="00DA0B55" w:rsidP="0018714C">
      <w:pPr>
        <w:pStyle w:val="ListParagraph"/>
        <w:numPr>
          <w:ilvl w:val="0"/>
          <w:numId w:val="144"/>
        </w:numPr>
        <w:shd w:val="clear" w:color="auto" w:fill="FFFFFF"/>
        <w:rPr>
          <w:rFonts w:eastAsia="Times New Roman" w:cstheme="minorHAnsi"/>
          <w:color w:val="273540"/>
        </w:rPr>
      </w:pPr>
      <w:r w:rsidRPr="00E20F76">
        <w:rPr>
          <w:rFonts w:eastAsia="Times New Roman" w:cstheme="minorHAnsi"/>
          <w:b/>
          <w:bCs/>
          <w:color w:val="273540"/>
        </w:rPr>
        <w:t>Reference evidence:</w:t>
      </w:r>
      <w:r w:rsidRPr="00E20F76">
        <w:rPr>
          <w:rFonts w:eastAsia="Times New Roman" w:cstheme="minorHAnsi"/>
          <w:color w:val="273540"/>
        </w:rPr>
        <w:t> Direct readers to supporting materials in the appendices when appropriate</w:t>
      </w:r>
    </w:p>
    <w:p w14:paraId="0F724B25" w14:textId="77777777" w:rsidR="00E20F76" w:rsidRDefault="00E20F76" w:rsidP="00DA0B55">
      <w:pPr>
        <w:shd w:val="clear" w:color="auto" w:fill="FFFFFF"/>
        <w:rPr>
          <w:rFonts w:eastAsia="Times New Roman" w:cstheme="minorHAnsi"/>
          <w:color w:val="273540"/>
        </w:rPr>
      </w:pPr>
    </w:p>
    <w:p w14:paraId="1D692E77" w14:textId="2EB97587" w:rsidR="00DA0B55" w:rsidRDefault="00DA0B55" w:rsidP="00DA0B55">
      <w:pPr>
        <w:shd w:val="clear" w:color="auto" w:fill="FFFFFF"/>
        <w:rPr>
          <w:rFonts w:eastAsia="Times New Roman" w:cstheme="minorHAnsi"/>
          <w:color w:val="273540"/>
        </w:rPr>
      </w:pPr>
      <w:r w:rsidRPr="00DA0B55">
        <w:rPr>
          <w:rFonts w:eastAsia="Times New Roman" w:cstheme="minorHAnsi"/>
          <w:color w:val="273540"/>
        </w:rPr>
        <w:t>On documentation:</w:t>
      </w:r>
    </w:p>
    <w:p w14:paraId="1BDE8088" w14:textId="77777777" w:rsidR="00E20F76" w:rsidRPr="00DA0B55" w:rsidRDefault="00E20F76" w:rsidP="00DA0B55">
      <w:pPr>
        <w:shd w:val="clear" w:color="auto" w:fill="FFFFFF"/>
        <w:rPr>
          <w:rFonts w:eastAsia="Times New Roman" w:cstheme="minorHAnsi"/>
          <w:color w:val="273540"/>
        </w:rPr>
      </w:pPr>
    </w:p>
    <w:p w14:paraId="67283AC5" w14:textId="77777777" w:rsidR="00DA0B55" w:rsidRPr="00E20F76" w:rsidRDefault="00DA0B55" w:rsidP="0018714C">
      <w:pPr>
        <w:pStyle w:val="ListParagraph"/>
        <w:numPr>
          <w:ilvl w:val="0"/>
          <w:numId w:val="145"/>
        </w:numPr>
        <w:shd w:val="clear" w:color="auto" w:fill="FFFFFF"/>
        <w:rPr>
          <w:rFonts w:eastAsia="Times New Roman" w:cstheme="minorHAnsi"/>
          <w:color w:val="273540"/>
        </w:rPr>
      </w:pPr>
      <w:r w:rsidRPr="00E20F76">
        <w:rPr>
          <w:rFonts w:eastAsia="Times New Roman" w:cstheme="minorHAnsi"/>
          <w:b/>
          <w:bCs/>
          <w:color w:val="273540"/>
        </w:rPr>
        <w:t>For brief or informal activities </w:t>
      </w:r>
      <w:r w:rsidRPr="00E20F76">
        <w:rPr>
          <w:rFonts w:eastAsia="Times New Roman" w:cstheme="minorHAnsi"/>
          <w:color w:val="273540"/>
        </w:rPr>
        <w:t>(e.g., single workshops, webinars, reading groups): A well-written paragraph describing what you learned and applied is sufficient. Appendix material is not required.</w:t>
      </w:r>
    </w:p>
    <w:p w14:paraId="0D638E38" w14:textId="77777777" w:rsidR="00DA0B55" w:rsidRPr="00E20F76" w:rsidRDefault="00DA0B55" w:rsidP="0018714C">
      <w:pPr>
        <w:pStyle w:val="ListParagraph"/>
        <w:numPr>
          <w:ilvl w:val="0"/>
          <w:numId w:val="145"/>
        </w:numPr>
        <w:shd w:val="clear" w:color="auto" w:fill="FFFFFF"/>
        <w:rPr>
          <w:rFonts w:eastAsia="Times New Roman" w:cstheme="minorHAnsi"/>
          <w:color w:val="273540"/>
        </w:rPr>
      </w:pPr>
      <w:r w:rsidRPr="00E20F76">
        <w:rPr>
          <w:rFonts w:eastAsia="Times New Roman" w:cstheme="minorHAnsi"/>
          <w:b/>
          <w:bCs/>
          <w:color w:val="273540"/>
        </w:rPr>
        <w:t>For intensive programs</w:t>
      </w:r>
      <w:r w:rsidRPr="00E20F76">
        <w:rPr>
          <w:rFonts w:eastAsia="Times New Roman" w:cstheme="minorHAnsi"/>
          <w:color w:val="273540"/>
        </w:rPr>
        <w:t> (e.g., multi-week institutes, certificate courses, competitive fellowships): Brief documentation (such as a program description, certificate, or reflective summary) can help reviewers understand the scope and selectivity of the commitment.</w:t>
      </w:r>
    </w:p>
    <w:p w14:paraId="057A327C" w14:textId="77777777" w:rsidR="00E20F76" w:rsidRDefault="00E20F76" w:rsidP="00DA0B55">
      <w:pPr>
        <w:shd w:val="clear" w:color="auto" w:fill="FFFFFF"/>
        <w:rPr>
          <w:rFonts w:eastAsia="Times New Roman" w:cstheme="minorHAnsi"/>
          <w:color w:val="273540"/>
        </w:rPr>
      </w:pPr>
    </w:p>
    <w:p w14:paraId="3F53B2B1" w14:textId="058BD193" w:rsidR="00DA0B55" w:rsidRDefault="00DA0B55" w:rsidP="00DA0B55">
      <w:pPr>
        <w:shd w:val="clear" w:color="auto" w:fill="FFFFFF"/>
        <w:rPr>
          <w:rFonts w:eastAsia="Times New Roman" w:cstheme="minorHAnsi"/>
          <w:color w:val="273540"/>
        </w:rPr>
      </w:pPr>
      <w:r w:rsidRPr="00DA0B55">
        <w:rPr>
          <w:rFonts w:eastAsia="Times New Roman" w:cstheme="minorHAnsi"/>
          <w:color w:val="273540"/>
        </w:rPr>
        <w:t>In all cases, reviewers are most interested in </w:t>
      </w:r>
      <w:r w:rsidRPr="00DA0B55">
        <w:rPr>
          <w:rFonts w:eastAsia="Times New Roman" w:cstheme="minorHAnsi"/>
          <w:b/>
          <w:bCs/>
          <w:color w:val="273540"/>
        </w:rPr>
        <w:t>what you learned and how it shaped your teaching practices and student learning</w:t>
      </w:r>
      <w:r w:rsidRPr="00DA0B55">
        <w:rPr>
          <w:rFonts w:eastAsia="Times New Roman" w:cstheme="minorHAnsi"/>
          <w:color w:val="273540"/>
        </w:rPr>
        <w:t>.</w:t>
      </w:r>
    </w:p>
    <w:p w14:paraId="5FF3B4D7" w14:textId="77777777" w:rsidR="00E20F76" w:rsidRPr="00DA0B55" w:rsidRDefault="00E20F76" w:rsidP="00DA0B55">
      <w:pPr>
        <w:shd w:val="clear" w:color="auto" w:fill="FFFFFF"/>
        <w:rPr>
          <w:rFonts w:eastAsia="Times New Roman" w:cstheme="minorHAnsi"/>
          <w:color w:val="273540"/>
        </w:rPr>
      </w:pPr>
    </w:p>
    <w:p w14:paraId="08FAFA8F" w14:textId="236D7E0A" w:rsidR="00DA0B55" w:rsidRDefault="00DA0B55" w:rsidP="00DA0B55">
      <w:pPr>
        <w:shd w:val="clear" w:color="auto" w:fill="FFFFFF"/>
        <w:rPr>
          <w:rFonts w:eastAsia="Times New Roman" w:cstheme="minorHAnsi"/>
          <w:color w:val="273540"/>
        </w:rPr>
      </w:pPr>
      <w:r w:rsidRPr="00DA0B55">
        <w:rPr>
          <w:rFonts w:eastAsia="Times New Roman" w:cstheme="minorHAnsi"/>
          <w:b/>
          <w:bCs/>
          <w:color w:val="273540"/>
        </w:rPr>
        <w:t>For example:</w:t>
      </w:r>
      <w:r w:rsidRPr="00DA0B55">
        <w:rPr>
          <w:rFonts w:eastAsia="Times New Roman" w:cstheme="minorHAnsi"/>
          <w:color w:val="273540"/>
        </w:rPr>
        <w:t> "In response to consistent feedback from students that my assessment criteria felt unclear, I completed a workshop on transparent assignment design and revised the rubrics for two major assessments in my course. The following semester, mid-course feedback showed a marked reduction in students reporting uncertainty about grading expectations. Course evaluations also reflected improvement on the related item. Refer to Appendix F1 for a before-and-after comparison of the assessment rubrics."</w:t>
      </w:r>
    </w:p>
    <w:p w14:paraId="3A89089F" w14:textId="77777777" w:rsidR="00E20F76" w:rsidRPr="00DA0B55" w:rsidRDefault="00E20F76" w:rsidP="00DA0B55">
      <w:pPr>
        <w:shd w:val="clear" w:color="auto" w:fill="FFFFFF"/>
        <w:rPr>
          <w:rFonts w:eastAsia="Times New Roman" w:cstheme="minorHAnsi"/>
          <w:color w:val="273540"/>
        </w:rPr>
      </w:pPr>
    </w:p>
    <w:p w14:paraId="1F6AF3A7" w14:textId="77777777" w:rsidR="00DA0B55" w:rsidRPr="00DA0B55" w:rsidRDefault="00DA0B55" w:rsidP="00DA0B55">
      <w:pPr>
        <w:shd w:val="clear" w:color="auto" w:fill="FFFFFF"/>
        <w:rPr>
          <w:rFonts w:eastAsia="Times New Roman" w:cstheme="minorHAnsi"/>
          <w:color w:val="273540"/>
        </w:rPr>
      </w:pPr>
      <w:r w:rsidRPr="00DA0B55">
        <w:rPr>
          <w:rFonts w:eastAsia="Times New Roman" w:cstheme="minorHAnsi"/>
          <w:b/>
          <w:bCs/>
          <w:color w:val="273540"/>
        </w:rPr>
        <w:t>Looking ahead:</w:t>
      </w:r>
      <w:r w:rsidRPr="00DA0B55">
        <w:rPr>
          <w:rFonts w:eastAsia="Times New Roman" w:cstheme="minorHAnsi"/>
          <w:color w:val="273540"/>
        </w:rPr>
        <w:t> You may also include a brief forward-looking statement to signal ongoing development. For example, you might note a current area of exploration or a next step in your professional learning. This helps convey a growth-oriented approach and connects your professional development to your broader teaching goals.</w:t>
      </w:r>
    </w:p>
    <w:p w14:paraId="0AB3F946" w14:textId="0346E8F6" w:rsidR="00100FD8" w:rsidRPr="00E20F76" w:rsidRDefault="00100FD8" w:rsidP="00DA0B55">
      <w:pPr>
        <w:pBdr>
          <w:bottom w:val="single" w:sz="12" w:space="1" w:color="auto"/>
        </w:pBdr>
        <w:rPr>
          <w:rFonts w:cstheme="minorHAnsi"/>
        </w:rPr>
      </w:pPr>
    </w:p>
    <w:p w14:paraId="356E9725" w14:textId="02248CA0" w:rsidR="00100FD8" w:rsidRPr="00100FD8" w:rsidRDefault="00100FD8" w:rsidP="00DA0B55">
      <w:pPr>
        <w:pStyle w:val="NormalWeb"/>
        <w:spacing w:before="0" w:beforeAutospacing="0" w:after="0" w:afterAutospacing="0" w:line="276" w:lineRule="auto"/>
        <w:rPr>
          <w:rFonts w:asciiTheme="minorHAnsi" w:hAnsiTheme="minorHAnsi" w:cstheme="minorHAnsi"/>
          <w:color w:val="273540"/>
        </w:rPr>
      </w:pPr>
    </w:p>
    <w:p w14:paraId="6EA9406E" w14:textId="1B69654B" w:rsidR="00100FD8" w:rsidRDefault="005A7144" w:rsidP="00DA0B55">
      <w:pPr>
        <w:pStyle w:val="Heading3"/>
        <w:rPr>
          <w:rStyle w:val="Strong"/>
          <w:b/>
          <w:bCs/>
        </w:rPr>
      </w:pPr>
      <w:bookmarkStart w:id="77" w:name="_Toc231993293"/>
      <w:r w:rsidRPr="005B77BA">
        <w:rPr>
          <w:rStyle w:val="Strong"/>
          <w:rFonts w:ascii="Segoe UI Emoji" w:hAnsi="Segoe UI Emoji" w:cs="Segoe UI Emoji"/>
          <w:b/>
          <w:bCs/>
        </w:rPr>
        <w:t>⏸</w:t>
      </w:r>
      <w:r w:rsidRPr="005B77BA">
        <w:rPr>
          <w:rStyle w:val="Strong"/>
          <w:b/>
          <w:bCs/>
        </w:rPr>
        <w:t xml:space="preserve">️ </w:t>
      </w:r>
      <w:r w:rsidR="00100FD8" w:rsidRPr="005B77BA">
        <w:rPr>
          <w:rStyle w:val="Strong"/>
          <w:b/>
          <w:bCs/>
        </w:rPr>
        <w:t>Pause for Reflection</w:t>
      </w:r>
      <w:bookmarkEnd w:id="77"/>
    </w:p>
    <w:p w14:paraId="355FA58B" w14:textId="77777777" w:rsidR="006D3A57" w:rsidRPr="00E20F76" w:rsidRDefault="006D3A57" w:rsidP="00DA0B55">
      <w:pPr>
        <w:rPr>
          <w:rFonts w:cstheme="minorHAnsi"/>
        </w:rPr>
      </w:pPr>
    </w:p>
    <w:p w14:paraId="2F5435DB" w14:textId="77777777" w:rsidR="00DA0B55" w:rsidRPr="00DA0B55" w:rsidRDefault="00DA0B55" w:rsidP="0018714C">
      <w:pPr>
        <w:numPr>
          <w:ilvl w:val="0"/>
          <w:numId w:val="140"/>
        </w:numPr>
        <w:shd w:val="clear" w:color="auto" w:fill="FFFFFF"/>
        <w:ind w:left="375"/>
        <w:rPr>
          <w:rFonts w:eastAsia="Times New Roman" w:cstheme="minorHAnsi"/>
          <w:color w:val="273540"/>
        </w:rPr>
      </w:pPr>
      <w:r w:rsidRPr="00DA0B55">
        <w:rPr>
          <w:rFonts w:eastAsia="Times New Roman" w:cstheme="minorHAnsi"/>
          <w:color w:val="273540"/>
        </w:rPr>
        <w:t>What have you learned about teaching in recent years, and how have those insights shaped your approach?</w:t>
      </w:r>
    </w:p>
    <w:p w14:paraId="4CA2EC3F" w14:textId="77777777" w:rsidR="00DA0B55" w:rsidRPr="00DA0B55" w:rsidRDefault="00DA0B55" w:rsidP="0018714C">
      <w:pPr>
        <w:numPr>
          <w:ilvl w:val="0"/>
          <w:numId w:val="140"/>
        </w:numPr>
        <w:shd w:val="clear" w:color="auto" w:fill="FFFFFF"/>
        <w:ind w:left="375"/>
        <w:rPr>
          <w:rFonts w:eastAsia="Times New Roman" w:cstheme="minorHAnsi"/>
          <w:color w:val="273540"/>
        </w:rPr>
      </w:pPr>
      <w:r w:rsidRPr="00DA0B55">
        <w:rPr>
          <w:rFonts w:eastAsia="Times New Roman" w:cstheme="minorHAnsi"/>
          <w:color w:val="273540"/>
        </w:rPr>
        <w:t>Which professional development experiences have most influenced your values, practices, and impacts—and what areas of growth do you plan to explore next?</w:t>
      </w:r>
    </w:p>
    <w:p w14:paraId="465E942D" w14:textId="77777777" w:rsidR="006D3A57" w:rsidRPr="006D3A57" w:rsidRDefault="006D3A57" w:rsidP="00DA0B55">
      <w:pPr>
        <w:rPr>
          <w:rFonts w:cstheme="minorHAnsi"/>
          <w:color w:val="273540"/>
        </w:rPr>
      </w:pPr>
    </w:p>
    <w:p w14:paraId="1344475E" w14:textId="24123C3B" w:rsidR="00100FD8" w:rsidRPr="00100FD8" w:rsidRDefault="00100FD8" w:rsidP="00DA0B55">
      <w:pPr>
        <w:pStyle w:val="NormalWeb"/>
        <w:spacing w:before="0" w:beforeAutospacing="0" w:after="0" w:afterAutospacing="0" w:line="276" w:lineRule="auto"/>
        <w:rPr>
          <w:rFonts w:asciiTheme="minorHAnsi" w:hAnsiTheme="minorHAnsi" w:cstheme="minorHAnsi"/>
          <w:color w:val="273540"/>
        </w:rPr>
      </w:pPr>
    </w:p>
    <w:p w14:paraId="400CAE29" w14:textId="77777777" w:rsidR="00AF6862" w:rsidRDefault="00AF6862" w:rsidP="00DA0B55">
      <w:pPr>
        <w:pStyle w:val="Heading1"/>
        <w:rPr>
          <w:rFonts w:cstheme="minorHAnsi"/>
          <w:b w:val="0"/>
          <w:bCs w:val="0"/>
          <w:color w:val="666666"/>
          <w:sz w:val="60"/>
          <w:szCs w:val="60"/>
        </w:rPr>
        <w:sectPr w:rsidR="00AF6862" w:rsidSect="00723FF5">
          <w:pgSz w:w="12240" w:h="15840"/>
          <w:pgMar w:top="1440" w:right="1440" w:bottom="1440" w:left="1440" w:header="720" w:footer="720" w:gutter="0"/>
          <w:cols w:space="144"/>
          <w:docGrid w:linePitch="360"/>
        </w:sectPr>
      </w:pPr>
    </w:p>
    <w:p w14:paraId="4F72A869" w14:textId="451B36A8" w:rsidR="00100FD8" w:rsidRPr="005B77BA" w:rsidRDefault="00100FD8" w:rsidP="00F03CFA">
      <w:pPr>
        <w:pStyle w:val="Heading2"/>
      </w:pPr>
      <w:bookmarkStart w:id="78" w:name="_Toc231993294"/>
      <w:r w:rsidRPr="005B77BA">
        <w:t>2.7 Appendices</w:t>
      </w:r>
      <w:bookmarkEnd w:id="78"/>
    </w:p>
    <w:p w14:paraId="1A0D2B1D" w14:textId="70DFE323" w:rsidR="00100FD8" w:rsidRPr="00CB2423" w:rsidRDefault="00100FD8" w:rsidP="00CB2423">
      <w:pPr>
        <w:rPr>
          <w:rFonts w:cstheme="minorHAnsi"/>
        </w:rPr>
      </w:pPr>
    </w:p>
    <w:p w14:paraId="30D29212" w14:textId="77777777" w:rsidR="00CB2423" w:rsidRPr="00CB2423" w:rsidRDefault="00CB2423" w:rsidP="00CB2423">
      <w:pPr>
        <w:rPr>
          <w:rFonts w:eastAsia="Times New Roman" w:cstheme="minorHAnsi"/>
          <w:color w:val="273540"/>
        </w:rPr>
      </w:pPr>
      <w:r w:rsidRPr="00CB2423">
        <w:rPr>
          <w:rFonts w:eastAsia="Times New Roman" w:cstheme="minorHAnsi"/>
          <w:b/>
          <w:bCs/>
          <w:color w:val="000000"/>
        </w:rPr>
        <w:t>Key takeaways:</w:t>
      </w:r>
    </w:p>
    <w:p w14:paraId="193A89F1" w14:textId="77777777" w:rsidR="00CB2423" w:rsidRPr="00CB2423" w:rsidRDefault="00CB2423" w:rsidP="00CB2423">
      <w:pPr>
        <w:numPr>
          <w:ilvl w:val="0"/>
          <w:numId w:val="162"/>
        </w:numPr>
        <w:ind w:left="375"/>
        <w:rPr>
          <w:rFonts w:eastAsia="Times New Roman" w:cstheme="minorHAnsi"/>
          <w:color w:val="000000"/>
        </w:rPr>
      </w:pPr>
      <w:r w:rsidRPr="00CB2423">
        <w:rPr>
          <w:rFonts w:eastAsia="Times New Roman" w:cstheme="minorHAnsi"/>
          <w:color w:val="000000"/>
        </w:rPr>
        <w:t>Treat appendices as </w:t>
      </w:r>
      <w:r w:rsidRPr="00CB2423">
        <w:rPr>
          <w:rFonts w:eastAsia="Times New Roman" w:cstheme="minorHAnsi"/>
          <w:b/>
          <w:bCs/>
          <w:color w:val="000000"/>
        </w:rPr>
        <w:t>supporting evidence, not a separate component</w:t>
      </w:r>
      <w:r w:rsidRPr="00CB2423">
        <w:rPr>
          <w:rFonts w:eastAsia="Times New Roman" w:cstheme="minorHAnsi"/>
          <w:color w:val="000000"/>
        </w:rPr>
        <w:t>: they should reinforce claims already made in your narrative.</w:t>
      </w:r>
    </w:p>
    <w:p w14:paraId="75CAAE60" w14:textId="77777777" w:rsidR="00CB2423" w:rsidRPr="00CB2423" w:rsidRDefault="00CB2423" w:rsidP="00CB2423">
      <w:pPr>
        <w:numPr>
          <w:ilvl w:val="0"/>
          <w:numId w:val="162"/>
        </w:numPr>
        <w:ind w:left="375"/>
        <w:rPr>
          <w:rFonts w:eastAsia="Times New Roman" w:cstheme="minorHAnsi"/>
          <w:color w:val="000000"/>
        </w:rPr>
      </w:pPr>
      <w:r w:rsidRPr="00CB2423">
        <w:rPr>
          <w:rFonts w:eastAsia="Times New Roman" w:cstheme="minorHAnsi"/>
          <w:color w:val="000000"/>
        </w:rPr>
        <w:t>Be selective—include a </w:t>
      </w:r>
      <w:r w:rsidRPr="00CB2423">
        <w:rPr>
          <w:rFonts w:eastAsia="Times New Roman" w:cstheme="minorHAnsi"/>
          <w:b/>
          <w:bCs/>
          <w:color w:val="000000"/>
        </w:rPr>
        <w:t>small number of well-chosen, clearly relevant items</w:t>
      </w:r>
      <w:r w:rsidRPr="00CB2423">
        <w:rPr>
          <w:rFonts w:eastAsia="Times New Roman" w:cstheme="minorHAnsi"/>
          <w:color w:val="000000"/>
        </w:rPr>
        <w:t> rather than a comprehensive archive of materials.</w:t>
      </w:r>
    </w:p>
    <w:p w14:paraId="7B90922E" w14:textId="77777777" w:rsidR="00CB2423" w:rsidRPr="00CB2423" w:rsidRDefault="00CB2423" w:rsidP="00CB2423">
      <w:pPr>
        <w:numPr>
          <w:ilvl w:val="0"/>
          <w:numId w:val="162"/>
        </w:numPr>
        <w:ind w:left="375"/>
        <w:rPr>
          <w:rFonts w:eastAsia="Times New Roman" w:cstheme="minorHAnsi"/>
          <w:color w:val="000000"/>
        </w:rPr>
      </w:pPr>
      <w:r w:rsidRPr="00CB2423">
        <w:rPr>
          <w:rFonts w:eastAsia="Times New Roman" w:cstheme="minorHAnsi"/>
          <w:color w:val="000000"/>
        </w:rPr>
        <w:t>Make each item easy to interpret through </w:t>
      </w:r>
      <w:r w:rsidRPr="00CB2423">
        <w:rPr>
          <w:rFonts w:eastAsia="Times New Roman" w:cstheme="minorHAnsi"/>
          <w:b/>
          <w:bCs/>
          <w:color w:val="000000"/>
        </w:rPr>
        <w:t>clear labelling, brief annotation, and explicit cross-referencing</w:t>
      </w:r>
      <w:r w:rsidRPr="00CB2423">
        <w:rPr>
          <w:rFonts w:eastAsia="Times New Roman" w:cstheme="minorHAnsi"/>
          <w:color w:val="000000"/>
        </w:rPr>
        <w:t> in your narrative.</w:t>
      </w:r>
    </w:p>
    <w:p w14:paraId="7444F1E8" w14:textId="77777777" w:rsidR="00CB2423" w:rsidRPr="00CB2423" w:rsidRDefault="00CB2423" w:rsidP="00CB2423">
      <w:pPr>
        <w:numPr>
          <w:ilvl w:val="0"/>
          <w:numId w:val="162"/>
        </w:numPr>
        <w:ind w:left="375"/>
        <w:rPr>
          <w:rFonts w:eastAsia="Times New Roman" w:cstheme="minorHAnsi"/>
          <w:color w:val="000000"/>
        </w:rPr>
      </w:pPr>
      <w:r w:rsidRPr="00CB2423">
        <w:rPr>
          <w:rFonts w:eastAsia="Times New Roman" w:cstheme="minorHAnsi"/>
          <w:color w:val="000000"/>
        </w:rPr>
        <w:t>Organize your appendices so reviewers can </w:t>
      </w:r>
      <w:r w:rsidRPr="00CB2423">
        <w:rPr>
          <w:rFonts w:eastAsia="Times New Roman" w:cstheme="minorHAnsi"/>
          <w:b/>
          <w:bCs/>
          <w:color w:val="000000"/>
        </w:rPr>
        <w:t>quickly find and understand how each item supports your values, practices, and impacts</w:t>
      </w:r>
      <w:r w:rsidRPr="00CB2423">
        <w:rPr>
          <w:rFonts w:eastAsia="Times New Roman" w:cstheme="minorHAnsi"/>
          <w:color w:val="000000"/>
        </w:rPr>
        <w:t>.</w:t>
      </w:r>
    </w:p>
    <w:p w14:paraId="5819A1AF" w14:textId="77777777" w:rsidR="00CB2423" w:rsidRPr="00CB2423" w:rsidRDefault="00CB2423" w:rsidP="00CB2423">
      <w:pPr>
        <w:rPr>
          <w:rFonts w:cstheme="minorHAnsi"/>
        </w:rPr>
      </w:pPr>
    </w:p>
    <w:p w14:paraId="063BBA4D" w14:textId="59BB69EF" w:rsidR="00100FD8" w:rsidRDefault="00100FD8" w:rsidP="00F03CFA">
      <w:pPr>
        <w:pStyle w:val="Heading3"/>
        <w:rPr>
          <w:rStyle w:val="Strong"/>
          <w:b/>
          <w:bCs/>
        </w:rPr>
      </w:pPr>
      <w:bookmarkStart w:id="79" w:name="_Toc231993295"/>
      <w:r w:rsidRPr="005B77BA">
        <w:rPr>
          <w:rStyle w:val="Strong"/>
          <w:b/>
          <w:bCs/>
        </w:rPr>
        <w:t>Understanding Appendices</w:t>
      </w:r>
      <w:bookmarkEnd w:id="79"/>
    </w:p>
    <w:p w14:paraId="05DBEA31" w14:textId="77777777" w:rsidR="006D3A57" w:rsidRPr="00F03CFA" w:rsidRDefault="006D3A57" w:rsidP="00F03CFA">
      <w:pPr>
        <w:rPr>
          <w:rFonts w:cstheme="minorHAnsi"/>
        </w:rPr>
      </w:pPr>
    </w:p>
    <w:p w14:paraId="0A083C59" w14:textId="23739A10" w:rsidR="00E20F76" w:rsidRDefault="00E20F76"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Fonts w:asciiTheme="minorHAnsi" w:hAnsiTheme="minorHAnsi" w:cstheme="minorHAnsi"/>
          <w:color w:val="273540"/>
        </w:rPr>
        <w:t>When assembling the Appendices component, it can be tempting to include as much material as possible—more syllabi, more evaluation data, more documentation. While this may feel like thoroughness, reviewers—who are often reading multiple dossiers within limited time—respond more effectively to selection and clarity than to volume. A lengthy Appendices component without clear organization or annotation places the burden of interpretation on the reviewer. A shorter, well-curated component that directly supports a coherent narrative demonstrates strong judgment.</w:t>
      </w:r>
    </w:p>
    <w:p w14:paraId="24EA122F" w14:textId="77777777" w:rsidR="00F03CFA" w:rsidRP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78FFEB75" w14:textId="42C85BA8" w:rsidR="00E20F76" w:rsidRDefault="00E20F76"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Fonts w:asciiTheme="minorHAnsi" w:hAnsiTheme="minorHAnsi" w:cstheme="minorHAnsi"/>
          <w:color w:val="273540"/>
        </w:rPr>
        <w:t>Appendices provide supporting materials and artifacts that </w:t>
      </w:r>
      <w:r w:rsidRPr="00F03CFA">
        <w:rPr>
          <w:rStyle w:val="Strong"/>
          <w:rFonts w:asciiTheme="minorHAnsi" w:hAnsiTheme="minorHAnsi" w:cstheme="minorHAnsi"/>
          <w:color w:val="273540"/>
        </w:rPr>
        <w:t>substantiate and enrich your teaching dossier</w:t>
      </w:r>
      <w:r w:rsidRPr="00F03CFA">
        <w:rPr>
          <w:rFonts w:asciiTheme="minorHAnsi" w:hAnsiTheme="minorHAnsi" w:cstheme="minorHAnsi"/>
          <w:color w:val="273540"/>
        </w:rPr>
        <w:t>. They offer </w:t>
      </w:r>
      <w:r w:rsidRPr="00F03CFA">
        <w:rPr>
          <w:rStyle w:val="Strong"/>
          <w:rFonts w:asciiTheme="minorHAnsi" w:hAnsiTheme="minorHAnsi" w:cstheme="minorHAnsi"/>
          <w:color w:val="273540"/>
        </w:rPr>
        <w:t>evidence for the claims and reflections</w:t>
      </w:r>
      <w:r w:rsidRPr="00F03CFA">
        <w:rPr>
          <w:rFonts w:asciiTheme="minorHAnsi" w:hAnsiTheme="minorHAnsi" w:cstheme="minorHAnsi"/>
          <w:color w:val="273540"/>
        </w:rPr>
        <w:t> presented in the main components, allowing reviewers to examine specific examples or data in greater detail if they choose.</w:t>
      </w:r>
    </w:p>
    <w:p w14:paraId="1B7119EB" w14:textId="77777777" w:rsidR="00F03CFA" w:rsidRP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0CF8F280" w14:textId="5CFC16B3" w:rsidR="00E20F76" w:rsidRDefault="00E20F76"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Fonts w:asciiTheme="minorHAnsi" w:hAnsiTheme="minorHAnsi" w:cstheme="minorHAnsi"/>
          <w:color w:val="273540"/>
        </w:rPr>
        <w:t>Appendices are a </w:t>
      </w:r>
      <w:r w:rsidRPr="00F03CFA">
        <w:rPr>
          <w:rStyle w:val="Strong"/>
          <w:rFonts w:asciiTheme="minorHAnsi" w:hAnsiTheme="minorHAnsi" w:cstheme="minorHAnsi"/>
          <w:color w:val="273540"/>
        </w:rPr>
        <w:t>supporting component</w:t>
      </w:r>
      <w:r w:rsidRPr="00F03CFA">
        <w:rPr>
          <w:rFonts w:asciiTheme="minorHAnsi" w:hAnsiTheme="minorHAnsi" w:cstheme="minorHAnsi"/>
          <w:color w:val="273540"/>
        </w:rPr>
        <w:t>, not a primary one. Their role is to reinforce claims already made in your narrative—for example, a rubric that illustrates your assessment approach (</w:t>
      </w:r>
      <w:hyperlink r:id="rId61" w:tooltip="2.2 Statement of Teaching Philosophy" w:history="1">
        <w:r w:rsidRPr="00F03CFA">
          <w:rPr>
            <w:rStyle w:val="Hyperlink"/>
            <w:rFonts w:asciiTheme="minorHAnsi" w:hAnsiTheme="minorHAnsi" w:cstheme="minorHAnsi"/>
            <w:color w:val="0E68B3"/>
          </w:rPr>
          <w:t>Section 2.2</w:t>
        </w:r>
      </w:hyperlink>
      <w:r w:rsidRPr="00F03CFA">
        <w:rPr>
          <w:rFonts w:asciiTheme="minorHAnsi" w:hAnsiTheme="minorHAnsi" w:cstheme="minorHAnsi"/>
          <w:color w:val="273540"/>
        </w:rPr>
        <w:t>), a peer observation letter that supports your description of teaching practices (</w:t>
      </w:r>
      <w:hyperlink r:id="rId62" w:tooltip="2.3 Teaching Responsibilities" w:history="1">
        <w:r w:rsidRPr="00F03CFA">
          <w:rPr>
            <w:rStyle w:val="Hyperlink"/>
            <w:rFonts w:asciiTheme="minorHAnsi" w:hAnsiTheme="minorHAnsi" w:cstheme="minorHAnsi"/>
            <w:color w:val="0E68B3"/>
          </w:rPr>
          <w:t>Section 2.3</w:t>
        </w:r>
      </w:hyperlink>
      <w:r w:rsidRPr="00F03CFA">
        <w:rPr>
          <w:rFonts w:asciiTheme="minorHAnsi" w:hAnsiTheme="minorHAnsi" w:cstheme="minorHAnsi"/>
          <w:color w:val="273540"/>
        </w:rPr>
        <w:t>), or a sample of student work that demonstrates learning outcomes (</w:t>
      </w:r>
      <w:hyperlink r:id="rId63" w:tooltip="2.4 Evidence of Teaching Effectiveness" w:history="1">
        <w:r w:rsidRPr="00F03CFA">
          <w:rPr>
            <w:rStyle w:val="Hyperlink"/>
            <w:rFonts w:asciiTheme="minorHAnsi" w:hAnsiTheme="minorHAnsi" w:cstheme="minorHAnsi"/>
            <w:color w:val="0E68B3"/>
          </w:rPr>
          <w:t>Section 2.4</w:t>
        </w:r>
      </w:hyperlink>
      <w:r w:rsidRPr="00F03CFA">
        <w:rPr>
          <w:rFonts w:asciiTheme="minorHAnsi" w:hAnsiTheme="minorHAnsi" w:cstheme="minorHAnsi"/>
          <w:color w:val="273540"/>
        </w:rPr>
        <w:t>). Appendices should not introduce new arguments or stand on their own; rather, they provide concrete materials that reviewers can consult when your narrative invites closer attention.</w:t>
      </w:r>
    </w:p>
    <w:p w14:paraId="4DFFB20F" w14:textId="77777777" w:rsidR="00F03CFA" w:rsidRP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457BC9E1" w14:textId="655ECBE7" w:rsidR="00E20F76" w:rsidRDefault="00E20F76"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Fonts w:asciiTheme="minorHAnsi" w:hAnsiTheme="minorHAnsi" w:cstheme="minorHAnsi"/>
          <w:color w:val="273540"/>
        </w:rPr>
        <w:t>The goal is to assemble </w:t>
      </w:r>
      <w:r w:rsidRPr="00F03CFA">
        <w:rPr>
          <w:rStyle w:val="Strong"/>
          <w:rFonts w:asciiTheme="minorHAnsi" w:hAnsiTheme="minorHAnsi" w:cstheme="minorHAnsi"/>
          <w:color w:val="273540"/>
        </w:rPr>
        <w:t>a collection that is selective, well organized, and easy to navigate</w:t>
      </w:r>
      <w:r w:rsidRPr="00F03CFA">
        <w:rPr>
          <w:rFonts w:asciiTheme="minorHAnsi" w:hAnsiTheme="minorHAnsi" w:cstheme="minorHAnsi"/>
          <w:color w:val="273540"/>
        </w:rPr>
        <w:t>—not an archive of every document related to your teaching. Appendices should support and extend your narrative, not replace it.</w:t>
      </w:r>
    </w:p>
    <w:p w14:paraId="00C150B0" w14:textId="77777777" w:rsidR="00F03CFA" w:rsidRP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38FC8B1D" w14:textId="77777777" w:rsidR="00E20F76" w:rsidRPr="00F03CFA" w:rsidRDefault="00E20F76"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Fonts w:asciiTheme="minorHAnsi" w:hAnsiTheme="minorHAnsi" w:cstheme="minorHAnsi"/>
          <w:color w:val="273540"/>
        </w:rPr>
        <w:t>Well-chosen materials allow reviewers to see </w:t>
      </w:r>
      <w:r w:rsidRPr="00F03CFA">
        <w:rPr>
          <w:rStyle w:val="Strong"/>
          <w:rFonts w:asciiTheme="minorHAnsi" w:hAnsiTheme="minorHAnsi" w:cstheme="minorHAnsi"/>
          <w:color w:val="273540"/>
        </w:rPr>
        <w:t>concrete examples of your teaching practices, evidence of student learning, and documentation of your contributions</w:t>
      </w:r>
      <w:r w:rsidRPr="00F03CFA">
        <w:rPr>
          <w:rFonts w:asciiTheme="minorHAnsi" w:hAnsiTheme="minorHAnsi" w:cstheme="minorHAnsi"/>
          <w:color w:val="273540"/>
        </w:rPr>
        <w:t> to teaching and learning. When items are clearly labelled, organized, and referenced in your narrative, reviewers are more likely to engage with them and use them to deepen their understanding of your work.</w:t>
      </w:r>
    </w:p>
    <w:p w14:paraId="24B6CBB3" w14:textId="4194FA4E" w:rsidR="00100FD8" w:rsidRPr="00F03CFA" w:rsidRDefault="00100FD8" w:rsidP="00F03CFA">
      <w:pPr>
        <w:pBdr>
          <w:bottom w:val="single" w:sz="12" w:space="1" w:color="auto"/>
        </w:pBdr>
        <w:rPr>
          <w:rFonts w:cstheme="minorHAnsi"/>
        </w:rPr>
      </w:pPr>
    </w:p>
    <w:p w14:paraId="1EB2EA7D" w14:textId="77777777" w:rsidR="006D3A57" w:rsidRPr="00100FD8" w:rsidRDefault="006D3A57" w:rsidP="00F03CFA">
      <w:pPr>
        <w:rPr>
          <w:rFonts w:cstheme="minorHAnsi"/>
        </w:rPr>
      </w:pPr>
    </w:p>
    <w:p w14:paraId="13B14B0D" w14:textId="50DA784E" w:rsidR="00100FD8" w:rsidRDefault="00100FD8" w:rsidP="00F03CFA">
      <w:pPr>
        <w:pStyle w:val="Heading3"/>
        <w:rPr>
          <w:rStyle w:val="Strong"/>
          <w:b/>
          <w:bCs/>
        </w:rPr>
      </w:pPr>
      <w:bookmarkStart w:id="80" w:name="_Toc231993296"/>
      <w:r w:rsidRPr="005B77BA">
        <w:rPr>
          <w:rStyle w:val="Strong"/>
          <w:b/>
          <w:bCs/>
        </w:rPr>
        <w:t>Purpose</w:t>
      </w:r>
      <w:bookmarkEnd w:id="80"/>
    </w:p>
    <w:p w14:paraId="68461955" w14:textId="77777777" w:rsidR="006D3A57" w:rsidRPr="00F03CFA" w:rsidRDefault="006D3A57" w:rsidP="00F03CFA">
      <w:pPr>
        <w:rPr>
          <w:rFonts w:cstheme="minorHAnsi"/>
        </w:rPr>
      </w:pPr>
    </w:p>
    <w:p w14:paraId="672AC9CC" w14:textId="67BB9A84" w:rsidR="00E20F76" w:rsidRDefault="00E20F76" w:rsidP="00F03CFA">
      <w:pPr>
        <w:shd w:val="clear" w:color="auto" w:fill="FFFFFF"/>
        <w:rPr>
          <w:rFonts w:eastAsia="Times New Roman" w:cstheme="minorHAnsi"/>
          <w:color w:val="273540"/>
        </w:rPr>
      </w:pPr>
      <w:r w:rsidRPr="00E20F76">
        <w:rPr>
          <w:rFonts w:eastAsia="Times New Roman" w:cstheme="minorHAnsi"/>
          <w:color w:val="273540"/>
        </w:rPr>
        <w:t>The Appendices help you:</w:t>
      </w:r>
    </w:p>
    <w:p w14:paraId="232398D0" w14:textId="77777777" w:rsidR="00F03CFA" w:rsidRPr="00E20F76" w:rsidRDefault="00F03CFA" w:rsidP="00F03CFA">
      <w:pPr>
        <w:shd w:val="clear" w:color="auto" w:fill="FFFFFF"/>
        <w:rPr>
          <w:rFonts w:eastAsia="Times New Roman" w:cstheme="minorHAnsi"/>
          <w:color w:val="273540"/>
        </w:rPr>
      </w:pPr>
    </w:p>
    <w:p w14:paraId="6F8C9284" w14:textId="77777777" w:rsidR="00E20F76" w:rsidRPr="00F03CFA" w:rsidRDefault="00E20F76" w:rsidP="0018714C">
      <w:pPr>
        <w:pStyle w:val="ListParagraph"/>
        <w:numPr>
          <w:ilvl w:val="0"/>
          <w:numId w:val="146"/>
        </w:numPr>
        <w:shd w:val="clear" w:color="auto" w:fill="FFFFFF"/>
        <w:rPr>
          <w:rFonts w:eastAsia="Times New Roman" w:cstheme="minorHAnsi"/>
          <w:color w:val="273540"/>
        </w:rPr>
      </w:pPr>
      <w:r w:rsidRPr="00F03CFA">
        <w:rPr>
          <w:rFonts w:eastAsia="Times New Roman" w:cstheme="minorHAnsi"/>
          <w:b/>
          <w:bCs/>
          <w:color w:val="273540"/>
        </w:rPr>
        <w:t>Present concrete evidence </w:t>
      </w:r>
      <w:r w:rsidRPr="00F03CFA">
        <w:rPr>
          <w:rFonts w:eastAsia="Times New Roman" w:cstheme="minorHAnsi"/>
          <w:color w:val="273540"/>
        </w:rPr>
        <w:t>that supports the claims made in your dossier</w:t>
      </w:r>
    </w:p>
    <w:p w14:paraId="7EDDB202" w14:textId="77777777" w:rsidR="00E20F76" w:rsidRPr="00F03CFA" w:rsidRDefault="00E20F76" w:rsidP="0018714C">
      <w:pPr>
        <w:pStyle w:val="ListParagraph"/>
        <w:numPr>
          <w:ilvl w:val="0"/>
          <w:numId w:val="146"/>
        </w:numPr>
        <w:shd w:val="clear" w:color="auto" w:fill="FFFFFF"/>
        <w:rPr>
          <w:rFonts w:eastAsia="Times New Roman" w:cstheme="minorHAnsi"/>
          <w:color w:val="273540"/>
        </w:rPr>
      </w:pPr>
      <w:r w:rsidRPr="00F03CFA">
        <w:rPr>
          <w:rFonts w:eastAsia="Times New Roman" w:cstheme="minorHAnsi"/>
          <w:b/>
          <w:bCs/>
          <w:color w:val="273540"/>
        </w:rPr>
        <w:t>Illustrate your teaching practices and their impact</w:t>
      </w:r>
      <w:r w:rsidRPr="00F03CFA">
        <w:rPr>
          <w:rFonts w:eastAsia="Times New Roman" w:cstheme="minorHAnsi"/>
          <w:color w:val="273540"/>
        </w:rPr>
        <w:t> through selected examples</w:t>
      </w:r>
    </w:p>
    <w:p w14:paraId="1A02F1D6" w14:textId="77777777" w:rsidR="00E20F76" w:rsidRPr="00F03CFA" w:rsidRDefault="00E20F76" w:rsidP="0018714C">
      <w:pPr>
        <w:pStyle w:val="ListParagraph"/>
        <w:numPr>
          <w:ilvl w:val="0"/>
          <w:numId w:val="146"/>
        </w:numPr>
        <w:shd w:val="clear" w:color="auto" w:fill="FFFFFF"/>
        <w:rPr>
          <w:rFonts w:eastAsia="Times New Roman" w:cstheme="minorHAnsi"/>
          <w:color w:val="273540"/>
        </w:rPr>
      </w:pPr>
      <w:r w:rsidRPr="00F03CFA">
        <w:rPr>
          <w:rFonts w:eastAsia="Times New Roman" w:cstheme="minorHAnsi"/>
          <w:b/>
          <w:bCs/>
          <w:color w:val="273540"/>
        </w:rPr>
        <w:t>Reinforce connections between your values, practices, and impacts</w:t>
      </w:r>
    </w:p>
    <w:p w14:paraId="7E046300" w14:textId="77777777" w:rsidR="00E20F76" w:rsidRPr="00F03CFA" w:rsidRDefault="00E20F76" w:rsidP="0018714C">
      <w:pPr>
        <w:pStyle w:val="ListParagraph"/>
        <w:numPr>
          <w:ilvl w:val="0"/>
          <w:numId w:val="146"/>
        </w:numPr>
        <w:shd w:val="clear" w:color="auto" w:fill="FFFFFF"/>
        <w:rPr>
          <w:rFonts w:eastAsia="Times New Roman" w:cstheme="minorHAnsi"/>
          <w:color w:val="273540"/>
        </w:rPr>
      </w:pPr>
      <w:r w:rsidRPr="00F03CFA">
        <w:rPr>
          <w:rFonts w:eastAsia="Times New Roman" w:cstheme="minorHAnsi"/>
          <w:b/>
          <w:bCs/>
          <w:color w:val="273540"/>
        </w:rPr>
        <w:t>Provide additional context</w:t>
      </w:r>
      <w:r w:rsidRPr="00F03CFA">
        <w:rPr>
          <w:rFonts w:eastAsia="Times New Roman" w:cstheme="minorHAnsi"/>
          <w:color w:val="273540"/>
        </w:rPr>
        <w:t> without interrupting the flow of your narrative</w:t>
      </w:r>
    </w:p>
    <w:p w14:paraId="1D3BD826" w14:textId="77777777" w:rsidR="00F03CFA" w:rsidRDefault="00F03CFA" w:rsidP="00F03CFA">
      <w:pPr>
        <w:shd w:val="clear" w:color="auto" w:fill="FFFFFF"/>
        <w:rPr>
          <w:rFonts w:eastAsia="Times New Roman" w:cstheme="minorHAnsi"/>
          <w:b/>
          <w:bCs/>
          <w:color w:val="273540"/>
        </w:rPr>
      </w:pPr>
    </w:p>
    <w:p w14:paraId="0956E30D" w14:textId="0C907742" w:rsidR="00E20F76" w:rsidRPr="00E20F76" w:rsidRDefault="00E20F76" w:rsidP="00F03CFA">
      <w:pPr>
        <w:shd w:val="clear" w:color="auto" w:fill="FFFFFF"/>
        <w:rPr>
          <w:rFonts w:eastAsia="Times New Roman" w:cstheme="minorHAnsi"/>
          <w:color w:val="273540"/>
        </w:rPr>
      </w:pPr>
      <w:r w:rsidRPr="00E20F76">
        <w:rPr>
          <w:rFonts w:eastAsia="Times New Roman" w:cstheme="minorHAnsi"/>
          <w:b/>
          <w:bCs/>
          <w:color w:val="273540"/>
        </w:rPr>
        <w:t>Required and discretionary materials:</w:t>
      </w:r>
      <w:r w:rsidRPr="00E20F76">
        <w:rPr>
          <w:rFonts w:eastAsia="Times New Roman" w:cstheme="minorHAnsi"/>
          <w:color w:val="273540"/>
        </w:rPr>
        <w:t> Some appendix materials are required by your divisional or departmental guidelines (for example, course evaluation summaries, peer observation letters, or sample syllabi). These should be included as specified, even if they are not your strongest evidence. Your role is to present them clearly and, where appropriate, interpret or contextualize them in your narrative. Other materials are discretionary. These are items you choose to include because they directly support your teaching story. For each discretionary item, be explicit about what it demonstrates and which claim in your dossier it supports.</w:t>
      </w:r>
    </w:p>
    <w:p w14:paraId="799FDDA4" w14:textId="77777777" w:rsidR="00F03CFA" w:rsidRDefault="00F03CFA" w:rsidP="00F03CFA">
      <w:pPr>
        <w:shd w:val="clear" w:color="auto" w:fill="FFFFFF"/>
        <w:rPr>
          <w:rFonts w:eastAsia="Times New Roman" w:cstheme="minorHAnsi"/>
          <w:b/>
          <w:bCs/>
          <w:color w:val="273540"/>
        </w:rPr>
      </w:pPr>
    </w:p>
    <w:p w14:paraId="65511A80" w14:textId="1BDFF3FC" w:rsidR="00E20F76" w:rsidRPr="00E20F76" w:rsidRDefault="00E20F76" w:rsidP="00F03CFA">
      <w:pPr>
        <w:shd w:val="clear" w:color="auto" w:fill="FFFFFF"/>
        <w:rPr>
          <w:rFonts w:eastAsia="Times New Roman" w:cstheme="minorHAnsi"/>
          <w:color w:val="273540"/>
        </w:rPr>
      </w:pPr>
      <w:r w:rsidRPr="00E20F76">
        <w:rPr>
          <w:rFonts w:eastAsia="Times New Roman" w:cstheme="minorHAnsi"/>
          <w:b/>
          <w:bCs/>
          <w:color w:val="273540"/>
        </w:rPr>
        <w:t>U of T Note:</w:t>
      </w:r>
      <w:r w:rsidRPr="00E20F76">
        <w:rPr>
          <w:rFonts w:eastAsia="Times New Roman" w:cstheme="minorHAnsi"/>
          <w:color w:val="273540"/>
        </w:rPr>
        <w:t> Divisional guidelines may specify which materials must be included and how they should be presented (for example, format, order, or submission procedures). Confirm these requirements and align your appendices accordingly.</w:t>
      </w:r>
    </w:p>
    <w:p w14:paraId="78F0D956" w14:textId="578B1448" w:rsidR="00100FD8" w:rsidRPr="00F03CFA" w:rsidRDefault="00100FD8" w:rsidP="00F03CFA">
      <w:pPr>
        <w:pBdr>
          <w:bottom w:val="single" w:sz="12" w:space="1" w:color="auto"/>
        </w:pBdr>
        <w:rPr>
          <w:rFonts w:cstheme="minorHAnsi"/>
        </w:rPr>
      </w:pPr>
    </w:p>
    <w:p w14:paraId="326CC2F8" w14:textId="783E9CC2" w:rsidR="006D3A57" w:rsidRDefault="006D3A57" w:rsidP="00F03CFA">
      <w:pPr>
        <w:rPr>
          <w:rFonts w:cstheme="minorHAnsi"/>
        </w:rPr>
      </w:pPr>
    </w:p>
    <w:p w14:paraId="1510C0A1" w14:textId="69E97429" w:rsidR="00CB2423" w:rsidRDefault="00CB2423" w:rsidP="00F03CFA">
      <w:pPr>
        <w:rPr>
          <w:rFonts w:cstheme="minorHAnsi"/>
        </w:rPr>
      </w:pPr>
    </w:p>
    <w:p w14:paraId="3C1A2C8D" w14:textId="0ED3D3D6" w:rsidR="00CB2423" w:rsidRDefault="00CB2423" w:rsidP="00F03CFA">
      <w:pPr>
        <w:rPr>
          <w:rFonts w:cstheme="minorHAnsi"/>
        </w:rPr>
      </w:pPr>
    </w:p>
    <w:p w14:paraId="6F728385" w14:textId="77777777" w:rsidR="00CB2423" w:rsidRPr="00100FD8" w:rsidRDefault="00CB2423" w:rsidP="00F03CFA">
      <w:pPr>
        <w:rPr>
          <w:rFonts w:cstheme="minorHAnsi"/>
        </w:rPr>
      </w:pPr>
    </w:p>
    <w:p w14:paraId="4ACEA497" w14:textId="1F89400B" w:rsidR="00100FD8" w:rsidRDefault="00100FD8" w:rsidP="00F03CFA">
      <w:pPr>
        <w:pStyle w:val="Heading3"/>
        <w:rPr>
          <w:rStyle w:val="Strong"/>
          <w:b/>
          <w:bCs/>
        </w:rPr>
      </w:pPr>
      <w:bookmarkStart w:id="81" w:name="_Toc231993297"/>
      <w:r w:rsidRPr="005B77BA">
        <w:rPr>
          <w:rStyle w:val="Strong"/>
          <w:b/>
          <w:bCs/>
        </w:rPr>
        <w:t>Framing Your Appendices</w:t>
      </w:r>
      <w:bookmarkEnd w:id="81"/>
    </w:p>
    <w:p w14:paraId="6F6AB891" w14:textId="77777777" w:rsidR="006D3A57" w:rsidRPr="00F03CFA" w:rsidRDefault="006D3A57" w:rsidP="00F03CFA">
      <w:pPr>
        <w:rPr>
          <w:rFonts w:cstheme="minorHAnsi"/>
        </w:rPr>
      </w:pPr>
    </w:p>
    <w:p w14:paraId="575B8234" w14:textId="4C7752D1" w:rsidR="00E20F76" w:rsidRDefault="00E20F76" w:rsidP="00F03CFA">
      <w:pPr>
        <w:shd w:val="clear" w:color="auto" w:fill="FFFFFF"/>
        <w:rPr>
          <w:rFonts w:eastAsia="Times New Roman" w:cstheme="minorHAnsi"/>
          <w:color w:val="273540"/>
        </w:rPr>
      </w:pPr>
      <w:r w:rsidRPr="00E20F76">
        <w:rPr>
          <w:rFonts w:eastAsia="Times New Roman" w:cstheme="minorHAnsi"/>
          <w:color w:val="273540"/>
        </w:rPr>
        <w:t>Think of your Appendices as </w:t>
      </w:r>
      <w:r w:rsidRPr="00E20F76">
        <w:rPr>
          <w:rFonts w:eastAsia="Times New Roman" w:cstheme="minorHAnsi"/>
          <w:b/>
          <w:bCs/>
          <w:color w:val="273540"/>
        </w:rPr>
        <w:t>evidence with a clear purpose</w:t>
      </w:r>
      <w:r w:rsidRPr="00E20F76">
        <w:rPr>
          <w:rFonts w:eastAsia="Times New Roman" w:cstheme="minorHAnsi"/>
          <w:color w:val="273540"/>
        </w:rPr>
        <w:t>. Each item should:</w:t>
      </w:r>
    </w:p>
    <w:p w14:paraId="18B10BF2" w14:textId="77777777" w:rsidR="00F03CFA" w:rsidRPr="00E20F76" w:rsidRDefault="00F03CFA" w:rsidP="00F03CFA">
      <w:pPr>
        <w:shd w:val="clear" w:color="auto" w:fill="FFFFFF"/>
        <w:rPr>
          <w:rFonts w:eastAsia="Times New Roman" w:cstheme="minorHAnsi"/>
          <w:color w:val="273540"/>
        </w:rPr>
      </w:pPr>
    </w:p>
    <w:p w14:paraId="6C9EEEC3" w14:textId="77777777" w:rsidR="00E20F76" w:rsidRPr="00F03CFA" w:rsidRDefault="00E20F76" w:rsidP="0018714C">
      <w:pPr>
        <w:pStyle w:val="ListParagraph"/>
        <w:numPr>
          <w:ilvl w:val="0"/>
          <w:numId w:val="147"/>
        </w:numPr>
        <w:shd w:val="clear" w:color="auto" w:fill="FFFFFF"/>
        <w:rPr>
          <w:rFonts w:eastAsia="Times New Roman" w:cstheme="minorHAnsi"/>
          <w:color w:val="273540"/>
        </w:rPr>
      </w:pPr>
      <w:r w:rsidRPr="00F03CFA">
        <w:rPr>
          <w:rFonts w:eastAsia="Times New Roman" w:cstheme="minorHAnsi"/>
          <w:color w:val="273540"/>
        </w:rPr>
        <w:t>Directly support a specific claim, reflection, or example discussed in the main dossier</w:t>
      </w:r>
    </w:p>
    <w:p w14:paraId="283AA1EE" w14:textId="77777777" w:rsidR="00E20F76" w:rsidRPr="00F03CFA" w:rsidRDefault="00E20F76" w:rsidP="0018714C">
      <w:pPr>
        <w:pStyle w:val="ListParagraph"/>
        <w:numPr>
          <w:ilvl w:val="0"/>
          <w:numId w:val="147"/>
        </w:numPr>
        <w:shd w:val="clear" w:color="auto" w:fill="FFFFFF"/>
        <w:rPr>
          <w:rFonts w:eastAsia="Times New Roman" w:cstheme="minorHAnsi"/>
          <w:color w:val="273540"/>
        </w:rPr>
      </w:pPr>
      <w:r w:rsidRPr="00F03CFA">
        <w:rPr>
          <w:rFonts w:eastAsia="Times New Roman" w:cstheme="minorHAnsi"/>
          <w:color w:val="273540"/>
        </w:rPr>
        <w:t>Be clearly labelled and referenced within the narrative (e.g., "Refer to Appendix B2 for a summary of mid-course student feedback")</w:t>
      </w:r>
    </w:p>
    <w:p w14:paraId="6C63014C" w14:textId="77777777" w:rsidR="00E20F76" w:rsidRPr="00F03CFA" w:rsidRDefault="00E20F76" w:rsidP="0018714C">
      <w:pPr>
        <w:pStyle w:val="ListParagraph"/>
        <w:numPr>
          <w:ilvl w:val="0"/>
          <w:numId w:val="147"/>
        </w:numPr>
        <w:shd w:val="clear" w:color="auto" w:fill="FFFFFF"/>
        <w:rPr>
          <w:rFonts w:eastAsia="Times New Roman" w:cstheme="minorHAnsi"/>
          <w:color w:val="273540"/>
        </w:rPr>
      </w:pPr>
      <w:r w:rsidRPr="00F03CFA">
        <w:rPr>
          <w:rFonts w:eastAsia="Times New Roman" w:cstheme="minorHAnsi"/>
          <w:color w:val="273540"/>
        </w:rPr>
        <w:t>Include a brief heading or annotation explaining what the item is and why it is included</w:t>
      </w:r>
    </w:p>
    <w:p w14:paraId="7FA2664F" w14:textId="77777777" w:rsidR="00F03CFA" w:rsidRDefault="00F03CFA" w:rsidP="00F03CFA">
      <w:pPr>
        <w:shd w:val="clear" w:color="auto" w:fill="FFFFFF"/>
        <w:rPr>
          <w:rFonts w:eastAsia="Times New Roman" w:cstheme="minorHAnsi"/>
          <w:color w:val="273540"/>
        </w:rPr>
      </w:pPr>
    </w:p>
    <w:p w14:paraId="2D35B8A5" w14:textId="6485E4AB" w:rsidR="00E20F76" w:rsidRPr="00E20F76" w:rsidRDefault="00E20F76" w:rsidP="00F03CFA">
      <w:pPr>
        <w:shd w:val="clear" w:color="auto" w:fill="FFFFFF"/>
        <w:rPr>
          <w:rFonts w:eastAsia="Times New Roman" w:cstheme="minorHAnsi"/>
          <w:color w:val="273540"/>
        </w:rPr>
      </w:pPr>
      <w:r w:rsidRPr="00E20F76">
        <w:rPr>
          <w:rFonts w:eastAsia="Times New Roman" w:cstheme="minorHAnsi"/>
          <w:color w:val="273540"/>
        </w:rPr>
        <w:t>Avoid overwhelming reviewers with volume. As Seldin et al. (2010) and Grimwood and McHanwell (2024) note, </w:t>
      </w:r>
      <w:r w:rsidRPr="00E20F76">
        <w:rPr>
          <w:rFonts w:eastAsia="Times New Roman" w:cstheme="minorHAnsi"/>
          <w:b/>
          <w:bCs/>
          <w:color w:val="273540"/>
        </w:rPr>
        <w:t>curated and contextualized evidence is more persuasive than exhaustive documentation</w:t>
      </w:r>
      <w:r w:rsidRPr="00E20F76">
        <w:rPr>
          <w:rFonts w:eastAsia="Times New Roman" w:cstheme="minorHAnsi"/>
          <w:color w:val="273540"/>
        </w:rPr>
        <w:t>.</w:t>
      </w:r>
    </w:p>
    <w:p w14:paraId="57C0CF90" w14:textId="77777777" w:rsidR="00F03CFA" w:rsidRDefault="00F03CFA" w:rsidP="00F03CFA">
      <w:pPr>
        <w:shd w:val="clear" w:color="auto" w:fill="FFFFFF"/>
        <w:rPr>
          <w:rFonts w:eastAsia="Times New Roman" w:cstheme="minorHAnsi"/>
          <w:color w:val="273540"/>
        </w:rPr>
      </w:pPr>
    </w:p>
    <w:p w14:paraId="00F96B7C" w14:textId="143BDE03" w:rsidR="00E20F76" w:rsidRPr="00E20F76" w:rsidRDefault="00E20F76" w:rsidP="00F03CFA">
      <w:pPr>
        <w:shd w:val="clear" w:color="auto" w:fill="FFFFFF"/>
        <w:rPr>
          <w:rFonts w:eastAsia="Times New Roman" w:cstheme="minorHAnsi"/>
          <w:color w:val="273540"/>
        </w:rPr>
      </w:pPr>
      <w:r w:rsidRPr="00E20F76">
        <w:rPr>
          <w:rFonts w:eastAsia="Times New Roman" w:cstheme="minorHAnsi"/>
          <w:color w:val="273540"/>
        </w:rPr>
        <w:t>Select materials that best illustrate your teaching practices, their impact on student learning, and your contributions to teaching and learning, ensuring that each item clearly supports your overall narrative.</w:t>
      </w:r>
    </w:p>
    <w:p w14:paraId="43C8BF91" w14:textId="625BFCBB" w:rsidR="00100FD8" w:rsidRPr="00F03CFA" w:rsidRDefault="00100FD8" w:rsidP="00F03CFA">
      <w:pPr>
        <w:pBdr>
          <w:bottom w:val="single" w:sz="12" w:space="1" w:color="auto"/>
        </w:pBdr>
        <w:rPr>
          <w:rFonts w:cstheme="minorHAnsi"/>
        </w:rPr>
      </w:pPr>
    </w:p>
    <w:p w14:paraId="530EC4F0" w14:textId="1ACDDDE4" w:rsidR="006D3A57" w:rsidRDefault="006D3A57" w:rsidP="00F03CFA">
      <w:pPr>
        <w:rPr>
          <w:rFonts w:cstheme="minorHAnsi"/>
        </w:rPr>
      </w:pPr>
    </w:p>
    <w:p w14:paraId="5EC14042" w14:textId="368334AF" w:rsidR="00E20F76" w:rsidRDefault="00E20F76" w:rsidP="00F03CFA">
      <w:pPr>
        <w:pStyle w:val="Heading3"/>
        <w:rPr>
          <w:rStyle w:val="Strong"/>
          <w:b/>
          <w:bCs/>
        </w:rPr>
      </w:pPr>
      <w:bookmarkStart w:id="82" w:name="_Toc231993298"/>
      <w:r>
        <w:rPr>
          <w:rStyle w:val="Strong"/>
          <w:b/>
          <w:bCs/>
        </w:rPr>
        <w:t>Making Appendix Items Easy to Read</w:t>
      </w:r>
      <w:bookmarkEnd w:id="82"/>
    </w:p>
    <w:p w14:paraId="36CB1D49" w14:textId="77777777" w:rsidR="00E20F76" w:rsidRPr="00F03CFA" w:rsidRDefault="00E20F76" w:rsidP="00F03CFA">
      <w:pPr>
        <w:rPr>
          <w:rFonts w:cstheme="minorHAnsi"/>
        </w:rPr>
      </w:pPr>
    </w:p>
    <w:p w14:paraId="19FC2838" w14:textId="5C9C4780" w:rsidR="00E20F76" w:rsidRDefault="00E20F76" w:rsidP="00F03CFA">
      <w:pPr>
        <w:shd w:val="clear" w:color="auto" w:fill="FFFFFF"/>
        <w:rPr>
          <w:rFonts w:eastAsia="Times New Roman" w:cstheme="minorHAnsi"/>
          <w:color w:val="273540"/>
        </w:rPr>
      </w:pPr>
      <w:r w:rsidRPr="00E20F76">
        <w:rPr>
          <w:rFonts w:eastAsia="Times New Roman" w:cstheme="minorHAnsi"/>
          <w:color w:val="273540"/>
        </w:rPr>
        <w:t>Structure appendix materials so reviewers can quickly understand what each item is and why it matters. Strong appendix items include three elements:</w:t>
      </w:r>
    </w:p>
    <w:p w14:paraId="726FD895" w14:textId="77777777" w:rsidR="00F03CFA" w:rsidRPr="00E20F76" w:rsidRDefault="00F03CFA" w:rsidP="00F03CFA">
      <w:pPr>
        <w:shd w:val="clear" w:color="auto" w:fill="FFFFFF"/>
        <w:rPr>
          <w:rFonts w:eastAsia="Times New Roman" w:cstheme="minorHAnsi"/>
          <w:color w:val="273540"/>
        </w:rPr>
      </w:pPr>
    </w:p>
    <w:p w14:paraId="799FA37D" w14:textId="77777777" w:rsidR="00E20F76" w:rsidRPr="00F03CFA" w:rsidRDefault="00E20F76" w:rsidP="0018714C">
      <w:pPr>
        <w:pStyle w:val="ListParagraph"/>
        <w:numPr>
          <w:ilvl w:val="0"/>
          <w:numId w:val="148"/>
        </w:numPr>
        <w:shd w:val="clear" w:color="auto" w:fill="FFFFFF"/>
        <w:rPr>
          <w:rFonts w:eastAsia="Times New Roman" w:cstheme="minorHAnsi"/>
          <w:color w:val="273540"/>
        </w:rPr>
      </w:pPr>
      <w:r w:rsidRPr="00F03CFA">
        <w:rPr>
          <w:rFonts w:eastAsia="Times New Roman" w:cstheme="minorHAnsi"/>
          <w:b/>
          <w:bCs/>
          <w:color w:val="273540"/>
        </w:rPr>
        <w:t>Label:</w:t>
      </w:r>
      <w:r w:rsidRPr="00F03CFA">
        <w:rPr>
          <w:rFonts w:eastAsia="Times New Roman" w:cstheme="minorHAnsi"/>
          <w:color w:val="273540"/>
        </w:rPr>
        <w:t> Clearly identifies the item (course, context, and date)</w:t>
      </w:r>
    </w:p>
    <w:p w14:paraId="7C4FE69F" w14:textId="77777777" w:rsidR="00E20F76" w:rsidRPr="00F03CFA" w:rsidRDefault="00E20F76" w:rsidP="0018714C">
      <w:pPr>
        <w:pStyle w:val="ListParagraph"/>
        <w:numPr>
          <w:ilvl w:val="0"/>
          <w:numId w:val="148"/>
        </w:numPr>
        <w:shd w:val="clear" w:color="auto" w:fill="FFFFFF"/>
        <w:rPr>
          <w:rFonts w:eastAsia="Times New Roman" w:cstheme="minorHAnsi"/>
          <w:color w:val="273540"/>
        </w:rPr>
      </w:pPr>
      <w:r w:rsidRPr="00F03CFA">
        <w:rPr>
          <w:rFonts w:eastAsia="Times New Roman" w:cstheme="minorHAnsi"/>
          <w:b/>
          <w:bCs/>
          <w:color w:val="273540"/>
        </w:rPr>
        <w:t>Annotation:</w:t>
      </w:r>
      <w:r w:rsidRPr="00F03CFA">
        <w:rPr>
          <w:rFonts w:eastAsia="Times New Roman" w:cstheme="minorHAnsi"/>
          <w:color w:val="273540"/>
        </w:rPr>
        <w:t> A brief note (2–3 sentences) explaining what the item is and why it matters</w:t>
      </w:r>
    </w:p>
    <w:p w14:paraId="204F577A" w14:textId="77777777" w:rsidR="00E20F76" w:rsidRPr="00F03CFA" w:rsidRDefault="00E20F76" w:rsidP="0018714C">
      <w:pPr>
        <w:pStyle w:val="ListParagraph"/>
        <w:numPr>
          <w:ilvl w:val="0"/>
          <w:numId w:val="148"/>
        </w:numPr>
        <w:shd w:val="clear" w:color="auto" w:fill="FFFFFF"/>
        <w:rPr>
          <w:rFonts w:eastAsia="Times New Roman" w:cstheme="minorHAnsi"/>
          <w:color w:val="273540"/>
        </w:rPr>
      </w:pPr>
      <w:r w:rsidRPr="00F03CFA">
        <w:rPr>
          <w:rFonts w:eastAsia="Times New Roman" w:cstheme="minorHAnsi"/>
          <w:b/>
          <w:bCs/>
          <w:color w:val="273540"/>
        </w:rPr>
        <w:t>Cross-reference:</w:t>
      </w:r>
      <w:r w:rsidRPr="00F03CFA">
        <w:rPr>
          <w:rFonts w:eastAsia="Times New Roman" w:cstheme="minorHAnsi"/>
          <w:color w:val="273540"/>
        </w:rPr>
        <w:t> A clear connection in your narrative directing reviewers to the item</w:t>
      </w:r>
    </w:p>
    <w:p w14:paraId="5F01FC88" w14:textId="77777777" w:rsidR="00F03CFA" w:rsidRDefault="00F03CFA" w:rsidP="00F03CFA">
      <w:pPr>
        <w:shd w:val="clear" w:color="auto" w:fill="FFFFFF"/>
        <w:rPr>
          <w:rFonts w:eastAsia="Times New Roman" w:cstheme="minorHAnsi"/>
          <w:b/>
          <w:bCs/>
          <w:color w:val="273540"/>
        </w:rPr>
      </w:pPr>
    </w:p>
    <w:p w14:paraId="1EDBA496" w14:textId="2FFB83F4" w:rsidR="00E20F76" w:rsidRPr="00F03CFA" w:rsidRDefault="00E20F76" w:rsidP="00F03CFA">
      <w:pPr>
        <w:shd w:val="clear" w:color="auto" w:fill="FFFFFF"/>
        <w:rPr>
          <w:rFonts w:eastAsia="Times New Roman" w:cstheme="minorHAnsi"/>
          <w:b/>
          <w:bCs/>
          <w:color w:val="273540"/>
        </w:rPr>
      </w:pPr>
      <w:r w:rsidRPr="00E20F76">
        <w:rPr>
          <w:rFonts w:eastAsia="Times New Roman" w:cstheme="minorHAnsi"/>
          <w:b/>
          <w:bCs/>
          <w:color w:val="273540"/>
        </w:rPr>
        <w:t>For example:</w:t>
      </w:r>
    </w:p>
    <w:p w14:paraId="78D87520" w14:textId="77777777" w:rsidR="00E20F76" w:rsidRPr="00E20F76" w:rsidRDefault="00E20F76" w:rsidP="00F03CFA">
      <w:pPr>
        <w:shd w:val="clear" w:color="auto" w:fill="FFFFFF"/>
        <w:rPr>
          <w:rFonts w:eastAsia="Times New Roman" w:cstheme="minorHAnsi"/>
          <w:color w:val="273540"/>
        </w:rPr>
      </w:pPr>
    </w:p>
    <w:tbl>
      <w:tblPr>
        <w:tblStyle w:val="TableGridLight"/>
        <w:tblW w:w="5000" w:type="pct"/>
        <w:tblLook w:val="04A0" w:firstRow="1" w:lastRow="0" w:firstColumn="1" w:lastColumn="0" w:noHBand="0" w:noVBand="1"/>
      </w:tblPr>
      <w:tblGrid>
        <w:gridCol w:w="1373"/>
        <w:gridCol w:w="1464"/>
        <w:gridCol w:w="6513"/>
      </w:tblGrid>
      <w:tr w:rsidR="00F03CFA" w:rsidRPr="00DA0B55" w14:paraId="4EEB53E9" w14:textId="77777777" w:rsidTr="00F03CFA">
        <w:trPr>
          <w:tblHeader/>
        </w:trPr>
        <w:tc>
          <w:tcPr>
            <w:tcW w:w="734" w:type="pct"/>
            <w:hideMark/>
          </w:tcPr>
          <w:p w14:paraId="22B5A795" w14:textId="3981FC3D" w:rsidR="00E20F76" w:rsidRPr="00DA0B55" w:rsidRDefault="00F03CFA" w:rsidP="00F03CFA">
            <w:pPr>
              <w:rPr>
                <w:rFonts w:cstheme="minorHAnsi"/>
                <w:b/>
                <w:bCs/>
                <w:color w:val="273540"/>
                <w:sz w:val="22"/>
                <w:szCs w:val="22"/>
              </w:rPr>
            </w:pPr>
            <w:r>
              <w:rPr>
                <w:rFonts w:cstheme="minorHAnsi"/>
                <w:b/>
                <w:bCs/>
                <w:color w:val="000000"/>
                <w:sz w:val="22"/>
                <w:szCs w:val="22"/>
              </w:rPr>
              <w:t>Element</w:t>
            </w:r>
          </w:p>
        </w:tc>
        <w:tc>
          <w:tcPr>
            <w:tcW w:w="783" w:type="pct"/>
            <w:hideMark/>
          </w:tcPr>
          <w:p w14:paraId="21C6DF7B" w14:textId="5190635A" w:rsidR="00E20F76" w:rsidRPr="00DA0B55" w:rsidRDefault="00F03CFA" w:rsidP="00F03CFA">
            <w:pPr>
              <w:rPr>
                <w:rFonts w:cstheme="minorHAnsi"/>
                <w:b/>
                <w:bCs/>
                <w:color w:val="273540"/>
                <w:sz w:val="22"/>
                <w:szCs w:val="22"/>
              </w:rPr>
            </w:pPr>
            <w:r>
              <w:rPr>
                <w:rFonts w:cstheme="minorHAnsi"/>
                <w:b/>
                <w:bCs/>
                <w:color w:val="000000"/>
                <w:sz w:val="22"/>
                <w:szCs w:val="22"/>
              </w:rPr>
              <w:t>Weaker</w:t>
            </w:r>
          </w:p>
        </w:tc>
        <w:tc>
          <w:tcPr>
            <w:tcW w:w="3482" w:type="pct"/>
            <w:hideMark/>
          </w:tcPr>
          <w:p w14:paraId="6578308C" w14:textId="077658B2" w:rsidR="00E20F76" w:rsidRPr="00DA0B55" w:rsidRDefault="00F03CFA" w:rsidP="00F03CFA">
            <w:pPr>
              <w:rPr>
                <w:rFonts w:cstheme="minorHAnsi"/>
                <w:b/>
                <w:bCs/>
                <w:color w:val="273540"/>
                <w:sz w:val="22"/>
                <w:szCs w:val="22"/>
              </w:rPr>
            </w:pPr>
            <w:r>
              <w:rPr>
                <w:rFonts w:cstheme="minorHAnsi"/>
                <w:b/>
                <w:bCs/>
                <w:color w:val="000000"/>
                <w:sz w:val="22"/>
                <w:szCs w:val="22"/>
              </w:rPr>
              <w:t>Stronger</w:t>
            </w:r>
          </w:p>
        </w:tc>
      </w:tr>
      <w:tr w:rsidR="00F03CFA" w:rsidRPr="00DA0B55" w14:paraId="775E2C7A" w14:textId="77777777" w:rsidTr="00F03CFA">
        <w:tc>
          <w:tcPr>
            <w:tcW w:w="734" w:type="pct"/>
            <w:hideMark/>
          </w:tcPr>
          <w:p w14:paraId="34FEDE72" w14:textId="48A4B270" w:rsidR="00E20F76" w:rsidRPr="00DA0B55" w:rsidRDefault="00F03CFA" w:rsidP="00F03CFA">
            <w:pPr>
              <w:rPr>
                <w:rFonts w:cstheme="minorHAnsi"/>
                <w:color w:val="273540"/>
                <w:sz w:val="22"/>
                <w:szCs w:val="22"/>
              </w:rPr>
            </w:pPr>
            <w:r>
              <w:rPr>
                <w:rFonts w:cstheme="minorHAnsi"/>
                <w:color w:val="273540"/>
                <w:sz w:val="22"/>
                <w:szCs w:val="22"/>
              </w:rPr>
              <w:t>Label</w:t>
            </w:r>
          </w:p>
        </w:tc>
        <w:tc>
          <w:tcPr>
            <w:tcW w:w="783" w:type="pct"/>
            <w:hideMark/>
          </w:tcPr>
          <w:p w14:paraId="415F10BA" w14:textId="39393B0E" w:rsidR="00E20F76" w:rsidRPr="00DA0B55" w:rsidRDefault="00F03CFA" w:rsidP="00F03CFA">
            <w:pPr>
              <w:rPr>
                <w:rFonts w:cstheme="minorHAnsi"/>
                <w:color w:val="273540"/>
                <w:sz w:val="22"/>
                <w:szCs w:val="22"/>
              </w:rPr>
            </w:pPr>
            <w:r>
              <w:rPr>
                <w:rFonts w:cstheme="minorHAnsi"/>
                <w:color w:val="273540"/>
                <w:sz w:val="22"/>
                <w:szCs w:val="22"/>
              </w:rPr>
              <w:t>Appendix A1: Syllabus</w:t>
            </w:r>
          </w:p>
        </w:tc>
        <w:tc>
          <w:tcPr>
            <w:tcW w:w="3482" w:type="pct"/>
            <w:hideMark/>
          </w:tcPr>
          <w:p w14:paraId="77118D14" w14:textId="72A1F240" w:rsidR="00E20F76" w:rsidRPr="00DA0B55" w:rsidRDefault="00F03CFA" w:rsidP="00F03CFA">
            <w:pPr>
              <w:rPr>
                <w:rFonts w:cstheme="minorHAnsi"/>
                <w:color w:val="273540"/>
                <w:sz w:val="22"/>
                <w:szCs w:val="22"/>
              </w:rPr>
            </w:pPr>
            <w:r>
              <w:rPr>
                <w:rFonts w:cstheme="minorHAnsi"/>
                <w:color w:val="273540"/>
                <w:sz w:val="22"/>
                <w:szCs w:val="22"/>
              </w:rPr>
              <w:t>Appendix A1: LIN301H1 Syntax and Language Variation Course Sylla</w:t>
            </w:r>
            <w:r w:rsidR="004843CB">
              <w:rPr>
                <w:rFonts w:cstheme="minorHAnsi"/>
                <w:color w:val="273540"/>
                <w:sz w:val="22"/>
                <w:szCs w:val="22"/>
              </w:rPr>
              <w:t>b</w:t>
            </w:r>
            <w:r>
              <w:rPr>
                <w:rFonts w:cstheme="minorHAnsi"/>
                <w:color w:val="273540"/>
                <w:sz w:val="22"/>
                <w:szCs w:val="22"/>
              </w:rPr>
              <w:t>us (Fall 2023)</w:t>
            </w:r>
          </w:p>
        </w:tc>
      </w:tr>
      <w:tr w:rsidR="00F03CFA" w:rsidRPr="00DA0B55" w14:paraId="0C679DFD" w14:textId="77777777" w:rsidTr="00F03CFA">
        <w:tc>
          <w:tcPr>
            <w:tcW w:w="734" w:type="pct"/>
            <w:hideMark/>
          </w:tcPr>
          <w:p w14:paraId="72DD3A08" w14:textId="03761958" w:rsidR="00E20F76" w:rsidRPr="00DA0B55" w:rsidRDefault="00F03CFA" w:rsidP="00F03CFA">
            <w:pPr>
              <w:rPr>
                <w:rFonts w:cstheme="minorHAnsi"/>
                <w:color w:val="273540"/>
                <w:sz w:val="22"/>
                <w:szCs w:val="22"/>
              </w:rPr>
            </w:pPr>
            <w:r>
              <w:rPr>
                <w:rFonts w:cstheme="minorHAnsi"/>
                <w:color w:val="273540"/>
                <w:sz w:val="22"/>
                <w:szCs w:val="22"/>
              </w:rPr>
              <w:t>Annotation</w:t>
            </w:r>
          </w:p>
        </w:tc>
        <w:tc>
          <w:tcPr>
            <w:tcW w:w="783" w:type="pct"/>
            <w:hideMark/>
          </w:tcPr>
          <w:p w14:paraId="22E81C88" w14:textId="0C835BA1" w:rsidR="00E20F76" w:rsidRPr="00DA0B55" w:rsidRDefault="00F03CFA" w:rsidP="00F03CFA">
            <w:pPr>
              <w:rPr>
                <w:rFonts w:cstheme="minorHAnsi"/>
                <w:color w:val="273540"/>
                <w:sz w:val="22"/>
                <w:szCs w:val="22"/>
              </w:rPr>
            </w:pPr>
            <w:r>
              <w:rPr>
                <w:rFonts w:cstheme="minorHAnsi"/>
                <w:color w:val="273540"/>
                <w:sz w:val="22"/>
                <w:szCs w:val="22"/>
              </w:rPr>
              <w:t>(none)</w:t>
            </w:r>
          </w:p>
        </w:tc>
        <w:tc>
          <w:tcPr>
            <w:tcW w:w="3482" w:type="pct"/>
            <w:hideMark/>
          </w:tcPr>
          <w:p w14:paraId="3D9B5DBB" w14:textId="57A271A6" w:rsidR="00E20F76" w:rsidRPr="00DA0B55" w:rsidRDefault="00F03CFA" w:rsidP="00F03CFA">
            <w:pPr>
              <w:rPr>
                <w:rFonts w:cstheme="minorHAnsi"/>
                <w:color w:val="273540"/>
                <w:sz w:val="22"/>
                <w:szCs w:val="22"/>
              </w:rPr>
            </w:pPr>
            <w:r>
              <w:rPr>
                <w:rFonts w:cstheme="minorHAnsi"/>
                <w:color w:val="273540"/>
                <w:sz w:val="22"/>
                <w:szCs w:val="22"/>
              </w:rPr>
              <w:t>This syllabus reflects the course redesign described in Section 2.3, including revised learning outcomes and assessment structure developed in response to student feedback.</w:t>
            </w:r>
          </w:p>
        </w:tc>
      </w:tr>
      <w:tr w:rsidR="00F03CFA" w:rsidRPr="00DA0B55" w14:paraId="6C9DF8F7" w14:textId="77777777" w:rsidTr="00F03CFA">
        <w:tc>
          <w:tcPr>
            <w:tcW w:w="734" w:type="pct"/>
            <w:hideMark/>
          </w:tcPr>
          <w:p w14:paraId="7E249839" w14:textId="00E20997" w:rsidR="00E20F76" w:rsidRPr="00DA0B55" w:rsidRDefault="00F03CFA" w:rsidP="00F03CFA">
            <w:pPr>
              <w:rPr>
                <w:rFonts w:cstheme="minorHAnsi"/>
                <w:color w:val="273540"/>
                <w:sz w:val="22"/>
                <w:szCs w:val="22"/>
              </w:rPr>
            </w:pPr>
            <w:r>
              <w:rPr>
                <w:rFonts w:cstheme="minorHAnsi"/>
                <w:color w:val="273540"/>
                <w:sz w:val="22"/>
                <w:szCs w:val="22"/>
              </w:rPr>
              <w:t>Cross-reference</w:t>
            </w:r>
          </w:p>
        </w:tc>
        <w:tc>
          <w:tcPr>
            <w:tcW w:w="783" w:type="pct"/>
            <w:hideMark/>
          </w:tcPr>
          <w:p w14:paraId="59919D8B" w14:textId="04E9DE47" w:rsidR="00E20F76" w:rsidRPr="00DA0B55" w:rsidRDefault="00F03CFA" w:rsidP="00F03CFA">
            <w:pPr>
              <w:rPr>
                <w:rFonts w:cstheme="minorHAnsi"/>
                <w:color w:val="273540"/>
                <w:sz w:val="22"/>
                <w:szCs w:val="22"/>
              </w:rPr>
            </w:pPr>
            <w:r>
              <w:rPr>
                <w:rFonts w:cstheme="minorHAnsi"/>
                <w:color w:val="273540"/>
                <w:sz w:val="22"/>
                <w:szCs w:val="22"/>
              </w:rPr>
              <w:t xml:space="preserve">See Appendix A1. </w:t>
            </w:r>
          </w:p>
        </w:tc>
        <w:tc>
          <w:tcPr>
            <w:tcW w:w="3482" w:type="pct"/>
            <w:hideMark/>
          </w:tcPr>
          <w:p w14:paraId="4255B217" w14:textId="6ADB9002" w:rsidR="00E20F76" w:rsidRPr="00DA0B55" w:rsidRDefault="00F03CFA" w:rsidP="00F03CFA">
            <w:pPr>
              <w:rPr>
                <w:rFonts w:cstheme="minorHAnsi"/>
                <w:color w:val="273540"/>
                <w:sz w:val="22"/>
                <w:szCs w:val="22"/>
              </w:rPr>
            </w:pPr>
            <w:r>
              <w:rPr>
                <w:rFonts w:cstheme="minorHAnsi"/>
                <w:color w:val="273540"/>
                <w:sz w:val="22"/>
                <w:szCs w:val="22"/>
              </w:rPr>
              <w:t>The course redesign described above is documented in Appendix A1, which includes the revised syllabus and assessment structure.</w:t>
            </w:r>
          </w:p>
        </w:tc>
      </w:tr>
    </w:tbl>
    <w:p w14:paraId="04223242" w14:textId="6A41E5E4" w:rsidR="00E20F76" w:rsidRPr="00F03CFA" w:rsidRDefault="00E20F76" w:rsidP="00F03CFA">
      <w:pPr>
        <w:pBdr>
          <w:bottom w:val="single" w:sz="12" w:space="1" w:color="auto"/>
        </w:pBdr>
        <w:rPr>
          <w:rFonts w:cstheme="minorHAnsi"/>
        </w:rPr>
      </w:pPr>
    </w:p>
    <w:p w14:paraId="7D1D38A9" w14:textId="6F4F5E08" w:rsidR="00F03CFA" w:rsidRPr="00F03CFA" w:rsidRDefault="00F03CFA" w:rsidP="00F03CFA">
      <w:pPr>
        <w:pBdr>
          <w:bottom w:val="single" w:sz="12" w:space="1" w:color="auto"/>
        </w:pBdr>
        <w:rPr>
          <w:rFonts w:cstheme="minorHAnsi"/>
          <w:color w:val="273540"/>
          <w:shd w:val="clear" w:color="auto" w:fill="FFFFFF"/>
        </w:rPr>
      </w:pPr>
      <w:r w:rsidRPr="00F03CFA">
        <w:rPr>
          <w:rFonts w:cstheme="minorHAnsi"/>
          <w:color w:val="273540"/>
          <w:shd w:val="clear" w:color="auto" w:fill="FFFFFF"/>
        </w:rPr>
        <w:t>Clear labelling, concise annotation, and purposeful cross-referencing help reviewers understand what each item demonstrates and how it connects to your teaching narrative.</w:t>
      </w:r>
    </w:p>
    <w:p w14:paraId="52D752D0" w14:textId="77777777" w:rsidR="00F03CFA" w:rsidRPr="00F03CFA" w:rsidRDefault="00F03CFA" w:rsidP="00F03CFA">
      <w:pPr>
        <w:pBdr>
          <w:bottom w:val="single" w:sz="12" w:space="1" w:color="auto"/>
        </w:pBdr>
        <w:rPr>
          <w:rFonts w:cstheme="minorHAnsi"/>
        </w:rPr>
      </w:pPr>
    </w:p>
    <w:p w14:paraId="66C6413A" w14:textId="77777777" w:rsidR="00E20F76" w:rsidRPr="00100FD8" w:rsidRDefault="00E20F76" w:rsidP="00F03CFA">
      <w:pPr>
        <w:rPr>
          <w:rFonts w:cstheme="minorHAnsi"/>
        </w:rPr>
      </w:pPr>
    </w:p>
    <w:p w14:paraId="0769FF89" w14:textId="78A5FDFB" w:rsidR="00100FD8" w:rsidRDefault="00100FD8" w:rsidP="00F03CFA">
      <w:pPr>
        <w:pStyle w:val="Heading3"/>
        <w:rPr>
          <w:rStyle w:val="Strong"/>
          <w:b/>
          <w:bCs/>
        </w:rPr>
      </w:pPr>
      <w:bookmarkStart w:id="83" w:name="_Toc231993299"/>
      <w:r w:rsidRPr="005B77BA">
        <w:rPr>
          <w:rStyle w:val="Strong"/>
          <w:b/>
          <w:bCs/>
        </w:rPr>
        <w:t>Common Types of Appendix Materials</w:t>
      </w:r>
      <w:bookmarkEnd w:id="83"/>
    </w:p>
    <w:p w14:paraId="130D7B60" w14:textId="77777777" w:rsidR="006D3A57" w:rsidRPr="00F03CFA" w:rsidRDefault="006D3A57" w:rsidP="00F03CFA">
      <w:pPr>
        <w:rPr>
          <w:rFonts w:cstheme="minorHAnsi"/>
        </w:rPr>
      </w:pPr>
    </w:p>
    <w:p w14:paraId="6AACE8E9" w14:textId="4A9DB2C1" w:rsid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Fonts w:asciiTheme="minorHAnsi" w:hAnsiTheme="minorHAnsi" w:cstheme="minorHAnsi"/>
          <w:color w:val="273540"/>
        </w:rPr>
        <w:t>Below are illustrative examples. Choose only those materials that meaningfully support your narrative.</w:t>
      </w:r>
    </w:p>
    <w:p w14:paraId="1EDF689D" w14:textId="77777777" w:rsidR="00F03CFA" w:rsidRP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067026B7" w14:textId="77777777" w:rsidR="00F03CFA" w:rsidRP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Fonts w:asciiTheme="minorHAnsi" w:hAnsiTheme="minorHAnsi" w:cstheme="minorHAnsi"/>
          <w:color w:val="273540"/>
        </w:rPr>
        <w:t>The categories below represent common types of appendix materials in teaching dossiers. They are illustrative, not exhaustive. Faculty in clinical programs, creative disciplines, professional schools, and STEM fields may draw on additional forms of evidence (e.g., practicum evaluations, portfolio artifacts, lab design documentation, or design critiques). Regardless of format, the guiding question is the same: Does this item directly support a specific claim in your narrative?</w:t>
      </w:r>
    </w:p>
    <w:p w14:paraId="281859AE" w14:textId="77777777" w:rsidR="006D3A57" w:rsidRPr="00F03CFA" w:rsidRDefault="006D3A57" w:rsidP="00F03CFA">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1965"/>
        <w:gridCol w:w="3503"/>
        <w:gridCol w:w="3882"/>
      </w:tblGrid>
      <w:tr w:rsidR="00100FD8" w:rsidRPr="006D3A57" w14:paraId="6E907E01" w14:textId="77777777" w:rsidTr="00F03CFA">
        <w:tc>
          <w:tcPr>
            <w:tcW w:w="1050" w:type="pct"/>
            <w:hideMark/>
          </w:tcPr>
          <w:p w14:paraId="282781F3" w14:textId="77777777" w:rsidR="00100FD8" w:rsidRPr="006D3A57" w:rsidRDefault="00100FD8" w:rsidP="00F03CFA">
            <w:pPr>
              <w:rPr>
                <w:rFonts w:cstheme="minorHAnsi"/>
                <w:b/>
                <w:bCs/>
                <w:color w:val="273540"/>
                <w:sz w:val="22"/>
                <w:szCs w:val="22"/>
              </w:rPr>
            </w:pPr>
            <w:r w:rsidRPr="006D3A57">
              <w:rPr>
                <w:rFonts w:cstheme="minorHAnsi"/>
                <w:b/>
                <w:bCs/>
                <w:color w:val="000000"/>
                <w:sz w:val="22"/>
                <w:szCs w:val="22"/>
              </w:rPr>
              <w:t>Category</w:t>
            </w:r>
          </w:p>
        </w:tc>
        <w:tc>
          <w:tcPr>
            <w:tcW w:w="1873" w:type="pct"/>
            <w:hideMark/>
          </w:tcPr>
          <w:p w14:paraId="0EB10133" w14:textId="77777777" w:rsidR="00100FD8" w:rsidRPr="006D3A57" w:rsidRDefault="00100FD8" w:rsidP="00F03CFA">
            <w:pPr>
              <w:rPr>
                <w:rFonts w:cstheme="minorHAnsi"/>
                <w:b/>
                <w:bCs/>
                <w:color w:val="273540"/>
                <w:sz w:val="22"/>
                <w:szCs w:val="22"/>
              </w:rPr>
            </w:pPr>
            <w:r w:rsidRPr="006D3A57">
              <w:rPr>
                <w:rFonts w:cstheme="minorHAnsi"/>
                <w:b/>
                <w:bCs/>
                <w:color w:val="000000"/>
                <w:sz w:val="22"/>
                <w:szCs w:val="22"/>
              </w:rPr>
              <w:t>Possible Inclusions</w:t>
            </w:r>
          </w:p>
        </w:tc>
        <w:tc>
          <w:tcPr>
            <w:tcW w:w="2076" w:type="pct"/>
            <w:hideMark/>
          </w:tcPr>
          <w:p w14:paraId="3787C4AA" w14:textId="77777777" w:rsidR="00100FD8" w:rsidRPr="006D3A57" w:rsidRDefault="00100FD8" w:rsidP="00F03CFA">
            <w:pPr>
              <w:rPr>
                <w:rFonts w:cstheme="minorHAnsi"/>
                <w:b/>
                <w:bCs/>
                <w:color w:val="273540"/>
                <w:sz w:val="22"/>
                <w:szCs w:val="22"/>
              </w:rPr>
            </w:pPr>
            <w:r w:rsidRPr="006D3A57">
              <w:rPr>
                <w:rFonts w:cstheme="minorHAnsi"/>
                <w:b/>
                <w:bCs/>
                <w:color w:val="000000"/>
                <w:sz w:val="22"/>
                <w:szCs w:val="22"/>
              </w:rPr>
              <w:t>Notes and Guidance</w:t>
            </w:r>
          </w:p>
        </w:tc>
      </w:tr>
      <w:tr w:rsidR="00100FD8" w:rsidRPr="006D3A57" w14:paraId="2EA2B629" w14:textId="77777777" w:rsidTr="00F03CFA">
        <w:tc>
          <w:tcPr>
            <w:tcW w:w="1050" w:type="pct"/>
            <w:hideMark/>
          </w:tcPr>
          <w:p w14:paraId="383EDACF" w14:textId="77777777" w:rsidR="00100FD8" w:rsidRPr="006D3A57" w:rsidRDefault="00100FD8" w:rsidP="00F03CFA">
            <w:pPr>
              <w:rPr>
                <w:rFonts w:cstheme="minorHAnsi"/>
                <w:color w:val="273540"/>
                <w:sz w:val="22"/>
                <w:szCs w:val="22"/>
              </w:rPr>
            </w:pPr>
            <w:r w:rsidRPr="006D3A57">
              <w:rPr>
                <w:rFonts w:cstheme="minorHAnsi"/>
                <w:color w:val="273540"/>
                <w:sz w:val="22"/>
                <w:szCs w:val="22"/>
              </w:rPr>
              <w:t>Course-level materials</w:t>
            </w:r>
          </w:p>
        </w:tc>
        <w:tc>
          <w:tcPr>
            <w:tcW w:w="1873" w:type="pct"/>
            <w:hideMark/>
          </w:tcPr>
          <w:p w14:paraId="5E5D0725" w14:textId="77777777" w:rsidR="00100FD8" w:rsidRPr="006D3A57" w:rsidRDefault="00100FD8" w:rsidP="00F03CFA">
            <w:pPr>
              <w:rPr>
                <w:rFonts w:cstheme="minorHAnsi"/>
                <w:color w:val="273540"/>
                <w:sz w:val="22"/>
                <w:szCs w:val="22"/>
              </w:rPr>
            </w:pPr>
            <w:r w:rsidRPr="006D3A57">
              <w:rPr>
                <w:rFonts w:cstheme="minorHAnsi"/>
                <w:color w:val="273540"/>
                <w:sz w:val="22"/>
                <w:szCs w:val="22"/>
              </w:rPr>
              <w:t>Sample syllabi, key assignments, rubrics, feedback examples, and teaching resources you created</w:t>
            </w:r>
          </w:p>
        </w:tc>
        <w:tc>
          <w:tcPr>
            <w:tcW w:w="2076" w:type="pct"/>
            <w:hideMark/>
          </w:tcPr>
          <w:p w14:paraId="31E80F60" w14:textId="77777777" w:rsidR="00100FD8" w:rsidRPr="006D3A57" w:rsidRDefault="00100FD8" w:rsidP="00F03CFA">
            <w:pPr>
              <w:rPr>
                <w:rFonts w:cstheme="minorHAnsi"/>
                <w:color w:val="273540"/>
                <w:sz w:val="22"/>
                <w:szCs w:val="22"/>
              </w:rPr>
            </w:pPr>
            <w:r w:rsidRPr="006D3A57">
              <w:rPr>
                <w:rFonts w:cstheme="minorHAnsi"/>
                <w:color w:val="273540"/>
                <w:sz w:val="22"/>
                <w:szCs w:val="22"/>
              </w:rPr>
              <w:t>Include short annotations explaining relevance and avoid including full course packages</w:t>
            </w:r>
          </w:p>
        </w:tc>
      </w:tr>
      <w:tr w:rsidR="00100FD8" w:rsidRPr="006D3A57" w14:paraId="5C40BDD5" w14:textId="77777777" w:rsidTr="00F03CFA">
        <w:tc>
          <w:tcPr>
            <w:tcW w:w="1050" w:type="pct"/>
            <w:hideMark/>
          </w:tcPr>
          <w:p w14:paraId="33330608" w14:textId="77777777" w:rsidR="00100FD8" w:rsidRPr="006D3A57" w:rsidRDefault="00100FD8" w:rsidP="00F03CFA">
            <w:pPr>
              <w:rPr>
                <w:rFonts w:cstheme="minorHAnsi"/>
                <w:color w:val="273540"/>
                <w:sz w:val="22"/>
                <w:szCs w:val="22"/>
              </w:rPr>
            </w:pPr>
            <w:r w:rsidRPr="006D3A57">
              <w:rPr>
                <w:rFonts w:cstheme="minorHAnsi"/>
                <w:color w:val="273540"/>
                <w:sz w:val="22"/>
                <w:szCs w:val="22"/>
              </w:rPr>
              <w:t>Student feedback and evaluation data</w:t>
            </w:r>
          </w:p>
        </w:tc>
        <w:tc>
          <w:tcPr>
            <w:tcW w:w="1873" w:type="pct"/>
            <w:hideMark/>
          </w:tcPr>
          <w:p w14:paraId="477B3128" w14:textId="77777777" w:rsidR="00100FD8" w:rsidRPr="006D3A57" w:rsidRDefault="00100FD8" w:rsidP="00F03CFA">
            <w:pPr>
              <w:rPr>
                <w:rFonts w:cstheme="minorHAnsi"/>
                <w:color w:val="273540"/>
                <w:sz w:val="22"/>
                <w:szCs w:val="22"/>
              </w:rPr>
            </w:pPr>
            <w:r w:rsidRPr="006D3A57">
              <w:rPr>
                <w:rFonts w:cstheme="minorHAnsi"/>
                <w:color w:val="273540"/>
                <w:sz w:val="22"/>
                <w:szCs w:val="22"/>
              </w:rPr>
              <w:t>Course-evaluation summaries, mid-course feedback results, thematic summaries of student comments</w:t>
            </w:r>
          </w:p>
        </w:tc>
        <w:tc>
          <w:tcPr>
            <w:tcW w:w="2076" w:type="pct"/>
            <w:hideMark/>
          </w:tcPr>
          <w:p w14:paraId="5C19939C" w14:textId="77777777" w:rsidR="00100FD8" w:rsidRPr="006D3A57" w:rsidRDefault="00100FD8" w:rsidP="00F03CFA">
            <w:pPr>
              <w:rPr>
                <w:rFonts w:cstheme="minorHAnsi"/>
                <w:color w:val="273540"/>
                <w:sz w:val="22"/>
                <w:szCs w:val="22"/>
              </w:rPr>
            </w:pPr>
            <w:r w:rsidRPr="006D3A57">
              <w:rPr>
                <w:rFonts w:cstheme="minorHAnsi"/>
                <w:color w:val="273540"/>
                <w:sz w:val="22"/>
                <w:szCs w:val="22"/>
              </w:rPr>
              <w:t>Present quantitative data clearly (e.g., using the CTSI Course Evaluation Summary Sheet) and anonymize all feedback</w:t>
            </w:r>
          </w:p>
        </w:tc>
      </w:tr>
      <w:tr w:rsidR="00100FD8" w:rsidRPr="006D3A57" w14:paraId="7571E120" w14:textId="77777777" w:rsidTr="00F03CFA">
        <w:tc>
          <w:tcPr>
            <w:tcW w:w="1050" w:type="pct"/>
            <w:hideMark/>
          </w:tcPr>
          <w:p w14:paraId="3ABF7F61" w14:textId="77777777" w:rsidR="00100FD8" w:rsidRPr="006D3A57" w:rsidRDefault="00100FD8" w:rsidP="00F03CFA">
            <w:pPr>
              <w:rPr>
                <w:rFonts w:cstheme="minorHAnsi"/>
                <w:color w:val="273540"/>
                <w:sz w:val="22"/>
                <w:szCs w:val="22"/>
              </w:rPr>
            </w:pPr>
            <w:r w:rsidRPr="006D3A57">
              <w:rPr>
                <w:rFonts w:cstheme="minorHAnsi"/>
                <w:color w:val="273540"/>
                <w:sz w:val="22"/>
                <w:szCs w:val="22"/>
              </w:rPr>
              <w:t>Peer and colleague input</w:t>
            </w:r>
          </w:p>
        </w:tc>
        <w:tc>
          <w:tcPr>
            <w:tcW w:w="1873" w:type="pct"/>
            <w:hideMark/>
          </w:tcPr>
          <w:p w14:paraId="5F866E66" w14:textId="77777777" w:rsidR="00100FD8" w:rsidRPr="006D3A57" w:rsidRDefault="00100FD8" w:rsidP="00F03CFA">
            <w:pPr>
              <w:rPr>
                <w:rFonts w:cstheme="minorHAnsi"/>
                <w:color w:val="273540"/>
                <w:sz w:val="22"/>
                <w:szCs w:val="22"/>
              </w:rPr>
            </w:pPr>
            <w:r w:rsidRPr="006D3A57">
              <w:rPr>
                <w:rFonts w:cstheme="minorHAnsi"/>
                <w:color w:val="273540"/>
                <w:sz w:val="22"/>
                <w:szCs w:val="22"/>
              </w:rPr>
              <w:t>Peer-observation summaries, letters from mentors, collaborators, or teaching partners</w:t>
            </w:r>
          </w:p>
        </w:tc>
        <w:tc>
          <w:tcPr>
            <w:tcW w:w="2076" w:type="pct"/>
            <w:hideMark/>
          </w:tcPr>
          <w:p w14:paraId="434627CE" w14:textId="77777777" w:rsidR="00100FD8" w:rsidRPr="006D3A57" w:rsidRDefault="00100FD8" w:rsidP="00F03CFA">
            <w:pPr>
              <w:rPr>
                <w:rFonts w:cstheme="minorHAnsi"/>
                <w:color w:val="273540"/>
                <w:sz w:val="22"/>
                <w:szCs w:val="22"/>
              </w:rPr>
            </w:pPr>
            <w:r w:rsidRPr="006D3A57">
              <w:rPr>
                <w:rFonts w:cstheme="minorHAnsi"/>
                <w:color w:val="273540"/>
                <w:sz w:val="22"/>
                <w:szCs w:val="22"/>
              </w:rPr>
              <w:t>Include concise documentation and label items with context and date</w:t>
            </w:r>
          </w:p>
        </w:tc>
      </w:tr>
      <w:tr w:rsidR="00100FD8" w:rsidRPr="006D3A57" w14:paraId="77AD2F63" w14:textId="77777777" w:rsidTr="00F03CFA">
        <w:tc>
          <w:tcPr>
            <w:tcW w:w="1050" w:type="pct"/>
            <w:hideMark/>
          </w:tcPr>
          <w:p w14:paraId="2CD679EB" w14:textId="77777777" w:rsidR="00100FD8" w:rsidRPr="006D3A57" w:rsidRDefault="00100FD8" w:rsidP="00F03CFA">
            <w:pPr>
              <w:rPr>
                <w:rFonts w:cstheme="minorHAnsi"/>
                <w:color w:val="273540"/>
                <w:sz w:val="22"/>
                <w:szCs w:val="22"/>
              </w:rPr>
            </w:pPr>
            <w:r w:rsidRPr="006D3A57">
              <w:rPr>
                <w:rFonts w:cstheme="minorHAnsi"/>
                <w:color w:val="273540"/>
                <w:sz w:val="22"/>
                <w:szCs w:val="22"/>
              </w:rPr>
              <w:t>Evidence of student learning</w:t>
            </w:r>
          </w:p>
        </w:tc>
        <w:tc>
          <w:tcPr>
            <w:tcW w:w="1873" w:type="pct"/>
            <w:hideMark/>
          </w:tcPr>
          <w:p w14:paraId="3B0FF86D" w14:textId="77777777" w:rsidR="00100FD8" w:rsidRPr="006D3A57" w:rsidRDefault="00100FD8" w:rsidP="00F03CFA">
            <w:pPr>
              <w:rPr>
                <w:rFonts w:cstheme="minorHAnsi"/>
                <w:color w:val="273540"/>
                <w:sz w:val="22"/>
                <w:szCs w:val="22"/>
              </w:rPr>
            </w:pPr>
            <w:r w:rsidRPr="006D3A57">
              <w:rPr>
                <w:rFonts w:cstheme="minorHAnsi"/>
                <w:color w:val="273540"/>
                <w:sz w:val="22"/>
                <w:szCs w:val="22"/>
              </w:rPr>
              <w:t>Examples of student work (with permission), summaries of learning outcomes, and assessment artifacts</w:t>
            </w:r>
          </w:p>
        </w:tc>
        <w:tc>
          <w:tcPr>
            <w:tcW w:w="2076" w:type="pct"/>
            <w:hideMark/>
          </w:tcPr>
          <w:p w14:paraId="6EBA2F15" w14:textId="77777777" w:rsidR="00100FD8" w:rsidRPr="006D3A57" w:rsidRDefault="00100FD8" w:rsidP="00F03CFA">
            <w:pPr>
              <w:rPr>
                <w:rFonts w:cstheme="minorHAnsi"/>
                <w:color w:val="273540"/>
                <w:sz w:val="22"/>
                <w:szCs w:val="22"/>
              </w:rPr>
            </w:pPr>
            <w:r w:rsidRPr="006D3A57">
              <w:rPr>
                <w:rFonts w:cstheme="minorHAnsi"/>
                <w:color w:val="273540"/>
                <w:sz w:val="22"/>
                <w:szCs w:val="22"/>
              </w:rPr>
              <w:t>Anonymize student work and explain what each item demonstrates about learning or progress</w:t>
            </w:r>
          </w:p>
        </w:tc>
      </w:tr>
      <w:tr w:rsidR="00100FD8" w:rsidRPr="006D3A57" w14:paraId="32262132" w14:textId="77777777" w:rsidTr="00F03CFA">
        <w:tc>
          <w:tcPr>
            <w:tcW w:w="1050" w:type="pct"/>
            <w:hideMark/>
          </w:tcPr>
          <w:p w14:paraId="49FFE56C" w14:textId="77777777" w:rsidR="00100FD8" w:rsidRPr="006D3A57" w:rsidRDefault="00100FD8" w:rsidP="00F03CFA">
            <w:pPr>
              <w:rPr>
                <w:rFonts w:cstheme="minorHAnsi"/>
                <w:color w:val="273540"/>
                <w:sz w:val="22"/>
                <w:szCs w:val="22"/>
              </w:rPr>
            </w:pPr>
            <w:r w:rsidRPr="006D3A57">
              <w:rPr>
                <w:rFonts w:cstheme="minorHAnsi"/>
                <w:color w:val="273540"/>
                <w:sz w:val="22"/>
                <w:szCs w:val="22"/>
              </w:rPr>
              <w:t>Curriculum or leadership contributions</w:t>
            </w:r>
          </w:p>
        </w:tc>
        <w:tc>
          <w:tcPr>
            <w:tcW w:w="1873" w:type="pct"/>
            <w:hideMark/>
          </w:tcPr>
          <w:p w14:paraId="79112ED5" w14:textId="77777777" w:rsidR="00100FD8" w:rsidRPr="006D3A57" w:rsidRDefault="00100FD8" w:rsidP="00F03CFA">
            <w:pPr>
              <w:rPr>
                <w:rFonts w:cstheme="minorHAnsi"/>
                <w:color w:val="273540"/>
                <w:sz w:val="22"/>
                <w:szCs w:val="22"/>
              </w:rPr>
            </w:pPr>
            <w:r w:rsidRPr="006D3A57">
              <w:rPr>
                <w:rFonts w:cstheme="minorHAnsi"/>
                <w:color w:val="273540"/>
                <w:sz w:val="22"/>
                <w:szCs w:val="22"/>
              </w:rPr>
              <w:t>Curriculum-renewal proposals, committee reports, policy excerpts, teaching resources or toolkits</w:t>
            </w:r>
          </w:p>
        </w:tc>
        <w:tc>
          <w:tcPr>
            <w:tcW w:w="2076" w:type="pct"/>
            <w:hideMark/>
          </w:tcPr>
          <w:p w14:paraId="233E8FFA" w14:textId="77777777" w:rsidR="00100FD8" w:rsidRPr="006D3A57" w:rsidRDefault="00100FD8" w:rsidP="00F03CFA">
            <w:pPr>
              <w:rPr>
                <w:rFonts w:cstheme="minorHAnsi"/>
                <w:color w:val="273540"/>
                <w:sz w:val="22"/>
                <w:szCs w:val="22"/>
              </w:rPr>
            </w:pPr>
            <w:r w:rsidRPr="006D3A57">
              <w:rPr>
                <w:rFonts w:cstheme="minorHAnsi"/>
                <w:color w:val="273540"/>
                <w:sz w:val="22"/>
                <w:szCs w:val="22"/>
              </w:rPr>
              <w:t>Provide summaries or excerpts rather than full documents</w:t>
            </w:r>
          </w:p>
        </w:tc>
      </w:tr>
      <w:tr w:rsidR="00100FD8" w:rsidRPr="006D3A57" w14:paraId="2F6A6CCE" w14:textId="77777777" w:rsidTr="00F03CFA">
        <w:tc>
          <w:tcPr>
            <w:tcW w:w="1050" w:type="pct"/>
            <w:hideMark/>
          </w:tcPr>
          <w:p w14:paraId="7BD4378E" w14:textId="77777777" w:rsidR="00100FD8" w:rsidRPr="006D3A57" w:rsidRDefault="00100FD8" w:rsidP="00F03CFA">
            <w:pPr>
              <w:rPr>
                <w:rFonts w:cstheme="minorHAnsi"/>
                <w:color w:val="273540"/>
                <w:sz w:val="22"/>
                <w:szCs w:val="22"/>
              </w:rPr>
            </w:pPr>
            <w:r w:rsidRPr="006D3A57">
              <w:rPr>
                <w:rFonts w:cstheme="minorHAnsi"/>
                <w:color w:val="273540"/>
                <w:sz w:val="22"/>
                <w:szCs w:val="22"/>
              </w:rPr>
              <w:t>Professional development</w:t>
            </w:r>
          </w:p>
        </w:tc>
        <w:tc>
          <w:tcPr>
            <w:tcW w:w="1873" w:type="pct"/>
            <w:hideMark/>
          </w:tcPr>
          <w:p w14:paraId="17642BDD" w14:textId="77777777" w:rsidR="00100FD8" w:rsidRPr="006D3A57" w:rsidRDefault="00100FD8" w:rsidP="00F03CFA">
            <w:pPr>
              <w:rPr>
                <w:rFonts w:cstheme="minorHAnsi"/>
                <w:color w:val="273540"/>
                <w:sz w:val="22"/>
                <w:szCs w:val="22"/>
              </w:rPr>
            </w:pPr>
            <w:r w:rsidRPr="006D3A57">
              <w:rPr>
                <w:rFonts w:cstheme="minorHAnsi"/>
                <w:color w:val="273540"/>
                <w:sz w:val="22"/>
                <w:szCs w:val="22"/>
              </w:rPr>
              <w:t>Reflective notes, evidence of applied learning, selected documentation for intensive programs</w:t>
            </w:r>
          </w:p>
        </w:tc>
        <w:tc>
          <w:tcPr>
            <w:tcW w:w="2076" w:type="pct"/>
            <w:hideMark/>
          </w:tcPr>
          <w:p w14:paraId="78F378B3" w14:textId="77777777" w:rsidR="00100FD8" w:rsidRPr="006D3A57" w:rsidRDefault="00100FD8" w:rsidP="00F03CFA">
            <w:pPr>
              <w:rPr>
                <w:rFonts w:cstheme="minorHAnsi"/>
                <w:color w:val="273540"/>
                <w:sz w:val="22"/>
                <w:szCs w:val="22"/>
              </w:rPr>
            </w:pPr>
            <w:r w:rsidRPr="006D3A57">
              <w:rPr>
                <w:rFonts w:cstheme="minorHAnsi"/>
                <w:color w:val="273540"/>
                <w:sz w:val="22"/>
                <w:szCs w:val="22"/>
              </w:rPr>
              <w:t>Include materials that demonstrate how learning informed teaching practice rather than simply documenting attendance</w:t>
            </w:r>
          </w:p>
        </w:tc>
      </w:tr>
    </w:tbl>
    <w:p w14:paraId="5558FCE7" w14:textId="6B86F034" w:rsidR="00100FD8" w:rsidRPr="00F03CFA" w:rsidRDefault="00100FD8" w:rsidP="00F03CFA">
      <w:pPr>
        <w:rPr>
          <w:rFonts w:cstheme="minorHAnsi"/>
        </w:rPr>
      </w:pPr>
    </w:p>
    <w:p w14:paraId="1D4CDD10" w14:textId="4B66971B" w:rsid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Fonts w:asciiTheme="minorHAnsi" w:hAnsiTheme="minorHAnsi" w:cstheme="minorHAnsi"/>
          <w:color w:val="273540"/>
        </w:rPr>
        <w:t>Appendix selections will vary by teaching context, but in all cases the goal is the same: a small number of well-chosen, clearly annotated items that directly support your narrative.</w:t>
      </w:r>
    </w:p>
    <w:p w14:paraId="39BFB7E2" w14:textId="77777777" w:rsidR="00F03CFA" w:rsidRP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28C9837C" w14:textId="77777777" w:rsidR="00F03CFA" w:rsidRP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Style w:val="Strong"/>
          <w:rFonts w:asciiTheme="minorHAnsi" w:hAnsiTheme="minorHAnsi" w:cstheme="minorHAnsi"/>
          <w:color w:val="273540"/>
        </w:rPr>
        <w:t>For example,</w:t>
      </w:r>
      <w:r w:rsidRPr="00F03CFA">
        <w:rPr>
          <w:rFonts w:asciiTheme="minorHAnsi" w:hAnsiTheme="minorHAnsi" w:cstheme="minorHAnsi"/>
          <w:color w:val="273540"/>
        </w:rPr>
        <w:t> an instructor teaching a large undergraduate course might include a course evaluation summary, a thematic analysis of mid-course feedback, and an annotated rubric that reflects changes made in response to that feedback. In a clinical or professional program, appendix materials might instead include evaluation forms aligned with program competencies and anonymized summaries of placement feedback. In studio or creative disciplines, materials might include annotated project work or documentation of critique processes rather than traditional syllabi or exams.</w:t>
      </w:r>
    </w:p>
    <w:p w14:paraId="32B9EA93" w14:textId="77777777" w:rsidR="00F03CFA" w:rsidRPr="00F03CFA" w:rsidRDefault="00F03CFA" w:rsidP="00F03CFA">
      <w:pPr>
        <w:pBdr>
          <w:bottom w:val="single" w:sz="12" w:space="1" w:color="auto"/>
        </w:pBdr>
        <w:rPr>
          <w:rFonts w:cstheme="minorHAnsi"/>
        </w:rPr>
      </w:pPr>
    </w:p>
    <w:p w14:paraId="3C99DFBA" w14:textId="77777777" w:rsidR="006D3A57" w:rsidRPr="00100FD8" w:rsidRDefault="006D3A57" w:rsidP="00F03CFA">
      <w:pPr>
        <w:rPr>
          <w:rFonts w:cstheme="minorHAnsi"/>
        </w:rPr>
      </w:pPr>
    </w:p>
    <w:p w14:paraId="51EB0003" w14:textId="7628A6C1" w:rsidR="00100FD8" w:rsidRDefault="00100FD8" w:rsidP="00F03CFA">
      <w:pPr>
        <w:pStyle w:val="Heading3"/>
        <w:rPr>
          <w:rStyle w:val="Strong"/>
          <w:b/>
          <w:bCs/>
        </w:rPr>
      </w:pPr>
      <w:bookmarkStart w:id="84" w:name="_Toc231993300"/>
      <w:r w:rsidRPr="005B77BA">
        <w:rPr>
          <w:rStyle w:val="Strong"/>
          <w:b/>
          <w:bCs/>
        </w:rPr>
        <w:t>Organizing and Labelling Your Appendices</w:t>
      </w:r>
      <w:bookmarkEnd w:id="84"/>
    </w:p>
    <w:p w14:paraId="10921F32" w14:textId="77777777" w:rsidR="006D3A57" w:rsidRPr="00F03CFA" w:rsidRDefault="006D3A57" w:rsidP="00F03CFA">
      <w:pPr>
        <w:rPr>
          <w:rFonts w:cstheme="minorHAnsi"/>
        </w:rPr>
      </w:pPr>
    </w:p>
    <w:p w14:paraId="7452E862" w14:textId="2572A2A2" w:rsid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Fonts w:asciiTheme="minorHAnsi" w:hAnsiTheme="minorHAnsi" w:cstheme="minorHAnsi"/>
          <w:color w:val="273540"/>
        </w:rPr>
        <w:t>Clear organization and labelling help reviewers navigate your materials efficiently and understand how each item supports your overall narrative. While individual appendix items should be clearly labelled and annotated, this section focuses on how to structure the appendices as a whole.</w:t>
      </w:r>
    </w:p>
    <w:p w14:paraId="39D5E663" w14:textId="77777777" w:rsidR="00F03CFA" w:rsidRP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2BA9F70E" w14:textId="5DF42D05" w:rsid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Fonts w:asciiTheme="minorHAnsi" w:hAnsiTheme="minorHAnsi" w:cstheme="minorHAnsi"/>
          <w:color w:val="273540"/>
        </w:rPr>
        <w:t>When preparing your appendices:</w:t>
      </w:r>
    </w:p>
    <w:p w14:paraId="7B6FF679" w14:textId="77777777" w:rsidR="00F03CFA" w:rsidRP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3277ACE1" w14:textId="77777777" w:rsidR="00F03CFA" w:rsidRPr="00F03CFA" w:rsidRDefault="00F03CFA" w:rsidP="0018714C">
      <w:pPr>
        <w:pStyle w:val="ListParagraph"/>
        <w:numPr>
          <w:ilvl w:val="0"/>
          <w:numId w:val="149"/>
        </w:numPr>
        <w:shd w:val="clear" w:color="auto" w:fill="FFFFFF"/>
        <w:rPr>
          <w:rFonts w:cstheme="minorHAnsi"/>
          <w:color w:val="273540"/>
        </w:rPr>
      </w:pPr>
      <w:r w:rsidRPr="00F03CFA">
        <w:rPr>
          <w:rStyle w:val="Strong"/>
          <w:rFonts w:cstheme="minorHAnsi"/>
          <w:color w:val="273540"/>
        </w:rPr>
        <w:t>Group materials by theme or type</w:t>
      </w:r>
      <w:r w:rsidRPr="00F03CFA">
        <w:rPr>
          <w:rFonts w:cstheme="minorHAnsi"/>
          <w:color w:val="273540"/>
        </w:rPr>
        <w:t> (e.g., course materials, student feedback, peer input, leadership contributions, professional development)</w:t>
      </w:r>
    </w:p>
    <w:p w14:paraId="342FF095" w14:textId="77777777" w:rsidR="00F03CFA" w:rsidRPr="00F03CFA" w:rsidRDefault="00F03CFA" w:rsidP="0018714C">
      <w:pPr>
        <w:pStyle w:val="ListParagraph"/>
        <w:numPr>
          <w:ilvl w:val="0"/>
          <w:numId w:val="149"/>
        </w:numPr>
        <w:shd w:val="clear" w:color="auto" w:fill="FFFFFF"/>
        <w:rPr>
          <w:rFonts w:cstheme="minorHAnsi"/>
          <w:color w:val="273540"/>
        </w:rPr>
      </w:pPr>
      <w:r w:rsidRPr="00F03CFA">
        <w:rPr>
          <w:rStyle w:val="Strong"/>
          <w:rFonts w:cstheme="minorHAnsi"/>
          <w:color w:val="273540"/>
        </w:rPr>
        <w:t>Use a consistent labelling system</w:t>
      </w:r>
      <w:r w:rsidRPr="00F03CFA">
        <w:rPr>
          <w:rFonts w:cstheme="minorHAnsi"/>
          <w:color w:val="273540"/>
        </w:rPr>
        <w:t> (e.g., Appendix A1, A2, B1, B2)</w:t>
      </w:r>
    </w:p>
    <w:p w14:paraId="2E2D4A7D" w14:textId="77777777" w:rsidR="00F03CFA" w:rsidRPr="00F03CFA" w:rsidRDefault="00F03CFA" w:rsidP="0018714C">
      <w:pPr>
        <w:pStyle w:val="ListParagraph"/>
        <w:numPr>
          <w:ilvl w:val="0"/>
          <w:numId w:val="149"/>
        </w:numPr>
        <w:shd w:val="clear" w:color="auto" w:fill="FFFFFF"/>
        <w:rPr>
          <w:rFonts w:cstheme="minorHAnsi"/>
          <w:color w:val="273540"/>
        </w:rPr>
      </w:pPr>
      <w:r w:rsidRPr="00F03CFA">
        <w:rPr>
          <w:rStyle w:val="Strong"/>
          <w:rFonts w:cstheme="minorHAnsi"/>
          <w:color w:val="273540"/>
        </w:rPr>
        <w:t>Include a table of contents</w:t>
      </w:r>
      <w:r w:rsidRPr="00F03CFA">
        <w:rPr>
          <w:rFonts w:cstheme="minorHAnsi"/>
          <w:color w:val="273540"/>
        </w:rPr>
        <w:t> at the beginning of the appendices or dossier to support navigation</w:t>
      </w:r>
    </w:p>
    <w:p w14:paraId="1A8F6665" w14:textId="77777777" w:rsidR="00F03CFA" w:rsidRPr="00F03CFA" w:rsidRDefault="00F03CFA" w:rsidP="0018714C">
      <w:pPr>
        <w:pStyle w:val="ListParagraph"/>
        <w:numPr>
          <w:ilvl w:val="0"/>
          <w:numId w:val="149"/>
        </w:numPr>
        <w:shd w:val="clear" w:color="auto" w:fill="FFFFFF"/>
        <w:rPr>
          <w:rFonts w:cstheme="minorHAnsi"/>
          <w:color w:val="273540"/>
        </w:rPr>
      </w:pPr>
      <w:r w:rsidRPr="00F03CFA">
        <w:rPr>
          <w:rStyle w:val="Strong"/>
          <w:rFonts w:cstheme="minorHAnsi"/>
          <w:color w:val="273540"/>
        </w:rPr>
        <w:t>Cross-reference appendix items within your narrative</w:t>
      </w:r>
      <w:r w:rsidRPr="00F03CFA">
        <w:rPr>
          <w:rFonts w:cstheme="minorHAnsi"/>
          <w:color w:val="273540"/>
        </w:rPr>
        <w:t> so reviewers can easily connect evidence to the claims you discuss</w:t>
      </w:r>
    </w:p>
    <w:p w14:paraId="0A57E106" w14:textId="77777777" w:rsidR="00F03CFA" w:rsidRPr="00F03CFA" w:rsidRDefault="00F03CFA" w:rsidP="0018714C">
      <w:pPr>
        <w:pStyle w:val="ListParagraph"/>
        <w:numPr>
          <w:ilvl w:val="0"/>
          <w:numId w:val="149"/>
        </w:numPr>
        <w:shd w:val="clear" w:color="auto" w:fill="FFFFFF"/>
        <w:rPr>
          <w:rFonts w:cstheme="minorHAnsi"/>
          <w:color w:val="273540"/>
        </w:rPr>
      </w:pPr>
      <w:r w:rsidRPr="00F03CFA">
        <w:rPr>
          <w:rStyle w:val="Strong"/>
          <w:rFonts w:cstheme="minorHAnsi"/>
          <w:color w:val="273540"/>
        </w:rPr>
        <w:t>If submitting digitally, use bookmarks or hyperlinks</w:t>
      </w:r>
      <w:r w:rsidRPr="00F03CFA">
        <w:rPr>
          <w:rFonts w:cstheme="minorHAnsi"/>
          <w:color w:val="273540"/>
        </w:rPr>
        <w:t> to help reviewers access materials quickly</w:t>
      </w:r>
    </w:p>
    <w:p w14:paraId="61794815" w14:textId="77777777" w:rsid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68605CB9" w14:textId="04CF2E5E" w:rsid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Fonts w:asciiTheme="minorHAnsi" w:hAnsiTheme="minorHAnsi" w:cstheme="minorHAnsi"/>
          <w:color w:val="273540"/>
        </w:rPr>
        <w:t>There are two common approaches to organizing appendices. Choose the one that best fits your dossier:</w:t>
      </w:r>
    </w:p>
    <w:p w14:paraId="1B326C5F" w14:textId="3BD567A0" w:rsid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04F53E12" w14:textId="77777777" w:rsidR="00CB2423" w:rsidRPr="00F03CFA" w:rsidRDefault="00CB2423"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53D2123A" w14:textId="648EC9E1" w:rsidR="00F03CFA" w:rsidRDefault="00F03CFA" w:rsidP="00F03CFA">
      <w:pPr>
        <w:pStyle w:val="Heading4"/>
        <w:rPr>
          <w:rStyle w:val="Strong"/>
          <w:b/>
          <w:bCs/>
        </w:rPr>
      </w:pPr>
      <w:r w:rsidRPr="00F03CFA">
        <w:rPr>
          <w:rStyle w:val="Strong"/>
          <w:b/>
          <w:bCs/>
        </w:rPr>
        <w:t>Option 1: Organize by Dossier Component</w:t>
      </w:r>
    </w:p>
    <w:p w14:paraId="54E3B5E5" w14:textId="77777777" w:rsidR="00F03CFA" w:rsidRPr="00F03CFA" w:rsidRDefault="00F03CFA" w:rsidP="00F03CFA"/>
    <w:p w14:paraId="3D121FED" w14:textId="77777777" w:rsidR="00F03CFA" w:rsidRPr="00F03CFA" w:rsidRDefault="00F03CFA" w:rsidP="0018714C">
      <w:pPr>
        <w:pStyle w:val="ListParagraph"/>
        <w:numPr>
          <w:ilvl w:val="0"/>
          <w:numId w:val="150"/>
        </w:numPr>
        <w:shd w:val="clear" w:color="auto" w:fill="FFFFFF"/>
        <w:rPr>
          <w:rFonts w:cstheme="minorHAnsi"/>
          <w:color w:val="273540"/>
        </w:rPr>
      </w:pPr>
      <w:r w:rsidRPr="00F03CFA">
        <w:rPr>
          <w:rFonts w:cstheme="minorHAnsi"/>
          <w:color w:val="273540"/>
        </w:rPr>
        <w:t>Appendix A supports Section 2.2</w:t>
      </w:r>
    </w:p>
    <w:p w14:paraId="7B5F8D4D" w14:textId="77777777" w:rsidR="00F03CFA" w:rsidRPr="00F03CFA" w:rsidRDefault="00F03CFA" w:rsidP="0018714C">
      <w:pPr>
        <w:pStyle w:val="ListParagraph"/>
        <w:numPr>
          <w:ilvl w:val="0"/>
          <w:numId w:val="150"/>
        </w:numPr>
        <w:shd w:val="clear" w:color="auto" w:fill="FFFFFF"/>
        <w:rPr>
          <w:rFonts w:cstheme="minorHAnsi"/>
          <w:color w:val="273540"/>
        </w:rPr>
      </w:pPr>
      <w:r w:rsidRPr="00F03CFA">
        <w:rPr>
          <w:rFonts w:cstheme="minorHAnsi"/>
          <w:color w:val="273540"/>
        </w:rPr>
        <w:t>Appendix B supports Sections 2.3–2.4</w:t>
      </w:r>
    </w:p>
    <w:p w14:paraId="1BBCCABF" w14:textId="77777777" w:rsidR="00F03CFA" w:rsidRPr="00F03CFA" w:rsidRDefault="00F03CFA" w:rsidP="0018714C">
      <w:pPr>
        <w:pStyle w:val="ListParagraph"/>
        <w:numPr>
          <w:ilvl w:val="0"/>
          <w:numId w:val="150"/>
        </w:numPr>
        <w:shd w:val="clear" w:color="auto" w:fill="FFFFFF"/>
        <w:rPr>
          <w:rFonts w:cstheme="minorHAnsi"/>
          <w:color w:val="273540"/>
        </w:rPr>
      </w:pPr>
      <w:r w:rsidRPr="00F03CFA">
        <w:rPr>
          <w:rFonts w:cstheme="minorHAnsi"/>
          <w:color w:val="273540"/>
        </w:rPr>
        <w:t>Appendix C supports Section 2.5, and so on</w:t>
      </w:r>
    </w:p>
    <w:p w14:paraId="40BB1D0A" w14:textId="77777777" w:rsid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34BAB9F5" w14:textId="6555E52B" w:rsid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Fonts w:asciiTheme="minorHAnsi" w:hAnsiTheme="minorHAnsi" w:cstheme="minorHAnsi"/>
          <w:color w:val="273540"/>
        </w:rPr>
        <w:t>This approach makes the relationship between your narrative and appendices immediately clear.</w:t>
      </w:r>
    </w:p>
    <w:p w14:paraId="2B4588FA" w14:textId="77777777" w:rsidR="00F03CFA" w:rsidRP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7A7CCB29" w14:textId="3BCF2BC4" w:rsidR="00F03CFA" w:rsidRDefault="00F03CFA" w:rsidP="00F03CFA">
      <w:pPr>
        <w:pStyle w:val="Heading4"/>
        <w:rPr>
          <w:rStyle w:val="Strong"/>
          <w:b/>
          <w:bCs/>
        </w:rPr>
      </w:pPr>
      <w:r w:rsidRPr="00F03CFA">
        <w:rPr>
          <w:rStyle w:val="Strong"/>
          <w:b/>
          <w:bCs/>
        </w:rPr>
        <w:t>Option 2: Organize by Evidence Type</w:t>
      </w:r>
    </w:p>
    <w:p w14:paraId="15CEE3A9" w14:textId="77777777" w:rsidR="00F03CFA" w:rsidRPr="00F03CFA" w:rsidRDefault="00F03CFA" w:rsidP="00F03CFA"/>
    <w:p w14:paraId="208AD7F6" w14:textId="77777777" w:rsidR="00F03CFA" w:rsidRPr="00F03CFA" w:rsidRDefault="00F03CFA" w:rsidP="0018714C">
      <w:pPr>
        <w:pStyle w:val="ListParagraph"/>
        <w:numPr>
          <w:ilvl w:val="0"/>
          <w:numId w:val="151"/>
        </w:numPr>
        <w:shd w:val="clear" w:color="auto" w:fill="FFFFFF"/>
        <w:rPr>
          <w:rFonts w:cstheme="minorHAnsi"/>
          <w:color w:val="273540"/>
        </w:rPr>
      </w:pPr>
      <w:r w:rsidRPr="00F03CFA">
        <w:rPr>
          <w:rFonts w:cstheme="minorHAnsi"/>
          <w:color w:val="273540"/>
        </w:rPr>
        <w:t>Appendix A: Course materials</w:t>
      </w:r>
    </w:p>
    <w:p w14:paraId="098BB9C9" w14:textId="77777777" w:rsidR="00F03CFA" w:rsidRPr="00F03CFA" w:rsidRDefault="00F03CFA" w:rsidP="0018714C">
      <w:pPr>
        <w:pStyle w:val="ListParagraph"/>
        <w:numPr>
          <w:ilvl w:val="0"/>
          <w:numId w:val="151"/>
        </w:numPr>
        <w:shd w:val="clear" w:color="auto" w:fill="FFFFFF"/>
        <w:rPr>
          <w:rFonts w:cstheme="minorHAnsi"/>
          <w:color w:val="273540"/>
        </w:rPr>
      </w:pPr>
      <w:r w:rsidRPr="00F03CFA">
        <w:rPr>
          <w:rFonts w:cstheme="minorHAnsi"/>
          <w:color w:val="273540"/>
        </w:rPr>
        <w:t>Appendix B: Student feedback</w:t>
      </w:r>
    </w:p>
    <w:p w14:paraId="5062F716" w14:textId="77777777" w:rsidR="00F03CFA" w:rsidRPr="00F03CFA" w:rsidRDefault="00F03CFA" w:rsidP="0018714C">
      <w:pPr>
        <w:pStyle w:val="ListParagraph"/>
        <w:numPr>
          <w:ilvl w:val="0"/>
          <w:numId w:val="151"/>
        </w:numPr>
        <w:shd w:val="clear" w:color="auto" w:fill="FFFFFF"/>
        <w:rPr>
          <w:rFonts w:cstheme="minorHAnsi"/>
          <w:color w:val="273540"/>
        </w:rPr>
      </w:pPr>
      <w:r w:rsidRPr="00F03CFA">
        <w:rPr>
          <w:rFonts w:cstheme="minorHAnsi"/>
          <w:color w:val="273540"/>
        </w:rPr>
        <w:t>Appendix C: Peer and colleague input</w:t>
      </w:r>
    </w:p>
    <w:p w14:paraId="7FADE121" w14:textId="77777777" w:rsidR="00F03CFA" w:rsidRPr="00F03CFA" w:rsidRDefault="00F03CFA" w:rsidP="0018714C">
      <w:pPr>
        <w:pStyle w:val="ListParagraph"/>
        <w:numPr>
          <w:ilvl w:val="0"/>
          <w:numId w:val="151"/>
        </w:numPr>
        <w:shd w:val="clear" w:color="auto" w:fill="FFFFFF"/>
        <w:rPr>
          <w:rFonts w:cstheme="minorHAnsi"/>
          <w:color w:val="273540"/>
        </w:rPr>
      </w:pPr>
      <w:r w:rsidRPr="00F03CFA">
        <w:rPr>
          <w:rFonts w:cstheme="minorHAnsi"/>
          <w:color w:val="273540"/>
        </w:rPr>
        <w:t>Appendix D: Curriculum and leadership</w:t>
      </w:r>
    </w:p>
    <w:p w14:paraId="4CA29C88" w14:textId="77777777" w:rsidR="00F03CFA" w:rsidRPr="00F03CFA" w:rsidRDefault="00F03CFA" w:rsidP="0018714C">
      <w:pPr>
        <w:pStyle w:val="ListParagraph"/>
        <w:numPr>
          <w:ilvl w:val="0"/>
          <w:numId w:val="151"/>
        </w:numPr>
        <w:shd w:val="clear" w:color="auto" w:fill="FFFFFF"/>
        <w:rPr>
          <w:rFonts w:cstheme="minorHAnsi"/>
          <w:color w:val="273540"/>
        </w:rPr>
      </w:pPr>
      <w:r w:rsidRPr="00F03CFA">
        <w:rPr>
          <w:rFonts w:cstheme="minorHAnsi"/>
          <w:color w:val="273540"/>
        </w:rPr>
        <w:t>Appendix E: Professional development</w:t>
      </w:r>
    </w:p>
    <w:p w14:paraId="4A5E1B82" w14:textId="77777777" w:rsid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155BFCD4" w14:textId="4975E1A4" w:rsidR="00F03CFA" w:rsidRP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Fonts w:asciiTheme="minorHAnsi" w:hAnsiTheme="minorHAnsi" w:cstheme="minorHAnsi"/>
          <w:color w:val="273540"/>
        </w:rPr>
        <w:t>This approach works well when the same item supports multiple components.</w:t>
      </w:r>
    </w:p>
    <w:p w14:paraId="432D89A5" w14:textId="77777777" w:rsid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04FF0851" w14:textId="17521648" w:rsidR="00F03CFA" w:rsidRP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Fonts w:asciiTheme="minorHAnsi" w:hAnsiTheme="minorHAnsi" w:cstheme="minorHAnsi"/>
          <w:color w:val="273540"/>
        </w:rPr>
        <w:t>In both cases, number items within each group (A1, A2, B1, B2) in the order they are first referenced in your narrative. This helps reviewers locate materials quickly.</w:t>
      </w:r>
    </w:p>
    <w:p w14:paraId="4F0DE94D" w14:textId="1CE67F0B" w:rsidR="00100FD8" w:rsidRPr="00F03CFA" w:rsidRDefault="00100FD8" w:rsidP="00F03CFA">
      <w:pPr>
        <w:pBdr>
          <w:bottom w:val="single" w:sz="12" w:space="1" w:color="auto"/>
        </w:pBdr>
        <w:rPr>
          <w:rFonts w:cstheme="minorHAnsi"/>
        </w:rPr>
      </w:pPr>
    </w:p>
    <w:p w14:paraId="2D54624E" w14:textId="77777777" w:rsidR="006D3A57" w:rsidRPr="00100FD8" w:rsidRDefault="006D3A57" w:rsidP="00F03CFA">
      <w:pPr>
        <w:rPr>
          <w:rFonts w:cstheme="minorHAnsi"/>
        </w:rPr>
      </w:pPr>
    </w:p>
    <w:p w14:paraId="63BC19E5" w14:textId="194C242D" w:rsidR="00100FD8" w:rsidRDefault="00100FD8" w:rsidP="00F03CFA">
      <w:pPr>
        <w:pStyle w:val="Heading3"/>
        <w:rPr>
          <w:rStyle w:val="Strong"/>
          <w:b/>
          <w:bCs/>
        </w:rPr>
      </w:pPr>
      <w:bookmarkStart w:id="85" w:name="_Toc231993301"/>
      <w:r w:rsidRPr="005B77BA">
        <w:rPr>
          <w:rStyle w:val="Strong"/>
          <w:b/>
          <w:bCs/>
        </w:rPr>
        <w:t>Ethical and Privacy Considerations</w:t>
      </w:r>
      <w:bookmarkEnd w:id="85"/>
    </w:p>
    <w:p w14:paraId="1914A406" w14:textId="77777777" w:rsidR="006D3A57" w:rsidRPr="00F03CFA" w:rsidRDefault="006D3A57" w:rsidP="00F03CFA">
      <w:pPr>
        <w:rPr>
          <w:rFonts w:cstheme="minorHAnsi"/>
        </w:rPr>
      </w:pPr>
    </w:p>
    <w:p w14:paraId="240D4605" w14:textId="0211417D" w:rsid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Fonts w:asciiTheme="minorHAnsi" w:hAnsiTheme="minorHAnsi" w:cstheme="minorHAnsi"/>
          <w:color w:val="273540"/>
        </w:rPr>
        <w:t>Including materials related to students or colleagues involves ethical and, in some cases, legal responsibilities. Careful handling of these materials is essential. When including such materials:</w:t>
      </w:r>
    </w:p>
    <w:p w14:paraId="6B0A17F2" w14:textId="77777777" w:rsidR="00F03CFA" w:rsidRP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2C43F2D4" w14:textId="77777777" w:rsidR="00F03CFA" w:rsidRPr="00F03CFA" w:rsidRDefault="00F03CFA" w:rsidP="0018714C">
      <w:pPr>
        <w:pStyle w:val="ListParagraph"/>
        <w:numPr>
          <w:ilvl w:val="0"/>
          <w:numId w:val="152"/>
        </w:numPr>
        <w:shd w:val="clear" w:color="auto" w:fill="FFFFFF"/>
        <w:rPr>
          <w:rFonts w:cstheme="minorHAnsi"/>
          <w:color w:val="273540"/>
        </w:rPr>
      </w:pPr>
      <w:r w:rsidRPr="00F03CFA">
        <w:rPr>
          <w:rFonts w:cstheme="minorHAnsi"/>
          <w:color w:val="273540"/>
        </w:rPr>
        <w:t>Obtain appropriate written permission or consent where necessary</w:t>
      </w:r>
    </w:p>
    <w:p w14:paraId="45C76DA8" w14:textId="77777777" w:rsidR="00F03CFA" w:rsidRPr="00F03CFA" w:rsidRDefault="00F03CFA" w:rsidP="0018714C">
      <w:pPr>
        <w:pStyle w:val="ListParagraph"/>
        <w:numPr>
          <w:ilvl w:val="0"/>
          <w:numId w:val="152"/>
        </w:numPr>
        <w:shd w:val="clear" w:color="auto" w:fill="FFFFFF"/>
        <w:rPr>
          <w:rFonts w:cstheme="minorHAnsi"/>
          <w:color w:val="273540"/>
        </w:rPr>
      </w:pPr>
      <w:r w:rsidRPr="00F03CFA">
        <w:rPr>
          <w:rFonts w:cstheme="minorHAnsi"/>
          <w:color w:val="273540"/>
        </w:rPr>
        <w:t>Remove identifying details to maintain confidentiality</w:t>
      </w:r>
    </w:p>
    <w:p w14:paraId="0EC69A2E" w14:textId="77777777" w:rsidR="00F03CFA" w:rsidRPr="00F03CFA" w:rsidRDefault="00F03CFA" w:rsidP="0018714C">
      <w:pPr>
        <w:pStyle w:val="ListParagraph"/>
        <w:numPr>
          <w:ilvl w:val="0"/>
          <w:numId w:val="152"/>
        </w:numPr>
        <w:shd w:val="clear" w:color="auto" w:fill="FFFFFF"/>
        <w:rPr>
          <w:rFonts w:cstheme="minorHAnsi"/>
          <w:color w:val="273540"/>
        </w:rPr>
      </w:pPr>
      <w:r w:rsidRPr="00F03CFA">
        <w:rPr>
          <w:rFonts w:cstheme="minorHAnsi"/>
          <w:color w:val="273540"/>
        </w:rPr>
        <w:t>Follow divisional and U of T guidelines regarding privacy and data handling</w:t>
      </w:r>
    </w:p>
    <w:p w14:paraId="6BD0FB46" w14:textId="77777777" w:rsid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74158982" w14:textId="4B448E10" w:rsid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Fonts w:asciiTheme="minorHAnsi" w:hAnsiTheme="minorHAnsi" w:cstheme="minorHAnsi"/>
          <w:color w:val="273540"/>
        </w:rPr>
        <w:t>Student work, communications, or feedback should always be anonymized unless explicit consent has been granted.</w:t>
      </w:r>
    </w:p>
    <w:p w14:paraId="200AC95E" w14:textId="77777777" w:rsidR="00F03CFA" w:rsidRP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79494645" w14:textId="77777777" w:rsidR="00F03CFA" w:rsidRP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F03CFA">
        <w:rPr>
          <w:rStyle w:val="Strong"/>
          <w:rFonts w:asciiTheme="minorHAnsi" w:hAnsiTheme="minorHAnsi" w:cstheme="minorHAnsi"/>
          <w:color w:val="273540"/>
        </w:rPr>
        <w:t>Ontario context:</w:t>
      </w:r>
      <w:r w:rsidRPr="00F03CFA">
        <w:rPr>
          <w:rFonts w:asciiTheme="minorHAnsi" w:hAnsiTheme="minorHAnsi" w:cstheme="minorHAnsi"/>
          <w:color w:val="273540"/>
        </w:rPr>
        <w:t> At U of T, the Freedom of Information and Protection of Privacy Act (FIPPA) governs how student information is collected, used, and disclosed. Including student work or identifiable data in a teaching dossier is considered a form of disclosure. In practice, anonymization and consent are the primary ways to meet these obligations. If you are uncertain about a specific situation, consult your division or the </w:t>
      </w:r>
      <w:hyperlink r:id="rId64" w:history="1">
        <w:r w:rsidRPr="00F03CFA">
          <w:rPr>
            <w:rStyle w:val="Hyperlink"/>
            <w:rFonts w:asciiTheme="minorHAnsi" w:hAnsiTheme="minorHAnsi" w:cstheme="minorHAnsi"/>
            <w:color w:val="0E68B3"/>
          </w:rPr>
          <w:t>University Privacy Office</w:t>
        </w:r>
      </w:hyperlink>
      <w:r w:rsidRPr="00F03CFA">
        <w:rPr>
          <w:rFonts w:asciiTheme="minorHAnsi" w:hAnsiTheme="minorHAnsi" w:cstheme="minorHAnsi"/>
          <w:color w:val="273540"/>
        </w:rPr>
        <w:t> before including the material.</w:t>
      </w:r>
    </w:p>
    <w:p w14:paraId="210B18F0" w14:textId="37007EAA" w:rsidR="00100FD8" w:rsidRPr="00F03CFA" w:rsidRDefault="00100FD8" w:rsidP="00F03CFA">
      <w:pPr>
        <w:pBdr>
          <w:bottom w:val="single" w:sz="12" w:space="1" w:color="auto"/>
        </w:pBdr>
        <w:rPr>
          <w:rFonts w:cstheme="minorHAnsi"/>
        </w:rPr>
      </w:pPr>
    </w:p>
    <w:p w14:paraId="7455A6D8" w14:textId="77777777" w:rsidR="006D3A57" w:rsidRPr="00100FD8" w:rsidRDefault="006D3A57" w:rsidP="00F03CFA">
      <w:pPr>
        <w:rPr>
          <w:rFonts w:cstheme="minorHAnsi"/>
        </w:rPr>
      </w:pPr>
    </w:p>
    <w:p w14:paraId="41C87924" w14:textId="14EE9872" w:rsidR="00100FD8" w:rsidRDefault="00100FD8" w:rsidP="00F03CFA">
      <w:pPr>
        <w:pStyle w:val="Heading3"/>
        <w:rPr>
          <w:rStyle w:val="Strong"/>
          <w:b/>
          <w:bCs/>
        </w:rPr>
      </w:pPr>
      <w:bookmarkStart w:id="86" w:name="_Toc231993302"/>
      <w:r w:rsidRPr="005B77BA">
        <w:rPr>
          <w:rStyle w:val="Strong"/>
          <w:b/>
          <w:bCs/>
        </w:rPr>
        <w:t>Format and Accessibility</w:t>
      </w:r>
      <w:bookmarkEnd w:id="86"/>
    </w:p>
    <w:p w14:paraId="205B0E14" w14:textId="77777777" w:rsidR="006D3A57" w:rsidRPr="00702C9A" w:rsidRDefault="006D3A57" w:rsidP="00F03CFA">
      <w:pPr>
        <w:rPr>
          <w:rFonts w:cstheme="minorHAnsi"/>
        </w:rPr>
      </w:pPr>
    </w:p>
    <w:p w14:paraId="4BFC4B56" w14:textId="5237269E" w:rsid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702C9A">
        <w:rPr>
          <w:rFonts w:asciiTheme="minorHAnsi" w:hAnsiTheme="minorHAnsi" w:cstheme="minorHAnsi"/>
          <w:color w:val="273540"/>
        </w:rPr>
        <w:t>Before preparing your appendices, check with your division or department for specific expectations related to format, file types, or submission procedures. Divisional practices may vary, particularly for creative or digital materials.</w:t>
      </w:r>
    </w:p>
    <w:p w14:paraId="28D14FB2" w14:textId="77777777" w:rsidR="00702C9A" w:rsidRPr="00702C9A" w:rsidRDefault="00702C9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28E2EFB8" w14:textId="00EB2068" w:rsid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702C9A">
        <w:rPr>
          <w:rFonts w:asciiTheme="minorHAnsi" w:hAnsiTheme="minorHAnsi" w:cstheme="minorHAnsi"/>
          <w:color w:val="273540"/>
        </w:rPr>
        <w:t>Teaching evidence may take many forms—text-based, visual, digital, or performance-based (e.g., video recordings of teaching, annotated slide decks, learning management system materials, podcasts, or visual/creative work). Regardless of format, materials should be </w:t>
      </w:r>
      <w:r w:rsidRPr="00702C9A">
        <w:rPr>
          <w:rStyle w:val="Strong"/>
          <w:rFonts w:asciiTheme="minorHAnsi" w:hAnsiTheme="minorHAnsi" w:cstheme="minorHAnsi"/>
          <w:color w:val="273540"/>
        </w:rPr>
        <w:t>clear, accessible, and easy to review</w:t>
      </w:r>
      <w:r w:rsidRPr="00702C9A">
        <w:rPr>
          <w:rFonts w:asciiTheme="minorHAnsi" w:hAnsiTheme="minorHAnsi" w:cstheme="minorHAnsi"/>
          <w:color w:val="273540"/>
        </w:rPr>
        <w:t>.</w:t>
      </w:r>
    </w:p>
    <w:p w14:paraId="5746E6DC" w14:textId="77777777" w:rsidR="00702C9A" w:rsidRPr="00702C9A" w:rsidRDefault="00702C9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251338A4" w14:textId="56135EC9" w:rsidR="00F03CF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702C9A">
        <w:rPr>
          <w:rFonts w:asciiTheme="minorHAnsi" w:hAnsiTheme="minorHAnsi" w:cstheme="minorHAnsi"/>
          <w:color w:val="273540"/>
        </w:rPr>
        <w:t>Ensure that:</w:t>
      </w:r>
    </w:p>
    <w:p w14:paraId="40283AA8" w14:textId="77777777" w:rsidR="00702C9A" w:rsidRPr="00702C9A" w:rsidRDefault="00702C9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6D70BA66" w14:textId="77777777" w:rsidR="00F03CFA" w:rsidRPr="00702C9A" w:rsidRDefault="00F03CFA" w:rsidP="0018714C">
      <w:pPr>
        <w:pStyle w:val="ListParagraph"/>
        <w:numPr>
          <w:ilvl w:val="0"/>
          <w:numId w:val="153"/>
        </w:numPr>
        <w:shd w:val="clear" w:color="auto" w:fill="FFFFFF"/>
        <w:rPr>
          <w:rFonts w:cstheme="minorHAnsi"/>
          <w:color w:val="273540"/>
        </w:rPr>
      </w:pPr>
      <w:r w:rsidRPr="00702C9A">
        <w:rPr>
          <w:rFonts w:cstheme="minorHAnsi"/>
          <w:color w:val="273540"/>
        </w:rPr>
        <w:t>Documents are legible and clearly labelled</w:t>
      </w:r>
    </w:p>
    <w:p w14:paraId="18ABDE8E" w14:textId="77777777" w:rsidR="00F03CFA" w:rsidRPr="00702C9A" w:rsidRDefault="00F03CFA" w:rsidP="0018714C">
      <w:pPr>
        <w:pStyle w:val="ListParagraph"/>
        <w:numPr>
          <w:ilvl w:val="0"/>
          <w:numId w:val="153"/>
        </w:numPr>
        <w:shd w:val="clear" w:color="auto" w:fill="FFFFFF"/>
        <w:rPr>
          <w:rFonts w:cstheme="minorHAnsi"/>
          <w:color w:val="273540"/>
        </w:rPr>
      </w:pPr>
      <w:r w:rsidRPr="00702C9A">
        <w:rPr>
          <w:rFonts w:cstheme="minorHAnsi"/>
          <w:color w:val="273540"/>
        </w:rPr>
        <w:t>File formats are widely accessible and do not require specialized software</w:t>
      </w:r>
    </w:p>
    <w:p w14:paraId="1485BF09" w14:textId="77777777" w:rsidR="00F03CFA" w:rsidRPr="00702C9A" w:rsidRDefault="00F03CFA" w:rsidP="0018714C">
      <w:pPr>
        <w:pStyle w:val="ListParagraph"/>
        <w:numPr>
          <w:ilvl w:val="0"/>
          <w:numId w:val="153"/>
        </w:numPr>
        <w:shd w:val="clear" w:color="auto" w:fill="FFFFFF"/>
        <w:rPr>
          <w:rFonts w:cstheme="minorHAnsi"/>
          <w:color w:val="273540"/>
        </w:rPr>
      </w:pPr>
      <w:r w:rsidRPr="00702C9A">
        <w:rPr>
          <w:rFonts w:cstheme="minorHAnsi"/>
          <w:color w:val="273540"/>
        </w:rPr>
        <w:t>Images or visual materials include short captions or explanatory notes</w:t>
      </w:r>
    </w:p>
    <w:p w14:paraId="69FE80C0" w14:textId="77777777" w:rsidR="00F03CFA" w:rsidRPr="00702C9A" w:rsidRDefault="00F03CFA" w:rsidP="0018714C">
      <w:pPr>
        <w:pStyle w:val="ListParagraph"/>
        <w:numPr>
          <w:ilvl w:val="0"/>
          <w:numId w:val="153"/>
        </w:numPr>
        <w:shd w:val="clear" w:color="auto" w:fill="FFFFFF"/>
        <w:rPr>
          <w:rFonts w:cstheme="minorHAnsi"/>
          <w:color w:val="273540"/>
        </w:rPr>
      </w:pPr>
      <w:r w:rsidRPr="00702C9A">
        <w:rPr>
          <w:rFonts w:cstheme="minorHAnsi"/>
          <w:color w:val="273540"/>
        </w:rPr>
        <w:t>Digital resources or links remain accessible to reviewers</w:t>
      </w:r>
    </w:p>
    <w:p w14:paraId="7EA7B5D4" w14:textId="77777777" w:rsidR="00702C9A" w:rsidRDefault="00702C9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639E46B3" w14:textId="79885812" w:rsidR="00F03CFA" w:rsidRPr="00702C9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702C9A">
        <w:rPr>
          <w:rFonts w:asciiTheme="minorHAnsi" w:hAnsiTheme="minorHAnsi" w:cstheme="minorHAnsi"/>
          <w:color w:val="273540"/>
        </w:rPr>
        <w:t>For practical guidance on accessible document design, you may wish to consult resources such as </w:t>
      </w:r>
      <w:hyperlink r:id="rId65" w:tgtFrame="_blank" w:history="1">
        <w:r w:rsidRPr="00702C9A">
          <w:rPr>
            <w:rStyle w:val="Hyperlink"/>
            <w:rFonts w:asciiTheme="minorHAnsi" w:hAnsiTheme="minorHAnsi" w:cstheme="minorHAnsi"/>
            <w:color w:val="0E68B3"/>
          </w:rPr>
          <w:t>CTSI's UDL Express: SLIDE into Document Accessibility</w:t>
        </w:r>
      </w:hyperlink>
      <w:r w:rsidRPr="00702C9A">
        <w:rPr>
          <w:rFonts w:asciiTheme="minorHAnsi" w:hAnsiTheme="minorHAnsi" w:cstheme="minorHAnsi"/>
          <w:color w:val="273540"/>
        </w:rPr>
        <w:t> and review the </w:t>
      </w:r>
      <w:hyperlink r:id="rId66" w:tgtFrame="_blank" w:history="1">
        <w:r w:rsidRPr="00702C9A">
          <w:rPr>
            <w:rStyle w:val="Hyperlink"/>
            <w:rFonts w:asciiTheme="minorHAnsi" w:hAnsiTheme="minorHAnsi" w:cstheme="minorHAnsi"/>
            <w:color w:val="0E68B3"/>
          </w:rPr>
          <w:t>accessible communication materials and training sessions</w:t>
        </w:r>
      </w:hyperlink>
      <w:r w:rsidRPr="00702C9A">
        <w:rPr>
          <w:rFonts w:asciiTheme="minorHAnsi" w:hAnsiTheme="minorHAnsi" w:cstheme="minorHAnsi"/>
          <w:color w:val="273540"/>
        </w:rPr>
        <w:t> offered by the Accessibility for Ontarians with Disabilities Act (AODA) Office. The same principles described in your teaching philosophy—such as clarity, accessibility, and inclusion—can also be reflected in how your dossier is designed.</w:t>
      </w:r>
    </w:p>
    <w:p w14:paraId="6B01F9D1" w14:textId="77777777" w:rsidR="00702C9A" w:rsidRDefault="00702C9A" w:rsidP="00F03CFA">
      <w:pPr>
        <w:pStyle w:val="NormalWeb"/>
        <w:shd w:val="clear" w:color="auto" w:fill="FFFFFF"/>
        <w:spacing w:before="0" w:beforeAutospacing="0" w:after="0" w:afterAutospacing="0" w:line="276" w:lineRule="auto"/>
        <w:rPr>
          <w:rFonts w:asciiTheme="minorHAnsi" w:hAnsiTheme="minorHAnsi" w:cstheme="minorHAnsi"/>
          <w:color w:val="273540"/>
        </w:rPr>
      </w:pPr>
    </w:p>
    <w:p w14:paraId="4A0B3205" w14:textId="02F779A2" w:rsidR="00F03CFA" w:rsidRPr="00702C9A" w:rsidRDefault="00F03CFA" w:rsidP="00F03CFA">
      <w:pPr>
        <w:pStyle w:val="NormalWeb"/>
        <w:shd w:val="clear" w:color="auto" w:fill="FFFFFF"/>
        <w:spacing w:before="0" w:beforeAutospacing="0" w:after="0" w:afterAutospacing="0" w:line="276" w:lineRule="auto"/>
        <w:rPr>
          <w:rFonts w:asciiTheme="minorHAnsi" w:hAnsiTheme="minorHAnsi" w:cstheme="minorHAnsi"/>
          <w:color w:val="273540"/>
        </w:rPr>
      </w:pPr>
      <w:r w:rsidRPr="00702C9A">
        <w:rPr>
          <w:rFonts w:asciiTheme="minorHAnsi" w:hAnsiTheme="minorHAnsi" w:cstheme="minorHAnsi"/>
          <w:color w:val="273540"/>
        </w:rPr>
        <w:t>Providing brief contextual notes helps reviewers quickly understand the purpose of each item.</w:t>
      </w:r>
    </w:p>
    <w:p w14:paraId="1BE3BE9C" w14:textId="3B2B901B" w:rsidR="00100FD8" w:rsidRPr="00702C9A" w:rsidRDefault="00100FD8" w:rsidP="00F03CFA">
      <w:pPr>
        <w:pBdr>
          <w:bottom w:val="single" w:sz="12" w:space="1" w:color="auto"/>
        </w:pBdr>
        <w:rPr>
          <w:rFonts w:cstheme="minorHAnsi"/>
        </w:rPr>
      </w:pPr>
    </w:p>
    <w:p w14:paraId="34B78397" w14:textId="21EC0031" w:rsidR="00151E0E" w:rsidRDefault="00151E0E" w:rsidP="00F03CFA">
      <w:pPr>
        <w:rPr>
          <w:rFonts w:cstheme="minorHAnsi"/>
        </w:rPr>
      </w:pPr>
    </w:p>
    <w:p w14:paraId="75D025A6" w14:textId="77777777" w:rsidR="00CB2423" w:rsidRPr="00100FD8" w:rsidRDefault="00CB2423" w:rsidP="00F03CFA">
      <w:pPr>
        <w:rPr>
          <w:rFonts w:cstheme="minorHAnsi"/>
        </w:rPr>
      </w:pPr>
    </w:p>
    <w:p w14:paraId="0B143679" w14:textId="0267F5BA" w:rsidR="00100FD8" w:rsidRDefault="00100FD8" w:rsidP="00F03CFA">
      <w:pPr>
        <w:pStyle w:val="Heading3"/>
        <w:rPr>
          <w:rStyle w:val="Strong"/>
          <w:b/>
          <w:bCs/>
        </w:rPr>
      </w:pPr>
      <w:bookmarkStart w:id="87" w:name="_Toc231993303"/>
      <w:r w:rsidRPr="005B77BA">
        <w:rPr>
          <w:rStyle w:val="Strong"/>
          <w:b/>
          <w:bCs/>
        </w:rPr>
        <w:t>Ensuring Clarity and Coherence</w:t>
      </w:r>
      <w:bookmarkEnd w:id="87"/>
    </w:p>
    <w:p w14:paraId="694AA37B" w14:textId="77777777" w:rsidR="006D3A57" w:rsidRPr="00702C9A" w:rsidRDefault="006D3A57" w:rsidP="00F03CFA">
      <w:pPr>
        <w:rPr>
          <w:rFonts w:cstheme="minorHAnsi"/>
        </w:rPr>
      </w:pPr>
    </w:p>
    <w:p w14:paraId="3179EE59" w14:textId="68BD4B32" w:rsidR="00F03CFA" w:rsidRDefault="00F03CFA" w:rsidP="00F03CFA">
      <w:pPr>
        <w:shd w:val="clear" w:color="auto" w:fill="FFFFFF"/>
        <w:rPr>
          <w:rFonts w:eastAsia="Times New Roman" w:cstheme="minorHAnsi"/>
          <w:color w:val="273540"/>
        </w:rPr>
      </w:pPr>
      <w:r w:rsidRPr="00F03CFA">
        <w:rPr>
          <w:rFonts w:eastAsia="Times New Roman" w:cstheme="minorHAnsi"/>
          <w:color w:val="273540"/>
        </w:rPr>
        <w:t>When presenting your appendices, </w:t>
      </w:r>
      <w:r w:rsidRPr="00F03CFA">
        <w:rPr>
          <w:rFonts w:eastAsia="Times New Roman" w:cstheme="minorHAnsi"/>
          <w:b/>
          <w:bCs/>
          <w:color w:val="273540"/>
        </w:rPr>
        <w:t>clarity, alignment, and relevance</w:t>
      </w:r>
      <w:r w:rsidRPr="00F03CFA">
        <w:rPr>
          <w:rFonts w:eastAsia="Times New Roman" w:cstheme="minorHAnsi"/>
          <w:color w:val="273540"/>
        </w:rPr>
        <w:t> are essential. Reviewers should be able to see immediately how each item supports your </w:t>
      </w:r>
      <w:r w:rsidRPr="00F03CFA">
        <w:rPr>
          <w:rFonts w:eastAsia="Times New Roman" w:cstheme="minorHAnsi"/>
          <w:b/>
          <w:bCs/>
          <w:color w:val="273540"/>
        </w:rPr>
        <w:t>narrative</w:t>
      </w:r>
      <w:r w:rsidRPr="00F03CFA">
        <w:rPr>
          <w:rFonts w:eastAsia="Times New Roman" w:cstheme="minorHAnsi"/>
          <w:color w:val="273540"/>
        </w:rPr>
        <w:t>—and how it connects to your teaching </w:t>
      </w:r>
      <w:r w:rsidRPr="00F03CFA">
        <w:rPr>
          <w:rFonts w:eastAsia="Times New Roman" w:cstheme="minorHAnsi"/>
          <w:b/>
          <w:bCs/>
          <w:color w:val="273540"/>
        </w:rPr>
        <w:t>values, practices, and impacts</w:t>
      </w:r>
      <w:r w:rsidRPr="00F03CFA">
        <w:rPr>
          <w:rFonts w:eastAsia="Times New Roman" w:cstheme="minorHAnsi"/>
          <w:color w:val="273540"/>
        </w:rPr>
        <w:t>—without needing to search through large volumes of documentation.</w:t>
      </w:r>
    </w:p>
    <w:p w14:paraId="40FABA98" w14:textId="77777777" w:rsidR="00702C9A" w:rsidRPr="00F03CFA" w:rsidRDefault="00702C9A" w:rsidP="00F03CFA">
      <w:pPr>
        <w:shd w:val="clear" w:color="auto" w:fill="FFFFFF"/>
        <w:rPr>
          <w:rFonts w:eastAsia="Times New Roman" w:cstheme="minorHAnsi"/>
          <w:color w:val="273540"/>
        </w:rPr>
      </w:pPr>
    </w:p>
    <w:p w14:paraId="2DB99F21" w14:textId="6DD5359A" w:rsidR="00F03CFA" w:rsidRDefault="00F03CFA" w:rsidP="00F03CFA">
      <w:pPr>
        <w:shd w:val="clear" w:color="auto" w:fill="FFFFFF"/>
        <w:rPr>
          <w:rFonts w:eastAsia="Times New Roman" w:cstheme="minorHAnsi"/>
          <w:color w:val="273540"/>
        </w:rPr>
      </w:pPr>
      <w:r w:rsidRPr="00F03CFA">
        <w:rPr>
          <w:rFonts w:eastAsia="Times New Roman" w:cstheme="minorHAnsi"/>
          <w:color w:val="273540"/>
        </w:rPr>
        <w:t>When your appendices are nearly complete, do a final read-through from the outside in—not as the person who assembled them, but as a reviewer encountering them for the first time. For each item, ask:</w:t>
      </w:r>
    </w:p>
    <w:p w14:paraId="277653BA" w14:textId="77777777" w:rsidR="00702C9A" w:rsidRPr="00F03CFA" w:rsidRDefault="00702C9A" w:rsidP="00F03CFA">
      <w:pPr>
        <w:shd w:val="clear" w:color="auto" w:fill="FFFFFF"/>
        <w:rPr>
          <w:rFonts w:eastAsia="Times New Roman" w:cstheme="minorHAnsi"/>
          <w:color w:val="273540"/>
        </w:rPr>
      </w:pPr>
    </w:p>
    <w:p w14:paraId="451A83D0" w14:textId="77777777" w:rsidR="00F03CFA" w:rsidRPr="00702C9A" w:rsidRDefault="00F03CFA" w:rsidP="0018714C">
      <w:pPr>
        <w:pStyle w:val="ListParagraph"/>
        <w:numPr>
          <w:ilvl w:val="0"/>
          <w:numId w:val="154"/>
        </w:numPr>
        <w:shd w:val="clear" w:color="auto" w:fill="FFFFFF"/>
        <w:rPr>
          <w:rFonts w:eastAsia="Times New Roman" w:cstheme="minorHAnsi"/>
          <w:color w:val="273540"/>
        </w:rPr>
      </w:pPr>
      <w:r w:rsidRPr="00702C9A">
        <w:rPr>
          <w:rFonts w:eastAsia="Times New Roman" w:cstheme="minorHAnsi"/>
          <w:color w:val="273540"/>
        </w:rPr>
        <w:t>Can I tell what this is within five seconds? (If not, the label needs work.)</w:t>
      </w:r>
    </w:p>
    <w:p w14:paraId="253F9FB3" w14:textId="77777777" w:rsidR="00F03CFA" w:rsidRPr="00702C9A" w:rsidRDefault="00F03CFA" w:rsidP="0018714C">
      <w:pPr>
        <w:pStyle w:val="ListParagraph"/>
        <w:numPr>
          <w:ilvl w:val="0"/>
          <w:numId w:val="154"/>
        </w:numPr>
        <w:shd w:val="clear" w:color="auto" w:fill="FFFFFF"/>
        <w:rPr>
          <w:rFonts w:eastAsia="Times New Roman" w:cstheme="minorHAnsi"/>
          <w:color w:val="273540"/>
        </w:rPr>
      </w:pPr>
      <w:r w:rsidRPr="00702C9A">
        <w:rPr>
          <w:rFonts w:eastAsia="Times New Roman" w:cstheme="minorHAnsi"/>
          <w:color w:val="273540"/>
        </w:rPr>
        <w:t>Can I tell why it's included without searching the narrative? (If not, the annotation needs work.)</w:t>
      </w:r>
    </w:p>
    <w:p w14:paraId="14DE6767" w14:textId="77777777" w:rsidR="00F03CFA" w:rsidRPr="00702C9A" w:rsidRDefault="00F03CFA" w:rsidP="0018714C">
      <w:pPr>
        <w:pStyle w:val="ListParagraph"/>
        <w:numPr>
          <w:ilvl w:val="0"/>
          <w:numId w:val="154"/>
        </w:numPr>
        <w:shd w:val="clear" w:color="auto" w:fill="FFFFFF"/>
        <w:rPr>
          <w:rFonts w:eastAsia="Times New Roman" w:cstheme="minorHAnsi"/>
          <w:color w:val="273540"/>
        </w:rPr>
      </w:pPr>
      <w:r w:rsidRPr="00702C9A">
        <w:rPr>
          <w:rFonts w:eastAsia="Times New Roman" w:cstheme="minorHAnsi"/>
          <w:color w:val="273540"/>
        </w:rPr>
        <w:t>Can I find the corresponding claim in the narrative? (If not, the cross-reference needs to be more specific.)</w:t>
      </w:r>
    </w:p>
    <w:p w14:paraId="333197EF" w14:textId="77777777" w:rsidR="00F03CFA" w:rsidRPr="00702C9A" w:rsidRDefault="00F03CFA" w:rsidP="0018714C">
      <w:pPr>
        <w:pStyle w:val="ListParagraph"/>
        <w:numPr>
          <w:ilvl w:val="0"/>
          <w:numId w:val="154"/>
        </w:numPr>
        <w:shd w:val="clear" w:color="auto" w:fill="FFFFFF"/>
        <w:rPr>
          <w:rFonts w:eastAsia="Times New Roman" w:cstheme="minorHAnsi"/>
          <w:color w:val="273540"/>
        </w:rPr>
      </w:pPr>
      <w:r w:rsidRPr="00702C9A">
        <w:rPr>
          <w:rFonts w:eastAsia="Times New Roman" w:cstheme="minorHAnsi"/>
          <w:color w:val="273540"/>
        </w:rPr>
        <w:t>Does this item add something the narrative alone does not convey? (If not, reconsider whether it is needed.)</w:t>
      </w:r>
    </w:p>
    <w:p w14:paraId="44BA99CA" w14:textId="77777777" w:rsidR="00702C9A" w:rsidRDefault="00702C9A" w:rsidP="00F03CFA">
      <w:pPr>
        <w:shd w:val="clear" w:color="auto" w:fill="FFFFFF"/>
        <w:rPr>
          <w:rFonts w:eastAsia="Times New Roman" w:cstheme="minorHAnsi"/>
          <w:color w:val="273540"/>
        </w:rPr>
      </w:pPr>
    </w:p>
    <w:p w14:paraId="109E8A89" w14:textId="69B911A8" w:rsidR="00F03CFA" w:rsidRDefault="00F03CFA" w:rsidP="00F03CFA">
      <w:pPr>
        <w:shd w:val="clear" w:color="auto" w:fill="FFFFFF"/>
        <w:rPr>
          <w:rFonts w:eastAsia="Times New Roman" w:cstheme="minorHAnsi"/>
          <w:color w:val="273540"/>
        </w:rPr>
      </w:pPr>
      <w:r w:rsidRPr="00F03CFA">
        <w:rPr>
          <w:rFonts w:eastAsia="Times New Roman" w:cstheme="minorHAnsi"/>
          <w:color w:val="273540"/>
        </w:rPr>
        <w:t>You may also find it helpful to review your dossier in the other direction: for each major claim in your narrative, confirm that there is at least one appendix item that supports it. Claims without supporting evidence are assertions; claims supported by clearly labelled and cross-referenced materials form a more </w:t>
      </w:r>
      <w:r w:rsidRPr="00F03CFA">
        <w:rPr>
          <w:rFonts w:eastAsia="Times New Roman" w:cstheme="minorHAnsi"/>
          <w:b/>
          <w:bCs/>
          <w:color w:val="273540"/>
        </w:rPr>
        <w:t>persuasive argument</w:t>
      </w:r>
      <w:r w:rsidRPr="00F03CFA">
        <w:rPr>
          <w:rFonts w:eastAsia="Times New Roman" w:cstheme="minorHAnsi"/>
          <w:color w:val="273540"/>
        </w:rPr>
        <w:t>.</w:t>
      </w:r>
    </w:p>
    <w:p w14:paraId="7BE75296" w14:textId="77777777" w:rsidR="00702C9A" w:rsidRPr="00F03CFA" w:rsidRDefault="00702C9A" w:rsidP="00F03CFA">
      <w:pPr>
        <w:shd w:val="clear" w:color="auto" w:fill="FFFFFF"/>
        <w:rPr>
          <w:rFonts w:eastAsia="Times New Roman" w:cstheme="minorHAnsi"/>
          <w:color w:val="273540"/>
        </w:rPr>
      </w:pPr>
    </w:p>
    <w:p w14:paraId="28756DA3" w14:textId="77777777" w:rsidR="00100FD8" w:rsidRPr="00100FD8" w:rsidRDefault="00100FD8" w:rsidP="00F03CFA">
      <w:pPr>
        <w:rPr>
          <w:rFonts w:cstheme="minorHAnsi"/>
        </w:rPr>
      </w:pPr>
    </w:p>
    <w:p w14:paraId="3CF6ED68" w14:textId="77777777" w:rsidR="00AF6862" w:rsidRDefault="00AF6862" w:rsidP="00F03CFA">
      <w:pPr>
        <w:pStyle w:val="Heading1"/>
        <w:rPr>
          <w:rFonts w:cstheme="minorHAnsi"/>
        </w:rPr>
        <w:sectPr w:rsidR="00AF6862" w:rsidSect="00723FF5">
          <w:pgSz w:w="12240" w:h="15840"/>
          <w:pgMar w:top="1440" w:right="1440" w:bottom="1440" w:left="1440" w:header="720" w:footer="720" w:gutter="0"/>
          <w:cols w:space="144"/>
          <w:docGrid w:linePitch="360"/>
        </w:sectPr>
      </w:pPr>
    </w:p>
    <w:p w14:paraId="144E78CF" w14:textId="418240A6" w:rsidR="00100FD8" w:rsidRPr="00100FD8" w:rsidRDefault="00100FD8" w:rsidP="005B77BA">
      <w:pPr>
        <w:pStyle w:val="Heading1"/>
        <w:rPr>
          <w:rFonts w:cstheme="minorHAnsi"/>
        </w:rPr>
      </w:pPr>
      <w:bookmarkStart w:id="88" w:name="_Toc231993304"/>
      <w:r w:rsidRPr="00100FD8">
        <w:rPr>
          <w:rFonts w:cstheme="minorHAnsi"/>
        </w:rPr>
        <w:t>Part 3: Refining Your Teaching Dossier: Clarity, Coherence, and Continuity</w:t>
      </w:r>
      <w:bookmarkEnd w:id="88"/>
    </w:p>
    <w:p w14:paraId="764DE80C" w14:textId="25CC153D" w:rsidR="00100FD8" w:rsidRPr="00100FD8" w:rsidRDefault="00100FD8" w:rsidP="005B77BA">
      <w:pPr>
        <w:rPr>
          <w:rFonts w:cstheme="minorHAnsi"/>
        </w:rPr>
      </w:pPr>
    </w:p>
    <w:p w14:paraId="770DC053" w14:textId="77777777" w:rsidR="00100FD8" w:rsidRPr="00100FD8" w:rsidRDefault="00100FD8" w:rsidP="00AB3430">
      <w:pPr>
        <w:pStyle w:val="Heading2"/>
      </w:pPr>
      <w:bookmarkStart w:id="89" w:name="_Toc231993305"/>
      <w:r w:rsidRPr="00100FD8">
        <w:t>3.1 Part 3 Overview</w:t>
      </w:r>
      <w:bookmarkEnd w:id="89"/>
    </w:p>
    <w:p w14:paraId="189E1ABD" w14:textId="34C2FB74" w:rsidR="00100FD8" w:rsidRPr="00100FD8" w:rsidRDefault="00100FD8" w:rsidP="00AB3430">
      <w:pPr>
        <w:rPr>
          <w:rFonts w:cstheme="minorHAnsi"/>
        </w:rPr>
      </w:pPr>
    </w:p>
    <w:p w14:paraId="04748B8C" w14:textId="0E558199" w:rsidR="00100FD8" w:rsidRDefault="00100FD8" w:rsidP="00AB3430">
      <w:pPr>
        <w:pStyle w:val="Heading3"/>
        <w:rPr>
          <w:rStyle w:val="Strong"/>
          <w:b/>
          <w:bCs/>
        </w:rPr>
      </w:pPr>
      <w:bookmarkStart w:id="90" w:name="_Toc231993306"/>
      <w:r w:rsidRPr="005B77BA">
        <w:rPr>
          <w:rStyle w:val="Strong"/>
          <w:b/>
          <w:bCs/>
        </w:rPr>
        <w:t>Introduction</w:t>
      </w:r>
      <w:bookmarkEnd w:id="90"/>
    </w:p>
    <w:p w14:paraId="015994C4" w14:textId="77777777" w:rsidR="00AB3430" w:rsidRPr="00AB3430" w:rsidRDefault="00AB3430" w:rsidP="00AB3430"/>
    <w:p w14:paraId="1A11B73E" w14:textId="64ACCFEF" w:rsidR="00AB3430" w:rsidRDefault="003C6B4E" w:rsidP="00AB3430">
      <w:pPr>
        <w:pStyle w:val="NormalWeb"/>
        <w:shd w:val="clear" w:color="auto" w:fill="FFFFFF"/>
        <w:spacing w:before="0" w:beforeAutospacing="0" w:after="0" w:afterAutospacing="0" w:line="276" w:lineRule="auto"/>
        <w:rPr>
          <w:rFonts w:asciiTheme="minorHAnsi" w:hAnsiTheme="minorHAnsi" w:cstheme="minorHAnsi"/>
          <w:color w:val="273540"/>
        </w:rPr>
      </w:pPr>
      <w:hyperlink r:id="rId67" w:tooltip="2.1 Part 2 Overview" w:history="1">
        <w:r w:rsidR="00AB3430" w:rsidRPr="00AB3430">
          <w:rPr>
            <w:rStyle w:val="Hyperlink"/>
            <w:rFonts w:asciiTheme="minorHAnsi" w:hAnsiTheme="minorHAnsi" w:cstheme="minorHAnsi"/>
            <w:color w:val="0E68B3"/>
          </w:rPr>
          <w:t>Part 2</w:t>
        </w:r>
      </w:hyperlink>
      <w:r w:rsidR="00AB3430" w:rsidRPr="00AB3430">
        <w:rPr>
          <w:rFonts w:asciiTheme="minorHAnsi" w:hAnsiTheme="minorHAnsi" w:cstheme="minorHAnsi"/>
          <w:color w:val="273540"/>
        </w:rPr>
        <w:t> was primarily a </w:t>
      </w:r>
      <w:r w:rsidR="00AB3430" w:rsidRPr="00AB3430">
        <w:rPr>
          <w:rStyle w:val="Strong"/>
          <w:rFonts w:asciiTheme="minorHAnsi" w:hAnsiTheme="minorHAnsi" w:cstheme="minorHAnsi"/>
          <w:color w:val="273540"/>
        </w:rPr>
        <w:t>generative phase</w:t>
      </w:r>
      <w:r w:rsidR="00AB3430" w:rsidRPr="00AB3430">
        <w:rPr>
          <w:rFonts w:asciiTheme="minorHAnsi" w:hAnsiTheme="minorHAnsi" w:cstheme="minorHAnsi"/>
          <w:color w:val="273540"/>
        </w:rPr>
        <w:t>: you developed content, assembled materials, and made decisions about what to include in each component of your teaching dossier.</w:t>
      </w:r>
    </w:p>
    <w:p w14:paraId="54B1EE86" w14:textId="77777777" w:rsidR="00AB3430" w:rsidRP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34AF7F25" w14:textId="77777777" w:rsidR="00AB3430" w:rsidRP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r w:rsidRPr="00AB3430">
        <w:rPr>
          <w:rFonts w:asciiTheme="minorHAnsi" w:hAnsiTheme="minorHAnsi" w:cstheme="minorHAnsi"/>
          <w:color w:val="273540"/>
        </w:rPr>
        <w:t>Part 3 shifts to a more </w:t>
      </w:r>
      <w:r w:rsidRPr="00AB3430">
        <w:rPr>
          <w:rStyle w:val="Strong"/>
          <w:rFonts w:asciiTheme="minorHAnsi" w:hAnsiTheme="minorHAnsi" w:cstheme="minorHAnsi"/>
          <w:color w:val="273540"/>
        </w:rPr>
        <w:t>evaluative phase</w:t>
      </w:r>
      <w:r w:rsidRPr="00AB3430">
        <w:rPr>
          <w:rFonts w:asciiTheme="minorHAnsi" w:hAnsiTheme="minorHAnsi" w:cstheme="minorHAnsi"/>
          <w:color w:val="273540"/>
        </w:rPr>
        <w:t>. Here, you step back to assess how effectively your dossier communicates your teaching, reading your work from a reviewer's perspective. This involves identifying gaps or inconsistencies and revising for clarity, coherence, and impact.</w:t>
      </w:r>
    </w:p>
    <w:p w14:paraId="4792F6F6" w14:textId="77777777" w:rsid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4BAD7C11" w14:textId="6C1926D0" w:rsid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r w:rsidRPr="00AB3430">
        <w:rPr>
          <w:rFonts w:asciiTheme="minorHAnsi" w:hAnsiTheme="minorHAnsi" w:cstheme="minorHAnsi"/>
          <w:color w:val="273540"/>
        </w:rPr>
        <w:t>This shift requires a different kind of attention. When drafting, you are often focused on individual components—interpreting evidence, articulating ideas, and building content piece by piece. When refining, you need to consider </w:t>
      </w:r>
      <w:r w:rsidRPr="00AB3430">
        <w:rPr>
          <w:rStyle w:val="Strong"/>
          <w:rFonts w:asciiTheme="minorHAnsi" w:hAnsiTheme="minorHAnsi" w:cstheme="minorHAnsi"/>
          <w:color w:val="273540"/>
        </w:rPr>
        <w:t>how the dossier reads as a whole</w:t>
      </w:r>
      <w:r w:rsidRPr="00AB3430">
        <w:rPr>
          <w:rFonts w:asciiTheme="minorHAnsi" w:hAnsiTheme="minorHAnsi" w:cstheme="minorHAnsi"/>
          <w:color w:val="273540"/>
        </w:rPr>
        <w:t>. Does it present a clear and consistent account of your teaching? Do the components connect in meaningful ways? Can a reader easily follow your narrative?</w:t>
      </w:r>
    </w:p>
    <w:p w14:paraId="1BF2E589" w14:textId="77777777" w:rsidR="00AB3430" w:rsidRP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597D78E8" w14:textId="505C88DE" w:rsid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r w:rsidRPr="00AB3430">
        <w:rPr>
          <w:rFonts w:asciiTheme="minorHAnsi" w:hAnsiTheme="minorHAnsi" w:cstheme="minorHAnsi"/>
          <w:color w:val="273540"/>
        </w:rPr>
        <w:t>A common challenge at this stage is not missing content, but </w:t>
      </w:r>
      <w:r w:rsidRPr="00AB3430">
        <w:rPr>
          <w:rStyle w:val="Strong"/>
          <w:rFonts w:asciiTheme="minorHAnsi" w:hAnsiTheme="minorHAnsi" w:cstheme="minorHAnsi"/>
          <w:color w:val="273540"/>
        </w:rPr>
        <w:t>missing coherence</w:t>
      </w:r>
      <w:r w:rsidRPr="00AB3430">
        <w:rPr>
          <w:rFonts w:asciiTheme="minorHAnsi" w:hAnsiTheme="minorHAnsi" w:cstheme="minorHAnsi"/>
          <w:color w:val="273540"/>
        </w:rPr>
        <w:t>. The evidence may be present, but the connections between ideas are not yet fully visible. Values may be stated in one component but not clearly reflected in teaching practices elsewhere. Professional development activities may be listed without showing how they shaped your teaching. These are normal and expected outcomes of a multi-stage writing process.</w:t>
      </w:r>
    </w:p>
    <w:p w14:paraId="08FB8D29" w14:textId="77777777" w:rsidR="00AB3430" w:rsidRP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3D94493A" w14:textId="35630F93" w:rsid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r w:rsidRPr="00AB3430">
        <w:rPr>
          <w:rFonts w:asciiTheme="minorHAnsi" w:hAnsiTheme="minorHAnsi" w:cstheme="minorHAnsi"/>
          <w:color w:val="273540"/>
        </w:rPr>
        <w:t>This part of the guide offers practical strategies to improve </w:t>
      </w:r>
      <w:r w:rsidRPr="00AB3430">
        <w:rPr>
          <w:rStyle w:val="Strong"/>
          <w:rFonts w:asciiTheme="minorHAnsi" w:hAnsiTheme="minorHAnsi" w:cstheme="minorHAnsi"/>
          <w:color w:val="273540"/>
        </w:rPr>
        <w:t>clarity, coherence, and organization</w:t>
      </w:r>
      <w:r w:rsidRPr="00AB3430">
        <w:rPr>
          <w:rFonts w:asciiTheme="minorHAnsi" w:hAnsiTheme="minorHAnsi" w:cstheme="minorHAnsi"/>
          <w:color w:val="273540"/>
        </w:rPr>
        <w:t>, helping you strengthen, present, and sustain your teaching dossier as a clear, coherent, and evolving representation of your teaching practice.</w:t>
      </w:r>
    </w:p>
    <w:p w14:paraId="34593E4A" w14:textId="21BE5E8B" w:rsid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1F3DC19B" w14:textId="1F39193F" w:rsidR="00531A3A" w:rsidRDefault="00531A3A"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6C8A59BB" w14:textId="12A13E97" w:rsidR="00531A3A" w:rsidRDefault="00531A3A"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4EEAF0CF" w14:textId="262519C1" w:rsidR="00531A3A" w:rsidRDefault="00531A3A"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7859D1CF" w14:textId="28D2E418" w:rsidR="00531A3A" w:rsidRDefault="00531A3A"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3D8523CB" w14:textId="77777777" w:rsidR="00531A3A" w:rsidRPr="00AB3430" w:rsidRDefault="00531A3A"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3CD44597" w14:textId="478DB0A4" w:rsidR="00AB3430" w:rsidRPr="00531A3A" w:rsidRDefault="00AB3430" w:rsidP="00AB3430">
      <w:pPr>
        <w:pStyle w:val="NormalWeb"/>
        <w:shd w:val="clear" w:color="auto" w:fill="FFFFFF"/>
        <w:spacing w:before="0" w:beforeAutospacing="0" w:after="0" w:afterAutospacing="0" w:line="276" w:lineRule="auto"/>
        <w:rPr>
          <w:rFonts w:asciiTheme="minorHAnsi" w:hAnsiTheme="minorHAnsi" w:cstheme="minorHAnsi"/>
          <w:b/>
          <w:bCs/>
          <w:color w:val="273540"/>
        </w:rPr>
      </w:pPr>
      <w:r w:rsidRPr="00AB3430">
        <w:rPr>
          <w:rStyle w:val="Strong"/>
          <w:rFonts w:asciiTheme="minorHAnsi" w:hAnsiTheme="minorHAnsi" w:cstheme="minorHAnsi"/>
          <w:color w:val="273540"/>
        </w:rPr>
        <w:t>By the end of Part 3, you will be able to:</w:t>
      </w:r>
    </w:p>
    <w:p w14:paraId="6F6C6855" w14:textId="77777777" w:rsidR="00AB3430" w:rsidRPr="00AB3430" w:rsidRDefault="00AB3430" w:rsidP="0018714C">
      <w:pPr>
        <w:pStyle w:val="ListParagraph"/>
        <w:numPr>
          <w:ilvl w:val="0"/>
          <w:numId w:val="62"/>
        </w:numPr>
        <w:shd w:val="clear" w:color="auto" w:fill="FFFFFF"/>
        <w:rPr>
          <w:rFonts w:cstheme="minorHAnsi"/>
          <w:color w:val="273540"/>
        </w:rPr>
      </w:pPr>
      <w:r w:rsidRPr="00AB3430">
        <w:rPr>
          <w:rFonts w:cstheme="minorHAnsi"/>
          <w:color w:val="273540"/>
        </w:rPr>
        <w:t>Strengthen the coherence and narrative of your teaching dossier</w:t>
      </w:r>
    </w:p>
    <w:p w14:paraId="2CEB65EA" w14:textId="77777777" w:rsidR="00AB3430" w:rsidRPr="00AB3430" w:rsidRDefault="00AB3430" w:rsidP="0018714C">
      <w:pPr>
        <w:pStyle w:val="ListParagraph"/>
        <w:numPr>
          <w:ilvl w:val="0"/>
          <w:numId w:val="62"/>
        </w:numPr>
        <w:shd w:val="clear" w:color="auto" w:fill="FFFFFF"/>
        <w:rPr>
          <w:rFonts w:cstheme="minorHAnsi"/>
          <w:color w:val="273540"/>
        </w:rPr>
      </w:pPr>
      <w:r w:rsidRPr="00AB3430">
        <w:rPr>
          <w:rFonts w:cstheme="minorHAnsi"/>
          <w:color w:val="273540"/>
        </w:rPr>
        <w:t>Present your dossier in a clear, organized, and accessible format</w:t>
      </w:r>
    </w:p>
    <w:p w14:paraId="5DB17E2C" w14:textId="77777777" w:rsidR="00AB3430" w:rsidRPr="00AB3430" w:rsidRDefault="00AB3430" w:rsidP="0018714C">
      <w:pPr>
        <w:pStyle w:val="ListParagraph"/>
        <w:numPr>
          <w:ilvl w:val="0"/>
          <w:numId w:val="62"/>
        </w:numPr>
        <w:shd w:val="clear" w:color="auto" w:fill="FFFFFF"/>
        <w:rPr>
          <w:rFonts w:cstheme="minorHAnsi"/>
          <w:color w:val="273540"/>
        </w:rPr>
      </w:pPr>
      <w:r w:rsidRPr="00AB3430">
        <w:rPr>
          <w:rFonts w:cstheme="minorHAnsi"/>
          <w:color w:val="273540"/>
        </w:rPr>
        <w:t>Recognize and address common pitfalls that can weaken the clarity of your teaching narrative</w:t>
      </w:r>
    </w:p>
    <w:p w14:paraId="7D4258B7" w14:textId="77777777" w:rsidR="00AB3430" w:rsidRPr="00AB3430" w:rsidRDefault="00AB3430" w:rsidP="0018714C">
      <w:pPr>
        <w:pStyle w:val="ListParagraph"/>
        <w:numPr>
          <w:ilvl w:val="0"/>
          <w:numId w:val="62"/>
        </w:numPr>
        <w:shd w:val="clear" w:color="auto" w:fill="FFFFFF"/>
        <w:rPr>
          <w:rFonts w:cstheme="minorHAnsi"/>
          <w:color w:val="273540"/>
        </w:rPr>
      </w:pPr>
      <w:r w:rsidRPr="00AB3430">
        <w:rPr>
          <w:rFonts w:cstheme="minorHAnsi"/>
          <w:color w:val="273540"/>
        </w:rPr>
        <w:t>Establish sustainable practices for maintaining and updating your dossier over time</w:t>
      </w:r>
    </w:p>
    <w:p w14:paraId="6310A0C8" w14:textId="77777777" w:rsidR="00D3495A" w:rsidRPr="00AB3430" w:rsidRDefault="00D3495A" w:rsidP="00AB3430">
      <w:pPr>
        <w:pBdr>
          <w:bottom w:val="single" w:sz="12" w:space="1" w:color="auto"/>
        </w:pBdr>
        <w:rPr>
          <w:rFonts w:cstheme="minorHAnsi"/>
        </w:rPr>
      </w:pPr>
    </w:p>
    <w:p w14:paraId="6AEC4903" w14:textId="77777777" w:rsidR="00D3495A" w:rsidRPr="00100FD8" w:rsidRDefault="00D3495A" w:rsidP="00AB3430">
      <w:pPr>
        <w:rPr>
          <w:rFonts w:cstheme="minorHAnsi"/>
        </w:rPr>
      </w:pPr>
    </w:p>
    <w:p w14:paraId="4728917F" w14:textId="367E8567" w:rsidR="00100FD8" w:rsidRDefault="00100FD8" w:rsidP="00AB3430">
      <w:pPr>
        <w:pStyle w:val="Heading3"/>
        <w:rPr>
          <w:rStyle w:val="Strong"/>
          <w:b/>
          <w:bCs/>
        </w:rPr>
      </w:pPr>
      <w:bookmarkStart w:id="91" w:name="_Toc231993307"/>
      <w:r w:rsidRPr="005B77BA">
        <w:rPr>
          <w:rStyle w:val="Strong"/>
          <w:b/>
          <w:bCs/>
        </w:rPr>
        <w:t>Sections in Part 3</w:t>
      </w:r>
      <w:bookmarkEnd w:id="91"/>
    </w:p>
    <w:p w14:paraId="2ED08833" w14:textId="77777777" w:rsidR="00AB3430" w:rsidRPr="00AB3430" w:rsidRDefault="00AB3430" w:rsidP="00AB3430"/>
    <w:p w14:paraId="0896F9D7" w14:textId="1105E6D2" w:rsid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r w:rsidRPr="00AB3430">
        <w:rPr>
          <w:rFonts w:asciiTheme="minorHAnsi" w:hAnsiTheme="minorHAnsi" w:cstheme="minorHAnsi"/>
          <w:color w:val="273540"/>
        </w:rPr>
        <w:t>Part 3 consists of </w:t>
      </w:r>
      <w:r w:rsidRPr="00AB3430">
        <w:rPr>
          <w:rStyle w:val="Strong"/>
          <w:rFonts w:asciiTheme="minorHAnsi" w:hAnsiTheme="minorHAnsi" w:cstheme="minorHAnsi"/>
          <w:color w:val="273540"/>
        </w:rPr>
        <w:t>six sections</w:t>
      </w:r>
      <w:r w:rsidRPr="00AB3430">
        <w:rPr>
          <w:rFonts w:asciiTheme="minorHAnsi" w:hAnsiTheme="minorHAnsi" w:cstheme="minorHAnsi"/>
          <w:color w:val="273540"/>
        </w:rPr>
        <w:t>. Use the "</w:t>
      </w:r>
      <w:r w:rsidRPr="00AB3430">
        <w:rPr>
          <w:rStyle w:val="Strong"/>
          <w:rFonts w:asciiTheme="minorHAnsi" w:hAnsiTheme="minorHAnsi" w:cstheme="minorHAnsi"/>
          <w:color w:val="273540"/>
        </w:rPr>
        <w:t>Next</w:t>
      </w:r>
      <w:r w:rsidRPr="00AB3430">
        <w:rPr>
          <w:rFonts w:asciiTheme="minorHAnsi" w:hAnsiTheme="minorHAnsi" w:cstheme="minorHAnsi"/>
          <w:color w:val="273540"/>
        </w:rPr>
        <w:t>" and "</w:t>
      </w:r>
      <w:r w:rsidRPr="00AB3430">
        <w:rPr>
          <w:rStyle w:val="Strong"/>
          <w:rFonts w:asciiTheme="minorHAnsi" w:hAnsiTheme="minorHAnsi" w:cstheme="minorHAnsi"/>
          <w:color w:val="273540"/>
        </w:rPr>
        <w:t>Previous</w:t>
      </w:r>
      <w:r w:rsidRPr="00AB3430">
        <w:rPr>
          <w:rFonts w:asciiTheme="minorHAnsi" w:hAnsiTheme="minorHAnsi" w:cstheme="minorHAnsi"/>
          <w:color w:val="273540"/>
        </w:rPr>
        <w:t>" buttons at the bottom of the page to navigate through the content.</w:t>
      </w:r>
    </w:p>
    <w:p w14:paraId="2A74B50C" w14:textId="77777777" w:rsidR="00AB3430" w:rsidRP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22FB67ED" w14:textId="5A524E05" w:rsid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r w:rsidRPr="00AB3430">
        <w:rPr>
          <w:rFonts w:asciiTheme="minorHAnsi" w:hAnsiTheme="minorHAnsi" w:cstheme="minorHAnsi"/>
          <w:color w:val="273540"/>
        </w:rPr>
        <w:t>The first four sections focus on refining and preparing your dossier:</w:t>
      </w:r>
    </w:p>
    <w:p w14:paraId="22880CA8" w14:textId="77777777" w:rsidR="00AB3430" w:rsidRP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21CEB921" w14:textId="77777777" w:rsidR="00AB3430" w:rsidRPr="00AB3430" w:rsidRDefault="00AB3430" w:rsidP="0018714C">
      <w:pPr>
        <w:pStyle w:val="ListParagraph"/>
        <w:numPr>
          <w:ilvl w:val="0"/>
          <w:numId w:val="63"/>
        </w:numPr>
        <w:shd w:val="clear" w:color="auto" w:fill="FFFFFF"/>
        <w:rPr>
          <w:rFonts w:cstheme="minorHAnsi"/>
          <w:color w:val="273540"/>
        </w:rPr>
      </w:pPr>
      <w:r w:rsidRPr="00AB3430">
        <w:rPr>
          <w:rFonts w:cstheme="minorHAnsi"/>
          <w:color w:val="273540"/>
        </w:rPr>
        <w:t>3.1 Part 3 Overview (you are here)</w:t>
      </w:r>
    </w:p>
    <w:p w14:paraId="12A0EC26" w14:textId="77777777" w:rsidR="00AB3430" w:rsidRPr="00AB3430" w:rsidRDefault="003C6B4E" w:rsidP="0018714C">
      <w:pPr>
        <w:pStyle w:val="ListParagraph"/>
        <w:numPr>
          <w:ilvl w:val="0"/>
          <w:numId w:val="63"/>
        </w:numPr>
        <w:shd w:val="clear" w:color="auto" w:fill="FFFFFF"/>
        <w:rPr>
          <w:rFonts w:cstheme="minorHAnsi"/>
          <w:color w:val="273540"/>
        </w:rPr>
      </w:pPr>
      <w:hyperlink r:id="rId68" w:tooltip="3.2 Strengthening the Coherence and Narrative of Your Teaching Dossier" w:history="1">
        <w:r w:rsidR="00AB3430" w:rsidRPr="00AB3430">
          <w:rPr>
            <w:rStyle w:val="Hyperlink"/>
            <w:rFonts w:cstheme="minorHAnsi"/>
            <w:color w:val="0E68B3"/>
          </w:rPr>
          <w:t>3.2 Strengthening the Coherence and Narrative of Your Teaching Dossier</w:t>
        </w:r>
      </w:hyperlink>
    </w:p>
    <w:p w14:paraId="42903A62" w14:textId="77777777" w:rsidR="00AB3430" w:rsidRPr="00AB3430" w:rsidRDefault="003C6B4E" w:rsidP="0018714C">
      <w:pPr>
        <w:pStyle w:val="ListParagraph"/>
        <w:numPr>
          <w:ilvl w:val="0"/>
          <w:numId w:val="63"/>
        </w:numPr>
        <w:shd w:val="clear" w:color="auto" w:fill="FFFFFF"/>
        <w:rPr>
          <w:rFonts w:cstheme="minorHAnsi"/>
          <w:color w:val="273540"/>
        </w:rPr>
      </w:pPr>
      <w:hyperlink r:id="rId69" w:tooltip="3.3 Formatting and Presenting Your Teaching Dossier" w:history="1">
        <w:r w:rsidR="00AB3430" w:rsidRPr="00AB3430">
          <w:rPr>
            <w:rStyle w:val="Hyperlink"/>
            <w:rFonts w:cstheme="minorHAnsi"/>
            <w:color w:val="0E68B3"/>
          </w:rPr>
          <w:t>3.3 Formatting and Presenting Your Teaching Dossier</w:t>
        </w:r>
      </w:hyperlink>
    </w:p>
    <w:p w14:paraId="321C8D81" w14:textId="77777777" w:rsidR="00AB3430" w:rsidRPr="00AB3430" w:rsidRDefault="003C6B4E" w:rsidP="0018714C">
      <w:pPr>
        <w:pStyle w:val="ListParagraph"/>
        <w:numPr>
          <w:ilvl w:val="0"/>
          <w:numId w:val="63"/>
        </w:numPr>
        <w:shd w:val="clear" w:color="auto" w:fill="FFFFFF"/>
        <w:rPr>
          <w:rFonts w:cstheme="minorHAnsi"/>
          <w:color w:val="273540"/>
        </w:rPr>
      </w:pPr>
      <w:hyperlink r:id="rId70" w:tooltip="3.4 Maintaining and Updating Your Teaching Dossier" w:history="1">
        <w:r w:rsidR="00AB3430" w:rsidRPr="00AB3430">
          <w:rPr>
            <w:rStyle w:val="Hyperlink"/>
            <w:rFonts w:cstheme="minorHAnsi"/>
            <w:color w:val="0E68B3"/>
          </w:rPr>
          <w:t>3.4 Maintaining and Updating Your Teaching Dossier</w:t>
        </w:r>
      </w:hyperlink>
    </w:p>
    <w:p w14:paraId="1948D378" w14:textId="77777777" w:rsid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0C6D67C8" w14:textId="19E5685B" w:rsid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r w:rsidRPr="00AB3430">
        <w:rPr>
          <w:rFonts w:asciiTheme="minorHAnsi" w:hAnsiTheme="minorHAnsi" w:cstheme="minorHAnsi"/>
          <w:color w:val="273540"/>
        </w:rPr>
        <w:t>The final two sections provide resources you can consult as needed:</w:t>
      </w:r>
    </w:p>
    <w:p w14:paraId="10E122A9" w14:textId="77777777" w:rsidR="00AB3430" w:rsidRP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5C3315EF" w14:textId="77777777" w:rsidR="00AB3430" w:rsidRPr="00AB3430" w:rsidRDefault="003C6B4E" w:rsidP="0018714C">
      <w:pPr>
        <w:pStyle w:val="ListParagraph"/>
        <w:numPr>
          <w:ilvl w:val="0"/>
          <w:numId w:val="64"/>
        </w:numPr>
        <w:shd w:val="clear" w:color="auto" w:fill="FFFFFF"/>
        <w:rPr>
          <w:rFonts w:cstheme="minorHAnsi"/>
          <w:color w:val="273540"/>
        </w:rPr>
      </w:pPr>
      <w:hyperlink r:id="rId71" w:tooltip="3.5 References and Additional Resources" w:history="1">
        <w:r w:rsidR="00AB3430" w:rsidRPr="00AB3430">
          <w:rPr>
            <w:rStyle w:val="Hyperlink"/>
            <w:rFonts w:cstheme="minorHAnsi"/>
            <w:color w:val="0E68B3"/>
          </w:rPr>
          <w:t>3.5 References and Additional Resources</w:t>
        </w:r>
      </w:hyperlink>
    </w:p>
    <w:p w14:paraId="2EDD4718" w14:textId="77777777" w:rsidR="00AB3430" w:rsidRPr="00AB3430" w:rsidRDefault="003C6B4E" w:rsidP="0018714C">
      <w:pPr>
        <w:pStyle w:val="ListParagraph"/>
        <w:numPr>
          <w:ilvl w:val="0"/>
          <w:numId w:val="64"/>
        </w:numPr>
        <w:shd w:val="clear" w:color="auto" w:fill="FFFFFF"/>
        <w:rPr>
          <w:rFonts w:cstheme="minorHAnsi"/>
          <w:color w:val="273540"/>
        </w:rPr>
      </w:pPr>
      <w:hyperlink r:id="rId72" w:tooltip="3.6 Beyond the Teaching Dossier Guide" w:history="1">
        <w:r w:rsidR="00AB3430" w:rsidRPr="00AB3430">
          <w:rPr>
            <w:rStyle w:val="Hyperlink"/>
            <w:rFonts w:cstheme="minorHAnsi"/>
            <w:color w:val="0E68B3"/>
          </w:rPr>
          <w:t>3.6 Beyond the Teaching Dossier Guide</w:t>
        </w:r>
      </w:hyperlink>
    </w:p>
    <w:p w14:paraId="70786B6D" w14:textId="77777777" w:rsid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79FD3251" w14:textId="56BE176D" w:rsid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r w:rsidRPr="00AB3430">
        <w:rPr>
          <w:rFonts w:asciiTheme="minorHAnsi" w:hAnsiTheme="minorHAnsi" w:cstheme="minorHAnsi"/>
          <w:color w:val="273540"/>
        </w:rPr>
        <w:t>Together, these sections move from refining the coherence of your teaching narrative, to presenting your dossier clearly and accessibly, and finally to maintaining it as an evolving record of your teaching practice.</w:t>
      </w:r>
    </w:p>
    <w:p w14:paraId="5595A0EA" w14:textId="77777777" w:rsidR="00AB3430" w:rsidRP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2A8DC3EE" w14:textId="6C07E750" w:rsidR="00100FD8" w:rsidRPr="00AB3430" w:rsidRDefault="005A7144" w:rsidP="00AB3430">
      <w:pPr>
        <w:pStyle w:val="Heading3"/>
        <w:rPr>
          <w:rStyle w:val="Strong"/>
          <w:b/>
          <w:bCs/>
        </w:rPr>
      </w:pPr>
      <w:bookmarkStart w:id="92" w:name="_Toc231993308"/>
      <w:r w:rsidRPr="00AB3430">
        <w:rPr>
          <w:rStyle w:val="Strong"/>
          <w:rFonts w:ascii="Segoe UI Emoji" w:hAnsi="Segoe UI Emoji" w:cs="Segoe UI Emoji"/>
          <w:b/>
          <w:bCs/>
        </w:rPr>
        <w:t>⏸</w:t>
      </w:r>
      <w:r w:rsidRPr="00AB3430">
        <w:rPr>
          <w:rStyle w:val="Strong"/>
          <w:b/>
          <w:bCs/>
        </w:rPr>
        <w:t xml:space="preserve">️ </w:t>
      </w:r>
      <w:r w:rsidR="00100FD8" w:rsidRPr="00AB3430">
        <w:rPr>
          <w:rStyle w:val="Strong"/>
          <w:b/>
          <w:bCs/>
        </w:rPr>
        <w:t>Pause for Reflection</w:t>
      </w:r>
      <w:bookmarkEnd w:id="92"/>
    </w:p>
    <w:p w14:paraId="0641CD12" w14:textId="77777777" w:rsidR="00D3495A" w:rsidRPr="00AB3430" w:rsidRDefault="00D3495A" w:rsidP="00AB3430">
      <w:pPr>
        <w:rPr>
          <w:rFonts w:cstheme="minorHAnsi"/>
        </w:rPr>
      </w:pPr>
    </w:p>
    <w:p w14:paraId="55570447" w14:textId="684B158F" w:rsid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r w:rsidRPr="00AB3430">
        <w:rPr>
          <w:rFonts w:asciiTheme="minorHAnsi" w:hAnsiTheme="minorHAnsi" w:cstheme="minorHAnsi"/>
          <w:color w:val="273540"/>
        </w:rPr>
        <w:t>Before moving into Part 3, take some time to reflect on the questions below. These are intended to help you identify priorities for revision as you refine your teaching dossier. You may find it helpful to write down your responses, even in point form, as they can guide your work in Sections 3.2 through 3.4.</w:t>
      </w:r>
    </w:p>
    <w:p w14:paraId="23870603" w14:textId="77777777" w:rsidR="00AB3430" w:rsidRP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064BE99E" w14:textId="5ACE8488" w:rsid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r w:rsidRPr="00AB3430">
        <w:rPr>
          <w:rStyle w:val="Strong"/>
          <w:rFonts w:asciiTheme="minorHAnsi" w:hAnsiTheme="minorHAnsi" w:cstheme="minorHAnsi"/>
          <w:color w:val="273540"/>
        </w:rPr>
        <w:t>On coherence (preparing for </w:t>
      </w:r>
      <w:hyperlink r:id="rId73" w:tooltip="3.2 Strengthening the Coherence and Narrative of Your Teaching Dossier" w:history="1">
        <w:r w:rsidRPr="00AB3430">
          <w:rPr>
            <w:rStyle w:val="Hyperlink"/>
            <w:rFonts w:asciiTheme="minorHAnsi" w:hAnsiTheme="minorHAnsi" w:cstheme="minorHAnsi"/>
            <w:b/>
            <w:bCs/>
            <w:color w:val="0E68B3"/>
          </w:rPr>
          <w:t>Section 3.2</w:t>
        </w:r>
      </w:hyperlink>
      <w:r w:rsidRPr="00AB3430">
        <w:rPr>
          <w:rStyle w:val="Strong"/>
          <w:rFonts w:asciiTheme="minorHAnsi" w:hAnsiTheme="minorHAnsi" w:cstheme="minorHAnsi"/>
          <w:color w:val="273540"/>
        </w:rPr>
        <w:t>):</w:t>
      </w:r>
      <w:r w:rsidRPr="00AB3430">
        <w:rPr>
          <w:rFonts w:asciiTheme="minorHAnsi" w:hAnsiTheme="minorHAnsi" w:cstheme="minorHAnsi"/>
          <w:color w:val="273540"/>
        </w:rPr>
        <w:t> Read the opening paragraph of your Statement of Teaching Philosophy, and then read the closing paragraph of your Evidence of Teaching Effectiveness, without revisiting the components in between.</w:t>
      </w:r>
    </w:p>
    <w:p w14:paraId="3FBF4739" w14:textId="77777777" w:rsidR="00AB3430" w:rsidRP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294E135D" w14:textId="77777777" w:rsidR="00AB3430" w:rsidRPr="00AB3430" w:rsidRDefault="00AB3430" w:rsidP="0018714C">
      <w:pPr>
        <w:pStyle w:val="ListParagraph"/>
        <w:numPr>
          <w:ilvl w:val="0"/>
          <w:numId w:val="65"/>
        </w:numPr>
        <w:shd w:val="clear" w:color="auto" w:fill="FFFFFF"/>
        <w:rPr>
          <w:rFonts w:cstheme="minorHAnsi"/>
          <w:color w:val="273540"/>
        </w:rPr>
      </w:pPr>
      <w:r w:rsidRPr="00AB3430">
        <w:rPr>
          <w:rFonts w:cstheme="minorHAnsi"/>
          <w:color w:val="273540"/>
        </w:rPr>
        <w:t>Do these passages feel aligned in terms of voice, focus, and commitments?</w:t>
      </w:r>
    </w:p>
    <w:p w14:paraId="33499CC5" w14:textId="77777777" w:rsidR="00AB3430" w:rsidRPr="00AB3430" w:rsidRDefault="00AB3430" w:rsidP="0018714C">
      <w:pPr>
        <w:pStyle w:val="ListParagraph"/>
        <w:numPr>
          <w:ilvl w:val="0"/>
          <w:numId w:val="65"/>
        </w:numPr>
        <w:shd w:val="clear" w:color="auto" w:fill="FFFFFF"/>
        <w:rPr>
          <w:rFonts w:cstheme="minorHAnsi"/>
          <w:color w:val="273540"/>
        </w:rPr>
      </w:pPr>
      <w:r w:rsidRPr="00AB3430">
        <w:rPr>
          <w:rFonts w:cstheme="minorHAnsi"/>
          <w:color w:val="273540"/>
        </w:rPr>
        <w:t>What connections are clear?</w:t>
      </w:r>
    </w:p>
    <w:p w14:paraId="2A0FFE12" w14:textId="77777777" w:rsidR="00AB3430" w:rsidRPr="00AB3430" w:rsidRDefault="00AB3430" w:rsidP="0018714C">
      <w:pPr>
        <w:pStyle w:val="ListParagraph"/>
        <w:numPr>
          <w:ilvl w:val="0"/>
          <w:numId w:val="65"/>
        </w:numPr>
        <w:shd w:val="clear" w:color="auto" w:fill="FFFFFF"/>
        <w:rPr>
          <w:rFonts w:cstheme="minorHAnsi"/>
          <w:color w:val="273540"/>
        </w:rPr>
      </w:pPr>
      <w:r w:rsidRPr="00AB3430">
        <w:rPr>
          <w:rFonts w:cstheme="minorHAnsi"/>
          <w:color w:val="273540"/>
        </w:rPr>
        <w:t>Where does the coherence break down, if at all?</w:t>
      </w:r>
    </w:p>
    <w:p w14:paraId="4F983D91" w14:textId="77777777" w:rsidR="00AB3430" w:rsidRDefault="00AB3430" w:rsidP="00AB3430">
      <w:pPr>
        <w:pStyle w:val="NormalWeb"/>
        <w:shd w:val="clear" w:color="auto" w:fill="FFFFFF"/>
        <w:spacing w:before="0" w:beforeAutospacing="0" w:after="0" w:afterAutospacing="0" w:line="276" w:lineRule="auto"/>
        <w:rPr>
          <w:rStyle w:val="Strong"/>
          <w:rFonts w:asciiTheme="minorHAnsi" w:hAnsiTheme="minorHAnsi" w:cstheme="minorHAnsi"/>
          <w:color w:val="273540"/>
        </w:rPr>
      </w:pPr>
    </w:p>
    <w:p w14:paraId="4292BD79" w14:textId="1E7EBA98" w:rsid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r w:rsidRPr="00AB3430">
        <w:rPr>
          <w:rStyle w:val="Strong"/>
          <w:rFonts w:asciiTheme="minorHAnsi" w:hAnsiTheme="minorHAnsi" w:cstheme="minorHAnsi"/>
          <w:color w:val="273540"/>
        </w:rPr>
        <w:t>On the reader's experience (preparing for </w:t>
      </w:r>
      <w:hyperlink r:id="rId74" w:tooltip="3.3 Formatting and Presenting Your Teaching Dossier" w:history="1">
        <w:r w:rsidRPr="00AB3430">
          <w:rPr>
            <w:rStyle w:val="Hyperlink"/>
            <w:rFonts w:asciiTheme="minorHAnsi" w:hAnsiTheme="minorHAnsi" w:cstheme="minorHAnsi"/>
            <w:b/>
            <w:bCs/>
            <w:color w:val="0E68B3"/>
          </w:rPr>
          <w:t>Section 3.3</w:t>
        </w:r>
      </w:hyperlink>
      <w:r w:rsidRPr="00AB3430">
        <w:rPr>
          <w:rStyle w:val="Strong"/>
          <w:rFonts w:asciiTheme="minorHAnsi" w:hAnsiTheme="minorHAnsi" w:cstheme="minorHAnsi"/>
          <w:color w:val="273540"/>
        </w:rPr>
        <w:t>):</w:t>
      </w:r>
      <w:r w:rsidRPr="00AB3430">
        <w:rPr>
          <w:rFonts w:asciiTheme="minorHAnsi" w:hAnsiTheme="minorHAnsi" w:cstheme="minorHAnsi"/>
          <w:color w:val="273540"/>
        </w:rPr>
        <w:t> Imagine a reviewer from outside your department reading your dossier with limited time.</w:t>
      </w:r>
    </w:p>
    <w:p w14:paraId="7EC927AA" w14:textId="77777777" w:rsidR="00AB3430" w:rsidRP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127BA8FF" w14:textId="77777777" w:rsidR="00AB3430" w:rsidRPr="00AB3430" w:rsidRDefault="00AB3430" w:rsidP="0018714C">
      <w:pPr>
        <w:pStyle w:val="ListParagraph"/>
        <w:numPr>
          <w:ilvl w:val="0"/>
          <w:numId w:val="66"/>
        </w:numPr>
        <w:shd w:val="clear" w:color="auto" w:fill="FFFFFF"/>
        <w:rPr>
          <w:rFonts w:cstheme="minorHAnsi"/>
          <w:color w:val="273540"/>
        </w:rPr>
      </w:pPr>
      <w:r w:rsidRPr="00AB3430">
        <w:rPr>
          <w:rFonts w:cstheme="minorHAnsi"/>
          <w:color w:val="273540"/>
        </w:rPr>
        <w:t>Where might they slow down, become confused, or need to search for information?</w:t>
      </w:r>
    </w:p>
    <w:p w14:paraId="2D0EF08A" w14:textId="77777777" w:rsidR="00AB3430" w:rsidRPr="00AB3430" w:rsidRDefault="00AB3430" w:rsidP="0018714C">
      <w:pPr>
        <w:pStyle w:val="ListParagraph"/>
        <w:numPr>
          <w:ilvl w:val="0"/>
          <w:numId w:val="66"/>
        </w:numPr>
        <w:shd w:val="clear" w:color="auto" w:fill="FFFFFF"/>
        <w:rPr>
          <w:rFonts w:cstheme="minorHAnsi"/>
          <w:color w:val="273540"/>
        </w:rPr>
      </w:pPr>
      <w:r w:rsidRPr="00AB3430">
        <w:rPr>
          <w:rFonts w:cstheme="minorHAnsi"/>
          <w:color w:val="273540"/>
        </w:rPr>
        <w:t>Where might they skim or skip?</w:t>
      </w:r>
    </w:p>
    <w:p w14:paraId="312EB6ED" w14:textId="77777777" w:rsidR="00AB3430" w:rsidRPr="00AB3430" w:rsidRDefault="00AB3430" w:rsidP="0018714C">
      <w:pPr>
        <w:pStyle w:val="ListParagraph"/>
        <w:numPr>
          <w:ilvl w:val="0"/>
          <w:numId w:val="66"/>
        </w:numPr>
        <w:shd w:val="clear" w:color="auto" w:fill="FFFFFF"/>
        <w:rPr>
          <w:rFonts w:cstheme="minorHAnsi"/>
          <w:color w:val="273540"/>
        </w:rPr>
      </w:pPr>
      <w:r w:rsidRPr="00AB3430">
        <w:rPr>
          <w:rFonts w:cstheme="minorHAnsi"/>
          <w:color w:val="273540"/>
        </w:rPr>
        <w:t>What key points would they need to infer rather than see clearly stated?</w:t>
      </w:r>
    </w:p>
    <w:p w14:paraId="55E1D76B" w14:textId="77777777" w:rsidR="00AB3430" w:rsidRDefault="00AB3430" w:rsidP="00AB3430">
      <w:pPr>
        <w:pStyle w:val="NormalWeb"/>
        <w:shd w:val="clear" w:color="auto" w:fill="FFFFFF"/>
        <w:spacing w:before="0" w:beforeAutospacing="0" w:after="0" w:afterAutospacing="0" w:line="276" w:lineRule="auto"/>
        <w:rPr>
          <w:rStyle w:val="Strong"/>
          <w:rFonts w:asciiTheme="minorHAnsi" w:hAnsiTheme="minorHAnsi" w:cstheme="minorHAnsi"/>
          <w:color w:val="273540"/>
        </w:rPr>
      </w:pPr>
    </w:p>
    <w:p w14:paraId="682C5EF0" w14:textId="541213D0" w:rsid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r w:rsidRPr="00AB3430">
        <w:rPr>
          <w:rStyle w:val="Strong"/>
          <w:rFonts w:asciiTheme="minorHAnsi" w:hAnsiTheme="minorHAnsi" w:cstheme="minorHAnsi"/>
          <w:color w:val="273540"/>
        </w:rPr>
        <w:t>On sustainability (preparing for </w:t>
      </w:r>
      <w:hyperlink r:id="rId75" w:tooltip="3.4 Maintaining and Updating Your Teaching Dossier" w:history="1">
        <w:r w:rsidRPr="00AB3430">
          <w:rPr>
            <w:rStyle w:val="Hyperlink"/>
            <w:rFonts w:asciiTheme="minorHAnsi" w:hAnsiTheme="minorHAnsi" w:cstheme="minorHAnsi"/>
            <w:b/>
            <w:bCs/>
            <w:color w:val="0E68B3"/>
          </w:rPr>
          <w:t>Section 3.4</w:t>
        </w:r>
      </w:hyperlink>
      <w:r w:rsidRPr="00AB3430">
        <w:rPr>
          <w:rStyle w:val="Strong"/>
          <w:rFonts w:asciiTheme="minorHAnsi" w:hAnsiTheme="minorHAnsi" w:cstheme="minorHAnsi"/>
          <w:color w:val="273540"/>
        </w:rPr>
        <w:t>):</w:t>
      </w:r>
      <w:r w:rsidRPr="00AB3430">
        <w:rPr>
          <w:rFonts w:asciiTheme="minorHAnsi" w:hAnsiTheme="minorHAnsi" w:cstheme="minorHAnsi"/>
          <w:color w:val="273540"/>
        </w:rPr>
        <w:t> Consider what will happen to your dossier after it is submitted.</w:t>
      </w:r>
    </w:p>
    <w:p w14:paraId="548EFAA3" w14:textId="77777777" w:rsidR="00AB3430" w:rsidRP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094309EA" w14:textId="77777777" w:rsidR="00AB3430" w:rsidRPr="00AB3430" w:rsidRDefault="00AB3430" w:rsidP="0018714C">
      <w:pPr>
        <w:pStyle w:val="ListParagraph"/>
        <w:numPr>
          <w:ilvl w:val="0"/>
          <w:numId w:val="67"/>
        </w:numPr>
        <w:shd w:val="clear" w:color="auto" w:fill="FFFFFF"/>
        <w:rPr>
          <w:rFonts w:cstheme="minorHAnsi"/>
          <w:color w:val="273540"/>
        </w:rPr>
      </w:pPr>
      <w:r w:rsidRPr="00AB3430">
        <w:rPr>
          <w:rFonts w:cstheme="minorHAnsi"/>
          <w:color w:val="273540"/>
        </w:rPr>
        <w:t>How might you continue to update or maintain this document over time?</w:t>
      </w:r>
    </w:p>
    <w:p w14:paraId="6BDFF89F" w14:textId="77777777" w:rsidR="00AB3430" w:rsidRPr="00AB3430" w:rsidRDefault="00AB3430" w:rsidP="0018714C">
      <w:pPr>
        <w:pStyle w:val="ListParagraph"/>
        <w:numPr>
          <w:ilvl w:val="0"/>
          <w:numId w:val="67"/>
        </w:numPr>
        <w:shd w:val="clear" w:color="auto" w:fill="FFFFFF"/>
        <w:rPr>
          <w:rFonts w:cstheme="minorHAnsi"/>
          <w:color w:val="273540"/>
        </w:rPr>
      </w:pPr>
      <w:r w:rsidRPr="00AB3430">
        <w:rPr>
          <w:rFonts w:cstheme="minorHAnsi"/>
          <w:color w:val="273540"/>
        </w:rPr>
        <w:t>What is one small, realistic practice you could adopt in the next teaching term that would make future revisions easier?</w:t>
      </w:r>
    </w:p>
    <w:p w14:paraId="7AAFCBF8" w14:textId="77777777" w:rsidR="00AB3430" w:rsidRDefault="00AB3430" w:rsidP="00AB3430">
      <w:pPr>
        <w:pStyle w:val="NormalWeb"/>
        <w:shd w:val="clear" w:color="auto" w:fill="FFFFFF"/>
        <w:spacing w:before="0" w:beforeAutospacing="0" w:after="0" w:afterAutospacing="0" w:line="276" w:lineRule="auto"/>
        <w:rPr>
          <w:rStyle w:val="Strong"/>
          <w:rFonts w:asciiTheme="minorHAnsi" w:hAnsiTheme="minorHAnsi" w:cstheme="minorHAnsi"/>
          <w:color w:val="273540"/>
        </w:rPr>
      </w:pPr>
    </w:p>
    <w:p w14:paraId="0A51E8D2" w14:textId="4530D823" w:rsidR="00AB3430" w:rsidRDefault="00AB3430" w:rsidP="00AB3430">
      <w:pPr>
        <w:pStyle w:val="NormalWeb"/>
        <w:shd w:val="clear" w:color="auto" w:fill="FFFFFF"/>
        <w:spacing w:before="0" w:beforeAutospacing="0" w:after="0" w:afterAutospacing="0" w:line="276" w:lineRule="auto"/>
        <w:rPr>
          <w:rStyle w:val="Strong"/>
          <w:rFonts w:asciiTheme="minorHAnsi" w:hAnsiTheme="minorHAnsi" w:cstheme="minorHAnsi"/>
          <w:color w:val="273540"/>
        </w:rPr>
      </w:pPr>
      <w:r w:rsidRPr="00AB3430">
        <w:rPr>
          <w:rStyle w:val="Strong"/>
          <w:rFonts w:asciiTheme="minorHAnsi" w:hAnsiTheme="minorHAnsi" w:cstheme="minorHAnsi"/>
          <w:color w:val="273540"/>
        </w:rPr>
        <w:t>Final reflection (bringing it all together)</w:t>
      </w:r>
    </w:p>
    <w:p w14:paraId="7DE0980B" w14:textId="77777777" w:rsidR="00AB3430" w:rsidRPr="00AB3430" w:rsidRDefault="00AB3430" w:rsidP="00AB3430">
      <w:pPr>
        <w:pStyle w:val="NormalWeb"/>
        <w:shd w:val="clear" w:color="auto" w:fill="FFFFFF"/>
        <w:spacing w:before="0" w:beforeAutospacing="0" w:after="0" w:afterAutospacing="0" w:line="276" w:lineRule="auto"/>
        <w:rPr>
          <w:rFonts w:asciiTheme="minorHAnsi" w:hAnsiTheme="minorHAnsi" w:cstheme="minorHAnsi"/>
          <w:color w:val="273540"/>
        </w:rPr>
      </w:pPr>
    </w:p>
    <w:p w14:paraId="035D79EA" w14:textId="77777777" w:rsidR="00AB3430" w:rsidRPr="00AB3430" w:rsidRDefault="00AB3430" w:rsidP="0018714C">
      <w:pPr>
        <w:pStyle w:val="ListParagraph"/>
        <w:numPr>
          <w:ilvl w:val="0"/>
          <w:numId w:val="68"/>
        </w:numPr>
        <w:shd w:val="clear" w:color="auto" w:fill="FFFFFF"/>
        <w:rPr>
          <w:rFonts w:cstheme="minorHAnsi"/>
          <w:color w:val="273540"/>
        </w:rPr>
      </w:pPr>
      <w:r w:rsidRPr="00AB3430">
        <w:rPr>
          <w:rFonts w:cstheme="minorHAnsi"/>
          <w:color w:val="273540"/>
        </w:rPr>
        <w:t>What do you want colleagues or reviewers to remember most about your teaching after reading your dossier?</w:t>
      </w:r>
    </w:p>
    <w:p w14:paraId="341AAD45" w14:textId="77777777" w:rsidR="00AB3430" w:rsidRPr="00AB3430" w:rsidRDefault="00AB3430" w:rsidP="0018714C">
      <w:pPr>
        <w:pStyle w:val="ListParagraph"/>
        <w:numPr>
          <w:ilvl w:val="0"/>
          <w:numId w:val="68"/>
        </w:numPr>
        <w:shd w:val="clear" w:color="auto" w:fill="FFFFFF"/>
        <w:rPr>
          <w:rFonts w:cstheme="minorHAnsi"/>
          <w:color w:val="273540"/>
        </w:rPr>
      </w:pPr>
      <w:r w:rsidRPr="00AB3430">
        <w:rPr>
          <w:rFonts w:cstheme="minorHAnsi"/>
          <w:color w:val="273540"/>
        </w:rPr>
        <w:t>Where in your current draft is that message most clearly visible—and where might it need to be made more explicit?</w:t>
      </w:r>
    </w:p>
    <w:p w14:paraId="68FA52E2" w14:textId="69927D81" w:rsidR="00100FD8" w:rsidRPr="00AB3430" w:rsidRDefault="00100FD8" w:rsidP="00AB3430">
      <w:pPr>
        <w:pStyle w:val="NormalWeb"/>
        <w:spacing w:before="0" w:beforeAutospacing="0" w:after="0" w:afterAutospacing="0" w:line="276" w:lineRule="auto"/>
        <w:rPr>
          <w:rFonts w:asciiTheme="minorHAnsi" w:hAnsiTheme="minorHAnsi" w:cstheme="minorHAnsi"/>
          <w:color w:val="273540"/>
        </w:rPr>
      </w:pPr>
    </w:p>
    <w:p w14:paraId="215788D3" w14:textId="3628BAF4" w:rsidR="00100FD8" w:rsidRPr="00100FD8" w:rsidRDefault="00100FD8" w:rsidP="00AB3430">
      <w:pPr>
        <w:rPr>
          <w:rFonts w:cstheme="minorHAnsi"/>
        </w:rPr>
      </w:pPr>
    </w:p>
    <w:p w14:paraId="2A44F383" w14:textId="77777777" w:rsidR="00AF6862" w:rsidRDefault="00AF6862" w:rsidP="00AB3430">
      <w:pPr>
        <w:pStyle w:val="Heading1"/>
        <w:rPr>
          <w:rFonts w:cstheme="minorHAnsi"/>
          <w:b w:val="0"/>
          <w:bCs w:val="0"/>
          <w:color w:val="666666"/>
          <w:sz w:val="60"/>
          <w:szCs w:val="60"/>
        </w:rPr>
        <w:sectPr w:rsidR="00AF6862" w:rsidSect="00723FF5">
          <w:pgSz w:w="12240" w:h="15840"/>
          <w:pgMar w:top="1440" w:right="1440" w:bottom="1440" w:left="1440" w:header="720" w:footer="720" w:gutter="0"/>
          <w:cols w:space="144"/>
          <w:docGrid w:linePitch="360"/>
        </w:sectPr>
      </w:pPr>
    </w:p>
    <w:p w14:paraId="38CD8938" w14:textId="67FE8519" w:rsidR="00100FD8" w:rsidRPr="005B77BA" w:rsidRDefault="00100FD8" w:rsidP="00CE46EE">
      <w:pPr>
        <w:pStyle w:val="Heading2"/>
      </w:pPr>
      <w:bookmarkStart w:id="93" w:name="_Toc231993309"/>
      <w:r w:rsidRPr="005B77BA">
        <w:t>3.2 Strengthening the Coherence and Narrative of Your Teaching Dossier</w:t>
      </w:r>
      <w:bookmarkEnd w:id="93"/>
    </w:p>
    <w:p w14:paraId="642DDE05" w14:textId="4D4146F1" w:rsidR="00100FD8" w:rsidRPr="00CB2423" w:rsidRDefault="00100FD8" w:rsidP="00CB2423">
      <w:pPr>
        <w:rPr>
          <w:rFonts w:cstheme="minorHAnsi"/>
        </w:rPr>
      </w:pPr>
    </w:p>
    <w:p w14:paraId="62CEFB11" w14:textId="77777777" w:rsidR="00CB2423" w:rsidRPr="00CB2423" w:rsidRDefault="00CB2423" w:rsidP="00CB2423">
      <w:pPr>
        <w:rPr>
          <w:rFonts w:eastAsia="Times New Roman" w:cstheme="minorHAnsi"/>
          <w:color w:val="273540"/>
        </w:rPr>
      </w:pPr>
      <w:r w:rsidRPr="00CB2423">
        <w:rPr>
          <w:rFonts w:eastAsia="Times New Roman" w:cstheme="minorHAnsi"/>
          <w:b/>
          <w:bCs/>
          <w:color w:val="000000"/>
        </w:rPr>
        <w:t>Key takeaways:</w:t>
      </w:r>
    </w:p>
    <w:p w14:paraId="3982AEDE" w14:textId="77777777" w:rsidR="00CB2423" w:rsidRPr="00CB2423" w:rsidRDefault="00CB2423" w:rsidP="00CB2423">
      <w:pPr>
        <w:numPr>
          <w:ilvl w:val="0"/>
          <w:numId w:val="163"/>
        </w:numPr>
        <w:ind w:left="375"/>
        <w:rPr>
          <w:rFonts w:eastAsia="Times New Roman" w:cstheme="minorHAnsi"/>
          <w:color w:val="000000"/>
        </w:rPr>
      </w:pPr>
      <w:r w:rsidRPr="00CB2423">
        <w:rPr>
          <w:rFonts w:eastAsia="Times New Roman" w:cstheme="minorHAnsi"/>
          <w:color w:val="000000"/>
        </w:rPr>
        <w:t>Refine your dossier as a </w:t>
      </w:r>
      <w:r w:rsidRPr="00CB2423">
        <w:rPr>
          <w:rFonts w:eastAsia="Times New Roman" w:cstheme="minorHAnsi"/>
          <w:b/>
          <w:bCs/>
          <w:color w:val="000000"/>
        </w:rPr>
        <w:t>coherent narrative</w:t>
      </w:r>
      <w:r w:rsidRPr="00CB2423">
        <w:rPr>
          <w:rFonts w:eastAsia="Times New Roman" w:cstheme="minorHAnsi"/>
          <w:color w:val="000000"/>
        </w:rPr>
        <w:t>, ensuring your teaching values and commitments are visible across all sections.</w:t>
      </w:r>
    </w:p>
    <w:p w14:paraId="657B3F81" w14:textId="77777777" w:rsidR="00CB2423" w:rsidRPr="00CB2423" w:rsidRDefault="00CB2423" w:rsidP="00CB2423">
      <w:pPr>
        <w:numPr>
          <w:ilvl w:val="0"/>
          <w:numId w:val="163"/>
        </w:numPr>
        <w:ind w:left="375"/>
        <w:rPr>
          <w:rFonts w:eastAsia="Times New Roman" w:cstheme="minorHAnsi"/>
          <w:color w:val="000000"/>
        </w:rPr>
      </w:pPr>
      <w:r w:rsidRPr="00CB2423">
        <w:rPr>
          <w:rFonts w:eastAsia="Times New Roman" w:cstheme="minorHAnsi"/>
          <w:color w:val="000000"/>
        </w:rPr>
        <w:t>Strengthen alignment between your </w:t>
      </w:r>
      <w:r w:rsidRPr="00CB2423">
        <w:rPr>
          <w:rFonts w:eastAsia="Times New Roman" w:cstheme="minorHAnsi"/>
          <w:b/>
          <w:bCs/>
          <w:color w:val="000000"/>
        </w:rPr>
        <w:t>values, practices, and impacts</w:t>
      </w:r>
      <w:r w:rsidRPr="00CB2423">
        <w:rPr>
          <w:rFonts w:eastAsia="Times New Roman" w:cstheme="minorHAnsi"/>
          <w:color w:val="000000"/>
        </w:rPr>
        <w:t> so reviewers can follow your teaching story without inferring connections.</w:t>
      </w:r>
    </w:p>
    <w:p w14:paraId="4440354B" w14:textId="77777777" w:rsidR="00CB2423" w:rsidRPr="00CB2423" w:rsidRDefault="00CB2423" w:rsidP="00CB2423">
      <w:pPr>
        <w:numPr>
          <w:ilvl w:val="0"/>
          <w:numId w:val="163"/>
        </w:numPr>
        <w:ind w:left="375"/>
        <w:rPr>
          <w:rFonts w:eastAsia="Times New Roman" w:cstheme="minorHAnsi"/>
          <w:color w:val="000000"/>
        </w:rPr>
      </w:pPr>
      <w:r w:rsidRPr="00CB2423">
        <w:rPr>
          <w:rFonts w:eastAsia="Times New Roman" w:cstheme="minorHAnsi"/>
          <w:color w:val="000000"/>
        </w:rPr>
        <w:t>Interpret your evidence clearly—explain </w:t>
      </w:r>
      <w:r w:rsidRPr="00CB2423">
        <w:rPr>
          <w:rFonts w:eastAsia="Times New Roman" w:cstheme="minorHAnsi"/>
          <w:b/>
          <w:bCs/>
          <w:color w:val="000000"/>
        </w:rPr>
        <w:t>what it shows, why it matters, and how it connects to your teaching</w:t>
      </w:r>
      <w:r w:rsidRPr="00CB2423">
        <w:rPr>
          <w:rFonts w:eastAsia="Times New Roman" w:cstheme="minorHAnsi"/>
          <w:color w:val="000000"/>
        </w:rPr>
        <w:t>.</w:t>
      </w:r>
    </w:p>
    <w:p w14:paraId="6E495AA1" w14:textId="77777777" w:rsidR="00CB2423" w:rsidRPr="00CB2423" w:rsidRDefault="00CB2423" w:rsidP="00CB2423">
      <w:pPr>
        <w:numPr>
          <w:ilvl w:val="0"/>
          <w:numId w:val="163"/>
        </w:numPr>
        <w:ind w:left="375"/>
        <w:rPr>
          <w:rFonts w:eastAsia="Times New Roman" w:cstheme="minorHAnsi"/>
          <w:color w:val="000000"/>
        </w:rPr>
      </w:pPr>
      <w:r w:rsidRPr="00CB2423">
        <w:rPr>
          <w:rFonts w:eastAsia="Times New Roman" w:cstheme="minorHAnsi"/>
          <w:color w:val="000000"/>
        </w:rPr>
        <w:t>Seek </w:t>
      </w:r>
      <w:r w:rsidRPr="00CB2423">
        <w:rPr>
          <w:rFonts w:eastAsia="Times New Roman" w:cstheme="minorHAnsi"/>
          <w:b/>
          <w:bCs/>
          <w:color w:val="000000"/>
        </w:rPr>
        <w:t>constructive feedback</w:t>
      </w:r>
      <w:r w:rsidRPr="00CB2423">
        <w:rPr>
          <w:rFonts w:eastAsia="Times New Roman" w:cstheme="minorHAnsi"/>
          <w:color w:val="000000"/>
        </w:rPr>
        <w:t> to identify gaps, inconsistencies, or unclear connections that you may not see on your own.</w:t>
      </w:r>
    </w:p>
    <w:p w14:paraId="5C4B6C48" w14:textId="77777777" w:rsidR="00CB2423" w:rsidRPr="00CB2423" w:rsidRDefault="00CB2423" w:rsidP="00CB2423">
      <w:pPr>
        <w:rPr>
          <w:rFonts w:cstheme="minorHAnsi"/>
        </w:rPr>
      </w:pPr>
    </w:p>
    <w:p w14:paraId="4EAB4700" w14:textId="29E17ED2" w:rsidR="00100FD8" w:rsidRDefault="00100FD8" w:rsidP="00CE46EE">
      <w:pPr>
        <w:pStyle w:val="Heading3"/>
        <w:rPr>
          <w:rStyle w:val="Strong"/>
          <w:b/>
          <w:bCs/>
        </w:rPr>
      </w:pPr>
      <w:bookmarkStart w:id="94" w:name="_Toc231993310"/>
      <w:r w:rsidRPr="005B77BA">
        <w:rPr>
          <w:rStyle w:val="Strong"/>
          <w:b/>
          <w:bCs/>
        </w:rPr>
        <w:t>Refining the Coherence of Your Teaching Dossier</w:t>
      </w:r>
      <w:bookmarkEnd w:id="94"/>
    </w:p>
    <w:p w14:paraId="4ACB03E6" w14:textId="77777777" w:rsidR="00D3495A" w:rsidRPr="00CE46EE" w:rsidRDefault="00D3495A" w:rsidP="00CE46EE">
      <w:pPr>
        <w:rPr>
          <w:rFonts w:cstheme="minorHAnsi"/>
        </w:rPr>
      </w:pPr>
    </w:p>
    <w:p w14:paraId="153537DA" w14:textId="538CA913" w:rsidR="00CE46EE" w:rsidRDefault="00CE46EE" w:rsidP="00CE46EE">
      <w:pPr>
        <w:shd w:val="clear" w:color="auto" w:fill="FFFFFF"/>
        <w:rPr>
          <w:rFonts w:eastAsia="Times New Roman" w:cstheme="minorHAnsi"/>
          <w:color w:val="273540"/>
        </w:rPr>
      </w:pPr>
      <w:r w:rsidRPr="00CE46EE">
        <w:rPr>
          <w:rFonts w:eastAsia="Times New Roman" w:cstheme="minorHAnsi"/>
          <w:color w:val="273540"/>
        </w:rPr>
        <w:t>Once you have drafted the core components of your teaching dossier, the next step is to </w:t>
      </w:r>
      <w:r w:rsidRPr="00CE46EE">
        <w:rPr>
          <w:rFonts w:eastAsia="Times New Roman" w:cstheme="minorHAnsi"/>
          <w:b/>
          <w:bCs/>
          <w:color w:val="273540"/>
        </w:rPr>
        <w:t>refine how your teaching story is communicated</w:t>
      </w:r>
      <w:r w:rsidRPr="00CE46EE">
        <w:rPr>
          <w:rFonts w:eastAsia="Times New Roman" w:cstheme="minorHAnsi"/>
          <w:color w:val="273540"/>
        </w:rPr>
        <w:t>. An effective dossier is not only accurate and complete—it is coherent, readable, and reflective.</w:t>
      </w:r>
    </w:p>
    <w:p w14:paraId="563F3244" w14:textId="77777777" w:rsidR="00CE46EE" w:rsidRPr="00CE46EE" w:rsidRDefault="00CE46EE" w:rsidP="00CE46EE">
      <w:pPr>
        <w:shd w:val="clear" w:color="auto" w:fill="FFFFFF"/>
        <w:rPr>
          <w:rFonts w:eastAsia="Times New Roman" w:cstheme="minorHAnsi"/>
          <w:color w:val="273540"/>
        </w:rPr>
      </w:pPr>
    </w:p>
    <w:p w14:paraId="35AC728C" w14:textId="77777777" w:rsidR="00CE46EE" w:rsidRPr="00CE46EE" w:rsidRDefault="00CE46EE" w:rsidP="00CE46EE">
      <w:pPr>
        <w:shd w:val="clear" w:color="auto" w:fill="FFFFFF"/>
        <w:rPr>
          <w:rFonts w:eastAsia="Times New Roman" w:cstheme="minorHAnsi"/>
          <w:color w:val="273540"/>
        </w:rPr>
      </w:pPr>
      <w:r w:rsidRPr="00CE46EE">
        <w:rPr>
          <w:rFonts w:eastAsia="Times New Roman" w:cstheme="minorHAnsi"/>
          <w:color w:val="273540"/>
        </w:rPr>
        <w:t>Scholarship on teaching dossiers (e.g., Seldin et al., 2010; Taylor Institute, 2021; Grimwood &amp; McHanwell, 2024) consistently emphasizes the importance of a clear narrative, selective evidence, and alignment between teaching values and practices. This section outlines strategies for strengthening the flow and clarity of your dossier while avoiding common challenges that can diminish its overall impact.</w:t>
      </w:r>
    </w:p>
    <w:p w14:paraId="47D67F44" w14:textId="15D52303" w:rsidR="00100FD8" w:rsidRPr="00CE46EE" w:rsidRDefault="00100FD8" w:rsidP="00CE46EE">
      <w:pPr>
        <w:pBdr>
          <w:bottom w:val="single" w:sz="12" w:space="1" w:color="auto"/>
        </w:pBdr>
        <w:rPr>
          <w:rFonts w:cstheme="minorHAnsi"/>
        </w:rPr>
      </w:pPr>
    </w:p>
    <w:p w14:paraId="4B3221B8" w14:textId="77777777" w:rsidR="00D3495A" w:rsidRPr="00100FD8" w:rsidRDefault="00D3495A" w:rsidP="00CE46EE">
      <w:pPr>
        <w:rPr>
          <w:rFonts w:cstheme="minorHAnsi"/>
        </w:rPr>
      </w:pPr>
    </w:p>
    <w:p w14:paraId="0ADD26A8" w14:textId="5D44790B" w:rsidR="00100FD8" w:rsidRDefault="00100FD8" w:rsidP="00CE46EE">
      <w:pPr>
        <w:pStyle w:val="Heading3"/>
        <w:rPr>
          <w:rStyle w:val="Strong"/>
          <w:b/>
          <w:bCs/>
        </w:rPr>
      </w:pPr>
      <w:bookmarkStart w:id="95" w:name="_Toc231993311"/>
      <w:r w:rsidRPr="005B77BA">
        <w:rPr>
          <w:rStyle w:val="Strong"/>
          <w:b/>
          <w:bCs/>
        </w:rPr>
        <w:t>Ensuring Consistency and a Connected Teaching Story</w:t>
      </w:r>
      <w:bookmarkEnd w:id="95"/>
    </w:p>
    <w:p w14:paraId="26E475BC" w14:textId="77777777" w:rsidR="00D3495A" w:rsidRPr="00CE46EE" w:rsidRDefault="00D3495A" w:rsidP="00CE46EE">
      <w:pPr>
        <w:rPr>
          <w:rFonts w:cstheme="minorHAnsi"/>
        </w:rPr>
      </w:pPr>
    </w:p>
    <w:p w14:paraId="1E96997E" w14:textId="42A5D804" w:rsid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r w:rsidRPr="00CE46EE">
        <w:rPr>
          <w:rFonts w:asciiTheme="minorHAnsi" w:hAnsiTheme="minorHAnsi" w:cstheme="minorHAnsi"/>
          <w:color w:val="273540"/>
        </w:rPr>
        <w:t>A strong dossier presents a unified picture of you as an educator. As you review your materials, consider the following strategies. Reviewers should be able to recognize your core teaching commitments across sections without having to infer connections.</w:t>
      </w:r>
    </w:p>
    <w:p w14:paraId="6F5CE7EB" w14:textId="77777777" w:rsidR="00CE46EE" w:rsidRP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128B4141" w14:textId="77777777" w:rsidR="00CE46EE" w:rsidRPr="00CE46EE" w:rsidRDefault="00CE46EE" w:rsidP="0018714C">
      <w:pPr>
        <w:pStyle w:val="ListParagraph"/>
        <w:numPr>
          <w:ilvl w:val="0"/>
          <w:numId w:val="69"/>
        </w:numPr>
        <w:shd w:val="clear" w:color="auto" w:fill="FFFFFF"/>
        <w:rPr>
          <w:rFonts w:cstheme="minorHAnsi"/>
          <w:color w:val="273540"/>
        </w:rPr>
      </w:pPr>
      <w:r w:rsidRPr="00CE46EE">
        <w:rPr>
          <w:rStyle w:val="Strong"/>
          <w:rFonts w:cstheme="minorHAnsi"/>
          <w:color w:val="273540"/>
        </w:rPr>
        <w:t>Return to your core values:</w:t>
      </w:r>
      <w:r w:rsidRPr="00CE46EE">
        <w:rPr>
          <w:rFonts w:cstheme="minorHAnsi"/>
          <w:color w:val="273540"/>
        </w:rPr>
        <w:t> Strong dossiers communicate a clear set of guiding values and demonstrate how those values shape instructional decisions. Reviewers should be able to understand what matters to you as an educator through the way you describe your teaching.</w:t>
      </w:r>
    </w:p>
    <w:p w14:paraId="03532339" w14:textId="77777777" w:rsidR="00CE46EE" w:rsidRPr="00CE46EE" w:rsidRDefault="00CE46EE" w:rsidP="0018714C">
      <w:pPr>
        <w:pStyle w:val="ListParagraph"/>
        <w:numPr>
          <w:ilvl w:val="0"/>
          <w:numId w:val="69"/>
        </w:numPr>
        <w:shd w:val="clear" w:color="auto" w:fill="FFFFFF"/>
        <w:rPr>
          <w:rFonts w:cstheme="minorHAnsi"/>
          <w:color w:val="273540"/>
        </w:rPr>
      </w:pPr>
      <w:r w:rsidRPr="00CE46EE">
        <w:rPr>
          <w:rStyle w:val="Strong"/>
          <w:rFonts w:cstheme="minorHAnsi"/>
          <w:color w:val="273540"/>
        </w:rPr>
        <w:t>Maintain a consistent voice and tone:</w:t>
      </w:r>
      <w:r w:rsidRPr="00CE46EE">
        <w:rPr>
          <w:rFonts w:cstheme="minorHAnsi"/>
          <w:color w:val="273540"/>
        </w:rPr>
        <w:t> Teaching dossiers are often assembled over time and individual components may vary in style or level of detail. A cohesive narrative reads as if it were written with one intentional voice, even when it includes multiple types of documents.</w:t>
      </w:r>
    </w:p>
    <w:p w14:paraId="277AF58F" w14:textId="5A3A13BD" w:rsidR="00CE46EE" w:rsidRPr="00CE46EE" w:rsidRDefault="00CE46EE" w:rsidP="0018714C">
      <w:pPr>
        <w:pStyle w:val="ListParagraph"/>
        <w:numPr>
          <w:ilvl w:val="0"/>
          <w:numId w:val="69"/>
        </w:numPr>
        <w:shd w:val="clear" w:color="auto" w:fill="FFFFFF"/>
        <w:rPr>
          <w:rFonts w:cstheme="minorHAnsi"/>
          <w:color w:val="273540"/>
        </w:rPr>
      </w:pPr>
      <w:r w:rsidRPr="00CE46EE">
        <w:rPr>
          <w:rStyle w:val="Strong"/>
          <w:rFonts w:cstheme="minorHAnsi"/>
          <w:color w:val="273540"/>
        </w:rPr>
        <w:t>Develop a recognizable teaching identity:</w:t>
      </w:r>
      <w:r w:rsidRPr="00CE46EE">
        <w:rPr>
          <w:rFonts w:cstheme="minorHAnsi"/>
          <w:color w:val="273540"/>
        </w:rPr>
        <w:t> Effective dossiers feel integrated. Reviewers should be able to open the document at almost any point and still recognize the same values, practices, and impacts that characterize your teaching.</w:t>
      </w:r>
    </w:p>
    <w:p w14:paraId="7209F158" w14:textId="77777777" w:rsidR="00CE46EE" w:rsidRPr="00CE46EE" w:rsidRDefault="00CE46EE" w:rsidP="00CE46EE">
      <w:pPr>
        <w:shd w:val="clear" w:color="auto" w:fill="FFFFFF"/>
        <w:rPr>
          <w:rFonts w:cstheme="minorHAnsi"/>
          <w:color w:val="273540"/>
        </w:rPr>
      </w:pPr>
    </w:p>
    <w:p w14:paraId="332B3D1A" w14:textId="77777777" w:rsidR="00CE46EE" w:rsidRPr="00CE46EE" w:rsidRDefault="00CE46EE" w:rsidP="00CE46EE">
      <w:pPr>
        <w:pStyle w:val="Heading4"/>
      </w:pPr>
      <w:r w:rsidRPr="00CE46EE">
        <w:rPr>
          <w:rStyle w:val="Strong"/>
          <w:rFonts w:cstheme="minorHAnsi"/>
          <w:b/>
          <w:bCs/>
          <w:color w:val="273540"/>
        </w:rPr>
        <w:t>Strategy to Try: Using Values as a Lens</w:t>
      </w:r>
    </w:p>
    <w:p w14:paraId="48BC2237" w14:textId="77777777" w:rsid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1CD3EA3C" w14:textId="63EBC8B8" w:rsid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r w:rsidRPr="00CE46EE">
        <w:rPr>
          <w:rFonts w:asciiTheme="minorHAnsi" w:hAnsiTheme="minorHAnsi" w:cstheme="minorHAnsi"/>
          <w:color w:val="273540"/>
        </w:rPr>
        <w:t>Identify two or three core values from your teaching philosophy and use them as a lens to review your dossier.</w:t>
      </w:r>
    </w:p>
    <w:p w14:paraId="67803247" w14:textId="77777777" w:rsidR="00CE46EE" w:rsidRP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08CDC6D5" w14:textId="3C15BC2A" w:rsid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r w:rsidRPr="00CE46EE">
        <w:rPr>
          <w:rFonts w:asciiTheme="minorHAnsi" w:hAnsiTheme="minorHAnsi" w:cstheme="minorHAnsi"/>
          <w:color w:val="273540"/>
        </w:rPr>
        <w:t>As you read each component, ask:</w:t>
      </w:r>
    </w:p>
    <w:p w14:paraId="28E06017" w14:textId="77777777" w:rsidR="00CE46EE" w:rsidRP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59519459" w14:textId="77777777" w:rsidR="00CE46EE" w:rsidRPr="00CE46EE" w:rsidRDefault="00CE46EE" w:rsidP="0018714C">
      <w:pPr>
        <w:pStyle w:val="ListParagraph"/>
        <w:numPr>
          <w:ilvl w:val="0"/>
          <w:numId w:val="70"/>
        </w:numPr>
        <w:shd w:val="clear" w:color="auto" w:fill="FFFFFF"/>
        <w:rPr>
          <w:rFonts w:cstheme="minorHAnsi"/>
          <w:color w:val="273540"/>
        </w:rPr>
      </w:pPr>
      <w:r w:rsidRPr="00CE46EE">
        <w:rPr>
          <w:rFonts w:cstheme="minorHAnsi"/>
          <w:color w:val="273540"/>
        </w:rPr>
        <w:t>Where does this value appear here?</w:t>
      </w:r>
    </w:p>
    <w:p w14:paraId="29B4F24D" w14:textId="77777777" w:rsidR="00CE46EE" w:rsidRPr="00CE46EE" w:rsidRDefault="00CE46EE" w:rsidP="0018714C">
      <w:pPr>
        <w:pStyle w:val="ListParagraph"/>
        <w:numPr>
          <w:ilvl w:val="0"/>
          <w:numId w:val="70"/>
        </w:numPr>
        <w:shd w:val="clear" w:color="auto" w:fill="FFFFFF"/>
        <w:rPr>
          <w:rFonts w:cstheme="minorHAnsi"/>
          <w:color w:val="273540"/>
        </w:rPr>
      </w:pPr>
      <w:r w:rsidRPr="00CE46EE">
        <w:rPr>
          <w:rFonts w:cstheme="minorHAnsi"/>
          <w:color w:val="273540"/>
        </w:rPr>
        <w:t>Is it clearly stated, implied, or absent?</w:t>
      </w:r>
    </w:p>
    <w:p w14:paraId="1DC030E4" w14:textId="77777777" w:rsidR="00CE46EE" w:rsidRPr="00CE46EE" w:rsidRDefault="00CE46EE" w:rsidP="0018714C">
      <w:pPr>
        <w:pStyle w:val="ListParagraph"/>
        <w:numPr>
          <w:ilvl w:val="0"/>
          <w:numId w:val="70"/>
        </w:numPr>
        <w:shd w:val="clear" w:color="auto" w:fill="FFFFFF"/>
        <w:rPr>
          <w:rFonts w:cstheme="minorHAnsi"/>
          <w:color w:val="273540"/>
        </w:rPr>
      </w:pPr>
      <w:r w:rsidRPr="00CE46EE">
        <w:rPr>
          <w:rFonts w:cstheme="minorHAnsi"/>
          <w:color w:val="273540"/>
        </w:rPr>
        <w:t>Does this component reflect the same commitments as my teaching philosophy, or does it read as disconnected?</w:t>
      </w:r>
    </w:p>
    <w:p w14:paraId="39DE0DA4" w14:textId="77777777" w:rsid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71206827" w14:textId="16BE1B68" w:rsid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r w:rsidRPr="00CE46EE">
        <w:rPr>
          <w:rFonts w:asciiTheme="minorHAnsi" w:hAnsiTheme="minorHAnsi" w:cstheme="minorHAnsi"/>
          <w:color w:val="273540"/>
        </w:rPr>
        <w:t>For example, if you identify student autonomy as a core value, you might look for where this appears beyond your teaching philosophy: Do your course descriptions include opportunities for student choice? Does your evidence reflect student experiences of ownership or agency?</w:t>
      </w:r>
    </w:p>
    <w:p w14:paraId="162E1B8F" w14:textId="77777777" w:rsidR="00CE46EE" w:rsidRP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03488B65" w14:textId="01E3E7F6" w:rsid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r w:rsidRPr="00CE46EE">
        <w:rPr>
          <w:rFonts w:asciiTheme="minorHAnsi" w:hAnsiTheme="minorHAnsi" w:cstheme="minorHAnsi"/>
          <w:color w:val="273540"/>
        </w:rPr>
        <w:t>You can also scan key components of your dossier with this lens:</w:t>
      </w:r>
    </w:p>
    <w:p w14:paraId="1F4685E3" w14:textId="77777777" w:rsidR="00CE46EE" w:rsidRP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11185279" w14:textId="77777777" w:rsidR="00CE46EE" w:rsidRPr="00CE46EE" w:rsidRDefault="00CE46EE" w:rsidP="0018714C">
      <w:pPr>
        <w:pStyle w:val="ListParagraph"/>
        <w:numPr>
          <w:ilvl w:val="0"/>
          <w:numId w:val="71"/>
        </w:numPr>
        <w:shd w:val="clear" w:color="auto" w:fill="FFFFFF"/>
        <w:rPr>
          <w:rFonts w:cstheme="minorHAnsi"/>
          <w:color w:val="273540"/>
        </w:rPr>
      </w:pPr>
      <w:r w:rsidRPr="00CE46EE">
        <w:rPr>
          <w:rStyle w:val="Strong"/>
          <w:rFonts w:cstheme="minorHAnsi"/>
          <w:color w:val="273540"/>
        </w:rPr>
        <w:t>Statement of Teaching Philosophy:</w:t>
      </w:r>
      <w:r w:rsidRPr="00CE46EE">
        <w:rPr>
          <w:rFonts w:cstheme="minorHAnsi"/>
          <w:color w:val="273540"/>
        </w:rPr>
        <w:t> Are your core values clearly stated and usable as a through-line?</w:t>
      </w:r>
    </w:p>
    <w:p w14:paraId="6D20A8F3" w14:textId="77777777" w:rsidR="00CE46EE" w:rsidRPr="00CE46EE" w:rsidRDefault="00CE46EE" w:rsidP="0018714C">
      <w:pPr>
        <w:pStyle w:val="ListParagraph"/>
        <w:numPr>
          <w:ilvl w:val="0"/>
          <w:numId w:val="71"/>
        </w:numPr>
        <w:shd w:val="clear" w:color="auto" w:fill="FFFFFF"/>
        <w:rPr>
          <w:rFonts w:cstheme="minorHAnsi"/>
          <w:color w:val="273540"/>
        </w:rPr>
      </w:pPr>
      <w:r w:rsidRPr="00CE46EE">
        <w:rPr>
          <w:rStyle w:val="Strong"/>
          <w:rFonts w:cstheme="minorHAnsi"/>
          <w:color w:val="273540"/>
        </w:rPr>
        <w:t>Teaching Responsibilities:</w:t>
      </w:r>
      <w:r w:rsidRPr="00CE46EE">
        <w:rPr>
          <w:rFonts w:cstheme="minorHAnsi"/>
          <w:color w:val="273540"/>
        </w:rPr>
        <w:t> Do your course descriptions reflect those values, or read as neutral lists?</w:t>
      </w:r>
    </w:p>
    <w:p w14:paraId="18FE5D94" w14:textId="77777777" w:rsidR="00CE46EE" w:rsidRPr="00CE46EE" w:rsidRDefault="00CE46EE" w:rsidP="0018714C">
      <w:pPr>
        <w:pStyle w:val="ListParagraph"/>
        <w:numPr>
          <w:ilvl w:val="0"/>
          <w:numId w:val="71"/>
        </w:numPr>
        <w:shd w:val="clear" w:color="auto" w:fill="FFFFFF"/>
        <w:rPr>
          <w:rFonts w:cstheme="minorHAnsi"/>
          <w:color w:val="273540"/>
        </w:rPr>
      </w:pPr>
      <w:r w:rsidRPr="00CE46EE">
        <w:rPr>
          <w:rStyle w:val="Strong"/>
          <w:rFonts w:cstheme="minorHAnsi"/>
          <w:color w:val="273540"/>
        </w:rPr>
        <w:t>Evidence of Effectiveness:</w:t>
      </w:r>
      <w:r w:rsidRPr="00CE46EE">
        <w:rPr>
          <w:rFonts w:cstheme="minorHAnsi"/>
          <w:color w:val="273540"/>
        </w:rPr>
        <w:t> Does your evidence support your stated values, or simply document activity?</w:t>
      </w:r>
    </w:p>
    <w:p w14:paraId="7158AE6F" w14:textId="77777777" w:rsidR="00CE46EE" w:rsidRPr="00CE46EE" w:rsidRDefault="00CE46EE" w:rsidP="0018714C">
      <w:pPr>
        <w:pStyle w:val="ListParagraph"/>
        <w:numPr>
          <w:ilvl w:val="0"/>
          <w:numId w:val="71"/>
        </w:numPr>
        <w:shd w:val="clear" w:color="auto" w:fill="FFFFFF"/>
        <w:rPr>
          <w:rFonts w:cstheme="minorHAnsi"/>
          <w:color w:val="273540"/>
        </w:rPr>
      </w:pPr>
      <w:r w:rsidRPr="00CE46EE">
        <w:rPr>
          <w:rStyle w:val="Strong"/>
          <w:rFonts w:cstheme="minorHAnsi"/>
          <w:color w:val="273540"/>
        </w:rPr>
        <w:t>Educational Leadership and/or Achievement:</w:t>
      </w:r>
      <w:r w:rsidRPr="00CE46EE">
        <w:rPr>
          <w:rFonts w:cstheme="minorHAnsi"/>
          <w:color w:val="273540"/>
        </w:rPr>
        <w:t> Do your leadership contributions reflect the same commitments described in your teaching, or do they read as a separate category?</w:t>
      </w:r>
    </w:p>
    <w:p w14:paraId="7228D6F3" w14:textId="77777777" w:rsidR="00CE46EE" w:rsidRPr="00CE46EE" w:rsidRDefault="00CE46EE" w:rsidP="0018714C">
      <w:pPr>
        <w:pStyle w:val="ListParagraph"/>
        <w:numPr>
          <w:ilvl w:val="0"/>
          <w:numId w:val="71"/>
        </w:numPr>
        <w:shd w:val="clear" w:color="auto" w:fill="FFFFFF"/>
        <w:rPr>
          <w:rFonts w:cstheme="minorHAnsi"/>
          <w:color w:val="273540"/>
        </w:rPr>
      </w:pPr>
      <w:r w:rsidRPr="00CE46EE">
        <w:rPr>
          <w:rStyle w:val="Strong"/>
          <w:rFonts w:cstheme="minorHAnsi"/>
          <w:color w:val="273540"/>
        </w:rPr>
        <w:t>Pedagogical Professional Development:</w:t>
      </w:r>
      <w:r w:rsidRPr="00CE46EE">
        <w:rPr>
          <w:rFonts w:cstheme="minorHAnsi"/>
          <w:color w:val="273540"/>
        </w:rPr>
        <w:t> Does this component show learning and change, or just participation?</w:t>
      </w:r>
    </w:p>
    <w:p w14:paraId="23CB2795" w14:textId="77777777" w:rsidR="00CE46EE" w:rsidRPr="00CE46EE" w:rsidRDefault="00CE46EE" w:rsidP="0018714C">
      <w:pPr>
        <w:pStyle w:val="ListParagraph"/>
        <w:numPr>
          <w:ilvl w:val="0"/>
          <w:numId w:val="71"/>
        </w:numPr>
        <w:shd w:val="clear" w:color="auto" w:fill="FFFFFF"/>
        <w:rPr>
          <w:rFonts w:cstheme="minorHAnsi"/>
          <w:color w:val="273540"/>
        </w:rPr>
      </w:pPr>
      <w:r w:rsidRPr="00CE46EE">
        <w:rPr>
          <w:rStyle w:val="Strong"/>
          <w:rFonts w:cstheme="minorHAnsi"/>
          <w:color w:val="273540"/>
        </w:rPr>
        <w:t>Appendices:</w:t>
      </w:r>
      <w:r w:rsidRPr="00CE46EE">
        <w:rPr>
          <w:rFonts w:cstheme="minorHAnsi"/>
          <w:color w:val="273540"/>
        </w:rPr>
        <w:t> Does each item connect to a specific claim in your narrative, or is it included simply because it exists?</w:t>
      </w:r>
    </w:p>
    <w:p w14:paraId="2703F3AB" w14:textId="77777777" w:rsid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43BA49FB" w14:textId="2E69AC4E" w:rsidR="00CE46EE" w:rsidRP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r w:rsidRPr="00CE46EE">
        <w:rPr>
          <w:rFonts w:asciiTheme="minorHAnsi" w:hAnsiTheme="minorHAnsi" w:cstheme="minorHAnsi"/>
          <w:color w:val="273540"/>
        </w:rPr>
        <w:t>If a value is prominent in one component but disappears elsewhere, this signals a coherence gap and a clear opportunity for revision.</w:t>
      </w:r>
    </w:p>
    <w:p w14:paraId="74D758A0" w14:textId="0E6D3D97" w:rsidR="00100FD8" w:rsidRPr="00CE46EE" w:rsidRDefault="00100FD8" w:rsidP="00CE46EE">
      <w:pPr>
        <w:pBdr>
          <w:bottom w:val="single" w:sz="12" w:space="1" w:color="auto"/>
        </w:pBdr>
        <w:rPr>
          <w:rFonts w:cstheme="minorHAnsi"/>
        </w:rPr>
      </w:pPr>
    </w:p>
    <w:p w14:paraId="409BF245" w14:textId="77777777" w:rsidR="00D3495A" w:rsidRPr="00100FD8" w:rsidRDefault="00D3495A" w:rsidP="00CE46EE">
      <w:pPr>
        <w:rPr>
          <w:rFonts w:cstheme="minorHAnsi"/>
        </w:rPr>
      </w:pPr>
    </w:p>
    <w:p w14:paraId="046FED16" w14:textId="24070DCC" w:rsidR="00100FD8" w:rsidRDefault="00100FD8" w:rsidP="00CE46EE">
      <w:pPr>
        <w:pStyle w:val="Heading3"/>
        <w:rPr>
          <w:rStyle w:val="Strong"/>
          <w:b/>
          <w:bCs/>
        </w:rPr>
      </w:pPr>
      <w:bookmarkStart w:id="96" w:name="_Toc231993312"/>
      <w:r w:rsidRPr="005B77BA">
        <w:rPr>
          <w:rStyle w:val="Strong"/>
          <w:b/>
          <w:bCs/>
        </w:rPr>
        <w:t>Aligning Values, Practices, and Impacts</w:t>
      </w:r>
      <w:bookmarkEnd w:id="96"/>
    </w:p>
    <w:p w14:paraId="2C1EEEAB" w14:textId="77777777" w:rsidR="00D3495A" w:rsidRPr="00CE46EE" w:rsidRDefault="00D3495A" w:rsidP="00CE46EE">
      <w:pPr>
        <w:rPr>
          <w:rFonts w:cstheme="minorHAnsi"/>
        </w:rPr>
      </w:pPr>
    </w:p>
    <w:p w14:paraId="1700FDE7" w14:textId="358A2AC6" w:rsidR="00CE46EE" w:rsidRDefault="00CE46EE" w:rsidP="00CE46EE">
      <w:pPr>
        <w:shd w:val="clear" w:color="auto" w:fill="FFFFFF"/>
        <w:rPr>
          <w:rFonts w:eastAsia="Times New Roman" w:cstheme="minorHAnsi"/>
          <w:color w:val="273540"/>
        </w:rPr>
      </w:pPr>
      <w:r w:rsidRPr="00CE46EE">
        <w:rPr>
          <w:rFonts w:eastAsia="Times New Roman" w:cstheme="minorHAnsi"/>
          <w:color w:val="273540"/>
        </w:rPr>
        <w:t>Alignment is one of the most widely emphasized principles in the literature on teaching dossiers (e.g., Seldin et al., 2010; Grimwood &amp; McHanwell, 2024). A strong dossier clearly connects:</w:t>
      </w:r>
    </w:p>
    <w:p w14:paraId="1097CC7E" w14:textId="77777777" w:rsidR="00CE46EE" w:rsidRPr="00CE46EE" w:rsidRDefault="00CE46EE" w:rsidP="00CE46EE">
      <w:pPr>
        <w:shd w:val="clear" w:color="auto" w:fill="FFFFFF"/>
        <w:rPr>
          <w:rFonts w:eastAsia="Times New Roman" w:cstheme="minorHAnsi"/>
          <w:color w:val="273540"/>
        </w:rPr>
      </w:pPr>
    </w:p>
    <w:p w14:paraId="1C19464F" w14:textId="77777777" w:rsidR="00CE46EE" w:rsidRPr="00CE46EE" w:rsidRDefault="00CE46EE" w:rsidP="0018714C">
      <w:pPr>
        <w:pStyle w:val="ListParagraph"/>
        <w:numPr>
          <w:ilvl w:val="0"/>
          <w:numId w:val="72"/>
        </w:numPr>
        <w:shd w:val="clear" w:color="auto" w:fill="FFFFFF"/>
        <w:rPr>
          <w:rFonts w:eastAsia="Times New Roman" w:cstheme="minorHAnsi"/>
          <w:color w:val="273540"/>
        </w:rPr>
      </w:pPr>
      <w:r w:rsidRPr="00CE46EE">
        <w:rPr>
          <w:rFonts w:eastAsia="Times New Roman" w:cstheme="minorHAnsi"/>
          <w:color w:val="273540"/>
        </w:rPr>
        <w:t>What you </w:t>
      </w:r>
      <w:r w:rsidRPr="00CE46EE">
        <w:rPr>
          <w:rFonts w:eastAsia="Times New Roman" w:cstheme="minorHAnsi"/>
          <w:b/>
          <w:bCs/>
          <w:color w:val="273540"/>
        </w:rPr>
        <w:t>value</w:t>
      </w:r>
      <w:r w:rsidRPr="00CE46EE">
        <w:rPr>
          <w:rFonts w:eastAsia="Times New Roman" w:cstheme="minorHAnsi"/>
          <w:color w:val="273540"/>
        </w:rPr>
        <w:t> as an educator</w:t>
      </w:r>
    </w:p>
    <w:p w14:paraId="10AB11CE" w14:textId="77777777" w:rsidR="00CE46EE" w:rsidRPr="00CE46EE" w:rsidRDefault="00CE46EE" w:rsidP="0018714C">
      <w:pPr>
        <w:pStyle w:val="ListParagraph"/>
        <w:numPr>
          <w:ilvl w:val="0"/>
          <w:numId w:val="72"/>
        </w:numPr>
        <w:shd w:val="clear" w:color="auto" w:fill="FFFFFF"/>
        <w:rPr>
          <w:rFonts w:eastAsia="Times New Roman" w:cstheme="minorHAnsi"/>
          <w:color w:val="273540"/>
        </w:rPr>
      </w:pPr>
      <w:r w:rsidRPr="00CE46EE">
        <w:rPr>
          <w:rFonts w:eastAsia="Times New Roman" w:cstheme="minorHAnsi"/>
          <w:color w:val="273540"/>
        </w:rPr>
        <w:t>What you </w:t>
      </w:r>
      <w:r w:rsidRPr="00CE46EE">
        <w:rPr>
          <w:rFonts w:eastAsia="Times New Roman" w:cstheme="minorHAnsi"/>
          <w:b/>
          <w:bCs/>
          <w:color w:val="273540"/>
        </w:rPr>
        <w:t>do</w:t>
      </w:r>
      <w:r w:rsidRPr="00CE46EE">
        <w:rPr>
          <w:rFonts w:eastAsia="Times New Roman" w:cstheme="minorHAnsi"/>
          <w:color w:val="273540"/>
        </w:rPr>
        <w:t> in your teaching practice</w:t>
      </w:r>
    </w:p>
    <w:p w14:paraId="0DD6BBCB" w14:textId="77777777" w:rsidR="00CE46EE" w:rsidRPr="00CE46EE" w:rsidRDefault="00CE46EE" w:rsidP="0018714C">
      <w:pPr>
        <w:pStyle w:val="ListParagraph"/>
        <w:numPr>
          <w:ilvl w:val="0"/>
          <w:numId w:val="72"/>
        </w:numPr>
        <w:shd w:val="clear" w:color="auto" w:fill="FFFFFF"/>
        <w:rPr>
          <w:rFonts w:eastAsia="Times New Roman" w:cstheme="minorHAnsi"/>
          <w:color w:val="273540"/>
        </w:rPr>
      </w:pPr>
      <w:r w:rsidRPr="00CE46EE">
        <w:rPr>
          <w:rFonts w:eastAsia="Times New Roman" w:cstheme="minorHAnsi"/>
          <w:color w:val="273540"/>
        </w:rPr>
        <w:t>What </w:t>
      </w:r>
      <w:r w:rsidRPr="00CE46EE">
        <w:rPr>
          <w:rFonts w:eastAsia="Times New Roman" w:cstheme="minorHAnsi"/>
          <w:b/>
          <w:bCs/>
          <w:color w:val="273540"/>
        </w:rPr>
        <w:t>impacts or outcomes</w:t>
      </w:r>
      <w:r w:rsidRPr="00CE46EE">
        <w:rPr>
          <w:rFonts w:eastAsia="Times New Roman" w:cstheme="minorHAnsi"/>
          <w:color w:val="273540"/>
        </w:rPr>
        <w:t> arise for students, courses, or programs</w:t>
      </w:r>
    </w:p>
    <w:p w14:paraId="73CBE6A9" w14:textId="77777777" w:rsidR="00CE46EE" w:rsidRDefault="00CE46EE" w:rsidP="00CE46EE">
      <w:pPr>
        <w:shd w:val="clear" w:color="auto" w:fill="FFFFFF"/>
        <w:rPr>
          <w:rFonts w:eastAsia="Times New Roman" w:cstheme="minorHAnsi"/>
          <w:color w:val="273540"/>
        </w:rPr>
      </w:pPr>
    </w:p>
    <w:p w14:paraId="01EF17D1" w14:textId="2A8CBA18" w:rsidR="00CE46EE" w:rsidRPr="00CE46EE" w:rsidRDefault="00CE46EE" w:rsidP="00CE46EE">
      <w:pPr>
        <w:shd w:val="clear" w:color="auto" w:fill="FFFFFF"/>
        <w:rPr>
          <w:rFonts w:eastAsia="Times New Roman" w:cstheme="minorHAnsi"/>
          <w:color w:val="273540"/>
        </w:rPr>
      </w:pPr>
      <w:r w:rsidRPr="00CE46EE">
        <w:rPr>
          <w:rFonts w:eastAsia="Times New Roman" w:cstheme="minorHAnsi"/>
          <w:color w:val="273540"/>
        </w:rPr>
        <w:t>This alignment strengthens your narrative by showing the reasoning behind your teaching approaches and illustrating how your work contributes to student learning in your specific context. It also helps readers follow the thread of your teaching story without needing to infer connections between sections.</w:t>
      </w:r>
    </w:p>
    <w:p w14:paraId="16863FBD" w14:textId="3747E34B" w:rsidR="00994949" w:rsidRPr="00CE46EE" w:rsidRDefault="00994949" w:rsidP="00CE46EE">
      <w:pPr>
        <w:pStyle w:val="NormalWeb"/>
        <w:spacing w:before="0" w:beforeAutospacing="0" w:after="0" w:afterAutospacing="0" w:line="276" w:lineRule="auto"/>
        <w:rPr>
          <w:rFonts w:asciiTheme="minorHAnsi" w:hAnsiTheme="minorHAnsi" w:cstheme="minorHAnsi"/>
          <w:color w:val="273540"/>
        </w:rPr>
      </w:pPr>
    </w:p>
    <w:p w14:paraId="5B122CE2" w14:textId="77777777" w:rsidR="00994949" w:rsidRDefault="00994949" w:rsidP="00CE46EE">
      <w:pPr>
        <w:shd w:val="clear" w:color="auto" w:fill="FFFFFF"/>
        <w:rPr>
          <w:rFonts w:eastAsia="Times New Roman" w:cstheme="minorHAnsi"/>
          <w:color w:val="273540"/>
        </w:rPr>
      </w:pPr>
      <w:r w:rsidRPr="00D07F31">
        <w:rPr>
          <w:rFonts w:eastAsia="Times New Roman" w:cstheme="minorHAnsi"/>
          <w:noProof/>
          <w:color w:val="273540"/>
        </w:rPr>
        <w:drawing>
          <wp:inline distT="0" distB="0" distL="0" distR="0" wp14:anchorId="23C61BB5" wp14:editId="0221B09F">
            <wp:extent cx="5943600" cy="1490472"/>
            <wp:effectExtent l="0" t="0" r="0" b="0"/>
            <wp:docPr id="2" name="Picture 2" descr="Interconnected links showing the connection between values, practices, and impacts in a teaching dossi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42727295" descr="Interconnected links showing the connection between values, practices, and impacts in a teaching dossie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1490472"/>
                    </a:xfrm>
                    <a:prstGeom prst="rect">
                      <a:avLst/>
                    </a:prstGeom>
                    <a:noFill/>
                    <a:ln>
                      <a:noFill/>
                    </a:ln>
                  </pic:spPr>
                </pic:pic>
              </a:graphicData>
            </a:graphic>
          </wp:inline>
        </w:drawing>
      </w:r>
    </w:p>
    <w:p w14:paraId="6350B177" w14:textId="77777777" w:rsidR="00994949" w:rsidRPr="00D07F31" w:rsidRDefault="00994949" w:rsidP="00CE46EE">
      <w:pPr>
        <w:shd w:val="clear" w:color="auto" w:fill="FFFFFF"/>
        <w:rPr>
          <w:rFonts w:eastAsia="Times New Roman" w:cstheme="minorHAnsi"/>
          <w:color w:val="273540"/>
        </w:rPr>
      </w:pPr>
    </w:p>
    <w:p w14:paraId="5BE77F79" w14:textId="1E4E71CB" w:rsidR="00994949" w:rsidRDefault="00994949" w:rsidP="00CE46EE">
      <w:pPr>
        <w:shd w:val="clear" w:color="auto" w:fill="FFFFFF"/>
        <w:rPr>
          <w:rFonts w:cstheme="minorHAnsi"/>
          <w:color w:val="273540"/>
          <w:shd w:val="clear" w:color="auto" w:fill="FFFFFF"/>
        </w:rPr>
      </w:pPr>
      <w:r w:rsidRPr="00D07F31">
        <w:rPr>
          <w:rFonts w:eastAsia="Times New Roman" w:cstheme="minorHAnsi"/>
          <w:b/>
          <w:bCs/>
          <w:color w:val="273540"/>
        </w:rPr>
        <w:t>Caption:</w:t>
      </w:r>
      <w:r w:rsidRPr="00D07F31">
        <w:rPr>
          <w:rFonts w:eastAsia="Times New Roman" w:cstheme="minorHAnsi"/>
          <w:color w:val="273540"/>
        </w:rPr>
        <w:t> </w:t>
      </w:r>
      <w:r w:rsidRPr="003E5364">
        <w:rPr>
          <w:rFonts w:cstheme="minorHAnsi"/>
          <w:color w:val="273540"/>
          <w:shd w:val="clear" w:color="auto" w:fill="FFFFFF"/>
        </w:rPr>
        <w:t>A strong teaching dossier connects your values (what you prioritize in teaching), your practices (what you do), and your impacts on student learning.</w:t>
      </w:r>
    </w:p>
    <w:p w14:paraId="42702C12" w14:textId="2DDAFDF3" w:rsidR="003C4C8B" w:rsidRDefault="003C4C8B" w:rsidP="00CE46EE">
      <w:pPr>
        <w:shd w:val="clear" w:color="auto" w:fill="FFFFFF"/>
        <w:rPr>
          <w:rFonts w:cstheme="minorHAnsi"/>
          <w:color w:val="273540"/>
          <w:shd w:val="clear" w:color="auto" w:fill="FFFFFF"/>
        </w:rPr>
      </w:pPr>
    </w:p>
    <w:p w14:paraId="454D283F" w14:textId="3C0DD1FA" w:rsidR="00CB2423" w:rsidRDefault="00CB2423" w:rsidP="00CE46EE">
      <w:pPr>
        <w:shd w:val="clear" w:color="auto" w:fill="FFFFFF"/>
        <w:rPr>
          <w:rFonts w:cstheme="minorHAnsi"/>
          <w:color w:val="273540"/>
          <w:shd w:val="clear" w:color="auto" w:fill="FFFFFF"/>
        </w:rPr>
      </w:pPr>
    </w:p>
    <w:p w14:paraId="793D3C88" w14:textId="77777777" w:rsidR="00CB2423" w:rsidRDefault="00CB2423" w:rsidP="00CE46EE">
      <w:pPr>
        <w:shd w:val="clear" w:color="auto" w:fill="FFFFFF"/>
        <w:rPr>
          <w:rFonts w:cstheme="minorHAnsi"/>
          <w:color w:val="273540"/>
          <w:shd w:val="clear" w:color="auto" w:fill="FFFFFF"/>
        </w:rPr>
      </w:pPr>
    </w:p>
    <w:p w14:paraId="5F8D02DC" w14:textId="77777777" w:rsidR="003C4C8B" w:rsidRPr="00CE46EE" w:rsidRDefault="003C4C8B" w:rsidP="00CE46EE">
      <w:pPr>
        <w:pStyle w:val="Heading4"/>
      </w:pPr>
      <w:r w:rsidRPr="00CE46EE">
        <w:rPr>
          <w:rStyle w:val="Strong"/>
          <w:b/>
          <w:bCs/>
        </w:rPr>
        <w:t>Strategy to Try: Testing Alignment</w:t>
      </w:r>
    </w:p>
    <w:p w14:paraId="7016E889" w14:textId="77777777" w:rsidR="003C4C8B" w:rsidRPr="00CE46EE" w:rsidRDefault="003C4C8B"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293C90BC" w14:textId="045032A0" w:rsidR="00CE46EE" w:rsidRDefault="00CE46EE" w:rsidP="00CE46EE">
      <w:pPr>
        <w:shd w:val="clear" w:color="auto" w:fill="FFFFFF"/>
        <w:rPr>
          <w:rFonts w:eastAsia="Times New Roman" w:cstheme="minorHAnsi"/>
          <w:color w:val="273540"/>
        </w:rPr>
      </w:pPr>
      <w:r w:rsidRPr="00CE46EE">
        <w:rPr>
          <w:rFonts w:eastAsia="Times New Roman" w:cstheme="minorHAnsi"/>
          <w:color w:val="273540"/>
        </w:rPr>
        <w:t>If you developed your dossier using the Values–Practices–Impacts framework, the key question at the revision stage is not whether you understand the framework, but whether your draft demonstrates alignment or simply asserts it.</w:t>
      </w:r>
    </w:p>
    <w:p w14:paraId="13B2E551" w14:textId="77777777" w:rsidR="00CE46EE" w:rsidRPr="00CE46EE" w:rsidRDefault="00CE46EE" w:rsidP="00CE46EE">
      <w:pPr>
        <w:shd w:val="clear" w:color="auto" w:fill="FFFFFF"/>
        <w:rPr>
          <w:rFonts w:eastAsia="Times New Roman" w:cstheme="minorHAnsi"/>
          <w:color w:val="273540"/>
        </w:rPr>
      </w:pPr>
    </w:p>
    <w:p w14:paraId="13894415" w14:textId="77777777" w:rsidR="00CE46EE" w:rsidRPr="00CE46EE" w:rsidRDefault="00CE46EE" w:rsidP="0018714C">
      <w:pPr>
        <w:pStyle w:val="ListParagraph"/>
        <w:numPr>
          <w:ilvl w:val="0"/>
          <w:numId w:val="73"/>
        </w:numPr>
        <w:shd w:val="clear" w:color="auto" w:fill="FFFFFF"/>
        <w:rPr>
          <w:rFonts w:eastAsia="Times New Roman" w:cstheme="minorHAnsi"/>
          <w:color w:val="273540"/>
        </w:rPr>
      </w:pPr>
      <w:r w:rsidRPr="00CE46EE">
        <w:rPr>
          <w:rFonts w:eastAsia="Times New Roman" w:cstheme="minorHAnsi"/>
          <w:b/>
          <w:bCs/>
          <w:color w:val="273540"/>
        </w:rPr>
        <w:t>Asserting alignment (weak):</w:t>
      </w:r>
      <w:r w:rsidRPr="00CE46EE">
        <w:rPr>
          <w:rFonts w:eastAsia="Times New Roman" w:cstheme="minorHAnsi"/>
          <w:color w:val="273540"/>
        </w:rPr>
        <w:t> "I believe that active learning improves student engagement, and I use a variety of active learning strategies in my courses to support student success."</w:t>
      </w:r>
    </w:p>
    <w:p w14:paraId="14058D8F" w14:textId="77777777" w:rsidR="00CE46EE" w:rsidRPr="00CE46EE" w:rsidRDefault="00CE46EE" w:rsidP="0018714C">
      <w:pPr>
        <w:pStyle w:val="ListParagraph"/>
        <w:numPr>
          <w:ilvl w:val="0"/>
          <w:numId w:val="73"/>
        </w:numPr>
        <w:shd w:val="clear" w:color="auto" w:fill="FFFFFF"/>
        <w:rPr>
          <w:rFonts w:eastAsia="Times New Roman" w:cstheme="minorHAnsi"/>
          <w:color w:val="273540"/>
        </w:rPr>
      </w:pPr>
      <w:r w:rsidRPr="00CE46EE">
        <w:rPr>
          <w:rFonts w:eastAsia="Times New Roman" w:cstheme="minorHAnsi"/>
          <w:b/>
          <w:bCs/>
          <w:color w:val="273540"/>
        </w:rPr>
        <w:t>Demonstrating alignment (strong):</w:t>
      </w:r>
      <w:r w:rsidRPr="00CE46EE">
        <w:rPr>
          <w:rFonts w:eastAsia="Times New Roman" w:cstheme="minorHAnsi"/>
          <w:color w:val="273540"/>
        </w:rPr>
        <w:t> "My commitment to active learning shapes how I design contact time in large courses. In POL340 (n=180), I replaced a weekly lecture with structured problem-based sessions in which student teams analyze policy cases. Student feedback (Appendix B2) suggests this shift increased perceived relevance of the material."</w:t>
      </w:r>
    </w:p>
    <w:p w14:paraId="08A838C8" w14:textId="77777777" w:rsidR="00CE46EE" w:rsidRDefault="00CE46EE" w:rsidP="00CE46EE">
      <w:pPr>
        <w:shd w:val="clear" w:color="auto" w:fill="FFFFFF"/>
        <w:rPr>
          <w:rFonts w:eastAsia="Times New Roman" w:cstheme="minorHAnsi"/>
          <w:color w:val="273540"/>
        </w:rPr>
      </w:pPr>
    </w:p>
    <w:p w14:paraId="341455B5" w14:textId="511408F3" w:rsidR="00CE46EE" w:rsidRPr="00CE46EE" w:rsidRDefault="00CE46EE" w:rsidP="00CE46EE">
      <w:pPr>
        <w:shd w:val="clear" w:color="auto" w:fill="FFFFFF"/>
        <w:rPr>
          <w:rFonts w:eastAsia="Times New Roman" w:cstheme="minorHAnsi"/>
          <w:color w:val="273540"/>
        </w:rPr>
      </w:pPr>
      <w:r w:rsidRPr="00CE46EE">
        <w:rPr>
          <w:rFonts w:eastAsia="Times New Roman" w:cstheme="minorHAnsi"/>
          <w:color w:val="273540"/>
        </w:rPr>
        <w:t>The difference is not in length, but in </w:t>
      </w:r>
      <w:r w:rsidRPr="00CE46EE">
        <w:rPr>
          <w:rFonts w:eastAsia="Times New Roman" w:cstheme="minorHAnsi"/>
          <w:b/>
          <w:bCs/>
          <w:color w:val="273540"/>
        </w:rPr>
        <w:t>specificity and alignment</w:t>
      </w:r>
      <w:r w:rsidRPr="00CE46EE">
        <w:rPr>
          <w:rFonts w:eastAsia="Times New Roman" w:cstheme="minorHAnsi"/>
          <w:color w:val="273540"/>
        </w:rPr>
        <w:t>. The stronger version names the value, clearly describes the practice, and links it to evidence that a reviewer can evaluate.</w:t>
      </w:r>
    </w:p>
    <w:p w14:paraId="095121D3" w14:textId="61B28A51" w:rsidR="00D3495A" w:rsidRPr="00CE46EE" w:rsidRDefault="00D3495A" w:rsidP="00CE46EE">
      <w:pPr>
        <w:pBdr>
          <w:bottom w:val="single" w:sz="12" w:space="1" w:color="auto"/>
        </w:pBdr>
        <w:rPr>
          <w:rFonts w:cstheme="minorHAnsi"/>
        </w:rPr>
      </w:pPr>
    </w:p>
    <w:p w14:paraId="5F8E33CD" w14:textId="77777777" w:rsidR="003C4C8B" w:rsidRPr="00100FD8" w:rsidRDefault="003C4C8B" w:rsidP="00CE46EE">
      <w:pPr>
        <w:rPr>
          <w:rFonts w:cstheme="minorHAnsi"/>
        </w:rPr>
      </w:pPr>
    </w:p>
    <w:p w14:paraId="39C5E254" w14:textId="77777777" w:rsidR="00100FD8" w:rsidRPr="005B77BA" w:rsidRDefault="00100FD8" w:rsidP="00CE46EE">
      <w:pPr>
        <w:pStyle w:val="Heading3"/>
      </w:pPr>
      <w:bookmarkStart w:id="97" w:name="_Toc231993313"/>
      <w:r w:rsidRPr="005B77BA">
        <w:rPr>
          <w:rStyle w:val="Strong"/>
          <w:b/>
          <w:bCs/>
        </w:rPr>
        <w:t>Interpreting and Framing Your Evidence</w:t>
      </w:r>
      <w:bookmarkEnd w:id="97"/>
    </w:p>
    <w:p w14:paraId="25005809" w14:textId="77777777" w:rsidR="00D3495A" w:rsidRPr="00CE46EE" w:rsidRDefault="00D3495A" w:rsidP="00CE46EE">
      <w:pPr>
        <w:pStyle w:val="NormalWeb"/>
        <w:spacing w:before="0" w:beforeAutospacing="0" w:after="0" w:afterAutospacing="0" w:line="276" w:lineRule="auto"/>
        <w:rPr>
          <w:rFonts w:asciiTheme="minorHAnsi" w:hAnsiTheme="minorHAnsi" w:cstheme="minorHAnsi"/>
          <w:color w:val="273540"/>
        </w:rPr>
      </w:pPr>
    </w:p>
    <w:p w14:paraId="05BE36FF" w14:textId="4C3762C9" w:rsid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r w:rsidRPr="00CE46EE">
        <w:rPr>
          <w:rFonts w:asciiTheme="minorHAnsi" w:hAnsiTheme="minorHAnsi" w:cstheme="minorHAnsi"/>
          <w:color w:val="273540"/>
        </w:rPr>
        <w:t>A hallmark of a strong dossier is the </w:t>
      </w:r>
      <w:r w:rsidRPr="00CE46EE">
        <w:rPr>
          <w:rStyle w:val="Strong"/>
          <w:rFonts w:asciiTheme="minorHAnsi" w:hAnsiTheme="minorHAnsi" w:cstheme="minorHAnsi"/>
          <w:color w:val="273540"/>
        </w:rPr>
        <w:t>thoughtful interpretation of evidence</w:t>
      </w:r>
      <w:r w:rsidRPr="00CE46EE">
        <w:rPr>
          <w:rFonts w:asciiTheme="minorHAnsi" w:hAnsiTheme="minorHAnsi" w:cstheme="minorHAnsi"/>
          <w:color w:val="273540"/>
        </w:rPr>
        <w:t>. Rather than presenting documents or examples on their own, provide a brief interpretation that helps readers understand:</w:t>
      </w:r>
    </w:p>
    <w:p w14:paraId="03D5A944" w14:textId="77777777" w:rsidR="00CE46EE" w:rsidRP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6D507621" w14:textId="77777777" w:rsidR="00CE46EE" w:rsidRPr="007A542A" w:rsidRDefault="00CE46EE" w:rsidP="0018714C">
      <w:pPr>
        <w:pStyle w:val="ListParagraph"/>
        <w:numPr>
          <w:ilvl w:val="0"/>
          <w:numId w:val="74"/>
        </w:numPr>
        <w:shd w:val="clear" w:color="auto" w:fill="FFFFFF"/>
        <w:rPr>
          <w:rFonts w:cstheme="minorHAnsi"/>
          <w:color w:val="273540"/>
        </w:rPr>
      </w:pPr>
      <w:r w:rsidRPr="007A542A">
        <w:rPr>
          <w:rFonts w:cstheme="minorHAnsi"/>
          <w:color w:val="273540"/>
        </w:rPr>
        <w:t>What the evidence is</w:t>
      </w:r>
    </w:p>
    <w:p w14:paraId="42D0B13F" w14:textId="77777777" w:rsidR="00CE46EE" w:rsidRPr="007A542A" w:rsidRDefault="00CE46EE" w:rsidP="0018714C">
      <w:pPr>
        <w:pStyle w:val="ListParagraph"/>
        <w:numPr>
          <w:ilvl w:val="0"/>
          <w:numId w:val="74"/>
        </w:numPr>
        <w:shd w:val="clear" w:color="auto" w:fill="FFFFFF"/>
        <w:rPr>
          <w:rFonts w:cstheme="minorHAnsi"/>
          <w:color w:val="273540"/>
        </w:rPr>
      </w:pPr>
      <w:r w:rsidRPr="007A542A">
        <w:rPr>
          <w:rFonts w:cstheme="minorHAnsi"/>
          <w:color w:val="273540"/>
        </w:rPr>
        <w:t>Why it is included</w:t>
      </w:r>
    </w:p>
    <w:p w14:paraId="5B2C8F08" w14:textId="77777777" w:rsidR="00CE46EE" w:rsidRPr="007A542A" w:rsidRDefault="00CE46EE" w:rsidP="0018714C">
      <w:pPr>
        <w:pStyle w:val="ListParagraph"/>
        <w:numPr>
          <w:ilvl w:val="0"/>
          <w:numId w:val="74"/>
        </w:numPr>
        <w:shd w:val="clear" w:color="auto" w:fill="FFFFFF"/>
        <w:rPr>
          <w:rFonts w:cstheme="minorHAnsi"/>
          <w:color w:val="273540"/>
        </w:rPr>
      </w:pPr>
      <w:r w:rsidRPr="007A542A">
        <w:rPr>
          <w:rFonts w:cstheme="minorHAnsi"/>
          <w:color w:val="273540"/>
        </w:rPr>
        <w:t>What it demonstrates about your teaching values or practices</w:t>
      </w:r>
    </w:p>
    <w:p w14:paraId="3A68D0D7" w14:textId="77777777" w:rsidR="007A542A" w:rsidRDefault="007A542A"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57781B3E" w14:textId="62209A60" w:rsid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r w:rsidRPr="00CE46EE">
        <w:rPr>
          <w:rFonts w:asciiTheme="minorHAnsi" w:hAnsiTheme="minorHAnsi" w:cstheme="minorHAnsi"/>
          <w:color w:val="273540"/>
        </w:rPr>
        <w:t>The Taylor Institute (2021) encourages instructors to develop dossiers that are </w:t>
      </w:r>
      <w:r w:rsidRPr="00CE46EE">
        <w:rPr>
          <w:rStyle w:val="Strong"/>
          <w:rFonts w:asciiTheme="minorHAnsi" w:hAnsiTheme="minorHAnsi" w:cstheme="minorHAnsi"/>
          <w:color w:val="273540"/>
        </w:rPr>
        <w:t>interpretive rather than archival</w:t>
      </w:r>
      <w:r w:rsidRPr="00CE46EE">
        <w:rPr>
          <w:rFonts w:asciiTheme="minorHAnsi" w:hAnsiTheme="minorHAnsi" w:cstheme="minorHAnsi"/>
          <w:color w:val="273540"/>
        </w:rPr>
        <w:t>. Evidence should support your narrative—not replace it. A few sentences of context can clarify the purpose of an appendix item and help readers appreciate its significance without requiring lengthy explanation.</w:t>
      </w:r>
    </w:p>
    <w:p w14:paraId="17CF3FA7" w14:textId="3D483002" w:rsidR="007A542A" w:rsidRDefault="007A542A"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15668748" w14:textId="1960A4BC" w:rsidR="00CB2423" w:rsidRDefault="00CB2423"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2B9C7007" w14:textId="77777777" w:rsidR="00CB2423" w:rsidRPr="00CE46EE" w:rsidRDefault="00CB2423"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35BA0499" w14:textId="77777777" w:rsidR="00CE46EE" w:rsidRPr="007A542A" w:rsidRDefault="00CE46EE" w:rsidP="007A542A">
      <w:pPr>
        <w:pStyle w:val="Heading4"/>
      </w:pPr>
      <w:r w:rsidRPr="007A542A">
        <w:rPr>
          <w:rStyle w:val="Strong"/>
          <w:b/>
          <w:bCs/>
        </w:rPr>
        <w:t>Strategy to Try: Interpreting Your Evidence</w:t>
      </w:r>
    </w:p>
    <w:p w14:paraId="44AFD0D9" w14:textId="77777777" w:rsidR="007A542A" w:rsidRDefault="007A542A"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3C4F2AB6" w14:textId="27EBEB00" w:rsid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r w:rsidRPr="00CE46EE">
        <w:rPr>
          <w:rFonts w:asciiTheme="minorHAnsi" w:hAnsiTheme="minorHAnsi" w:cstheme="minorHAnsi"/>
          <w:color w:val="273540"/>
        </w:rPr>
        <w:t>As you revise your dossier, read every passage where you reference evidence and ask: Am I interpreting this, or just pointing to it?</w:t>
      </w:r>
    </w:p>
    <w:p w14:paraId="20A3347F" w14:textId="77777777" w:rsidR="007A542A" w:rsidRPr="00CE46EE" w:rsidRDefault="007A542A"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44266CBF" w14:textId="77777777" w:rsidR="00CE46EE" w:rsidRPr="007A542A" w:rsidRDefault="00CE46EE" w:rsidP="0018714C">
      <w:pPr>
        <w:pStyle w:val="ListParagraph"/>
        <w:numPr>
          <w:ilvl w:val="0"/>
          <w:numId w:val="75"/>
        </w:numPr>
        <w:shd w:val="clear" w:color="auto" w:fill="FFFFFF"/>
        <w:rPr>
          <w:rFonts w:cstheme="minorHAnsi"/>
          <w:color w:val="273540"/>
        </w:rPr>
      </w:pPr>
      <w:r w:rsidRPr="007A542A">
        <w:rPr>
          <w:rStyle w:val="Strong"/>
          <w:rFonts w:cstheme="minorHAnsi"/>
          <w:color w:val="273540"/>
        </w:rPr>
        <w:t>Pointing to evidence:</w:t>
      </w:r>
      <w:r w:rsidRPr="007A542A">
        <w:rPr>
          <w:rFonts w:cstheme="minorHAnsi"/>
          <w:color w:val="273540"/>
        </w:rPr>
        <w:t> "Course evaluations were positive. Refer to Appendix B1."</w:t>
      </w:r>
    </w:p>
    <w:p w14:paraId="1126B30E" w14:textId="77777777" w:rsidR="00CE46EE" w:rsidRPr="007A542A" w:rsidRDefault="00CE46EE" w:rsidP="0018714C">
      <w:pPr>
        <w:pStyle w:val="ListParagraph"/>
        <w:numPr>
          <w:ilvl w:val="0"/>
          <w:numId w:val="75"/>
        </w:numPr>
        <w:shd w:val="clear" w:color="auto" w:fill="FFFFFF"/>
        <w:rPr>
          <w:rFonts w:cstheme="minorHAnsi"/>
          <w:color w:val="273540"/>
        </w:rPr>
      </w:pPr>
      <w:r w:rsidRPr="007A542A">
        <w:rPr>
          <w:rStyle w:val="Strong"/>
          <w:rFonts w:cstheme="minorHAnsi"/>
          <w:color w:val="273540"/>
        </w:rPr>
        <w:t>Interpreting evidence:</w:t>
      </w:r>
      <w:r w:rsidRPr="007A542A">
        <w:rPr>
          <w:rFonts w:cstheme="minorHAnsi"/>
          <w:color w:val="273540"/>
        </w:rPr>
        <w:t> "Over the past three years, student ratings have trended upward, a change I attribute in part to revisions to assessment design. Open-ended responses also highlight increased clarity in grading criteria. Appendix B1 contains the full evaluation summary."</w:t>
      </w:r>
    </w:p>
    <w:p w14:paraId="3ECD8185" w14:textId="77777777" w:rsidR="007A542A" w:rsidRDefault="007A542A"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14AFE77F" w14:textId="6CEE9ABD" w:rsid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r w:rsidRPr="00CE46EE">
        <w:rPr>
          <w:rFonts w:asciiTheme="minorHAnsi" w:hAnsiTheme="minorHAnsi" w:cstheme="minorHAnsi"/>
          <w:color w:val="273540"/>
        </w:rPr>
        <w:t>The difference is not in length but in interpretation. The stronger version identifies what matters in the data, connects it to a specific teaching decision, and positions the appendix as supporting evidence.</w:t>
      </w:r>
    </w:p>
    <w:p w14:paraId="18B3332F" w14:textId="77777777" w:rsidR="007A542A" w:rsidRPr="00CE46EE" w:rsidRDefault="007A542A"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3B50AA96" w14:textId="2DBF428E" w:rsidR="00CE46EE" w:rsidRDefault="00CE46EE" w:rsidP="00CE46EE">
      <w:pPr>
        <w:pStyle w:val="NormalWeb"/>
        <w:shd w:val="clear" w:color="auto" w:fill="FFFFFF"/>
        <w:spacing w:before="0" w:beforeAutospacing="0" w:after="0" w:afterAutospacing="0" w:line="276" w:lineRule="auto"/>
        <w:rPr>
          <w:rStyle w:val="Strong"/>
          <w:rFonts w:asciiTheme="minorHAnsi" w:hAnsiTheme="minorHAnsi" w:cstheme="minorHAnsi"/>
          <w:color w:val="273540"/>
        </w:rPr>
      </w:pPr>
      <w:r w:rsidRPr="00CE46EE">
        <w:rPr>
          <w:rStyle w:val="Strong"/>
          <w:rFonts w:asciiTheme="minorHAnsi" w:hAnsiTheme="minorHAnsi" w:cstheme="minorHAnsi"/>
          <w:color w:val="273540"/>
        </w:rPr>
        <w:t>Common challenges to watch for:</w:t>
      </w:r>
    </w:p>
    <w:p w14:paraId="1D690912" w14:textId="77777777" w:rsidR="007A542A" w:rsidRPr="00CE46EE" w:rsidRDefault="007A542A"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20ACFFDB" w14:textId="77777777" w:rsidR="00CE46EE" w:rsidRPr="007A542A" w:rsidRDefault="00CE46EE" w:rsidP="0018714C">
      <w:pPr>
        <w:pStyle w:val="ListParagraph"/>
        <w:numPr>
          <w:ilvl w:val="0"/>
          <w:numId w:val="76"/>
        </w:numPr>
        <w:shd w:val="clear" w:color="auto" w:fill="FFFFFF"/>
        <w:rPr>
          <w:rFonts w:cstheme="minorHAnsi"/>
          <w:color w:val="273540"/>
        </w:rPr>
      </w:pPr>
      <w:r w:rsidRPr="007A542A">
        <w:rPr>
          <w:rStyle w:val="Strong"/>
          <w:rFonts w:cstheme="minorHAnsi"/>
          <w:color w:val="273540"/>
        </w:rPr>
        <w:t>Under-interpretation:</w:t>
      </w:r>
      <w:r w:rsidRPr="007A542A">
        <w:rPr>
          <w:rFonts w:cstheme="minorHAnsi"/>
          <w:color w:val="273540"/>
        </w:rPr>
        <w:t> Evidence is referenced without explaining what it shows or why it matters. Add at least one sentence that draws a clear conclusion before directing the reader to the appendix.</w:t>
      </w:r>
    </w:p>
    <w:p w14:paraId="27E0335A" w14:textId="77777777" w:rsidR="00CE46EE" w:rsidRPr="007A542A" w:rsidRDefault="00CE46EE" w:rsidP="0018714C">
      <w:pPr>
        <w:pStyle w:val="ListParagraph"/>
        <w:numPr>
          <w:ilvl w:val="0"/>
          <w:numId w:val="76"/>
        </w:numPr>
        <w:shd w:val="clear" w:color="auto" w:fill="FFFFFF"/>
        <w:rPr>
          <w:rFonts w:cstheme="minorHAnsi"/>
          <w:color w:val="273540"/>
        </w:rPr>
      </w:pPr>
      <w:r w:rsidRPr="007A542A">
        <w:rPr>
          <w:rStyle w:val="Strong"/>
          <w:rFonts w:cstheme="minorHAnsi"/>
          <w:color w:val="273540"/>
        </w:rPr>
        <w:t>Over-interpretation:</w:t>
      </w:r>
      <w:r w:rsidRPr="007A542A">
        <w:rPr>
          <w:rFonts w:cstheme="minorHAnsi"/>
          <w:color w:val="273540"/>
        </w:rPr>
        <w:t> Claims go beyond what the evidence can support. Match the strength of your language to what your evidence demonstrates (e.g., "students responded positively" rather than claims about improved learning without supporting evidence).</w:t>
      </w:r>
    </w:p>
    <w:p w14:paraId="4133EE78" w14:textId="5CCB6E48" w:rsidR="00100FD8" w:rsidRPr="00CE46EE" w:rsidRDefault="00100FD8" w:rsidP="00CE46EE">
      <w:pPr>
        <w:pBdr>
          <w:bottom w:val="single" w:sz="12" w:space="1" w:color="auto"/>
        </w:pBdr>
        <w:rPr>
          <w:rFonts w:cstheme="minorHAnsi"/>
        </w:rPr>
      </w:pPr>
    </w:p>
    <w:p w14:paraId="2A804936" w14:textId="77777777" w:rsidR="00D3495A" w:rsidRPr="00100FD8" w:rsidRDefault="00D3495A" w:rsidP="00CE46EE">
      <w:pPr>
        <w:rPr>
          <w:rFonts w:cstheme="minorHAnsi"/>
        </w:rPr>
      </w:pPr>
    </w:p>
    <w:p w14:paraId="0050382E" w14:textId="16857629" w:rsidR="00100FD8" w:rsidRDefault="00100FD8" w:rsidP="00CE46EE">
      <w:pPr>
        <w:pStyle w:val="Heading3"/>
        <w:rPr>
          <w:rStyle w:val="Strong"/>
          <w:b/>
          <w:bCs/>
        </w:rPr>
      </w:pPr>
      <w:bookmarkStart w:id="98" w:name="_Toc231993314"/>
      <w:r w:rsidRPr="005B77BA">
        <w:rPr>
          <w:rStyle w:val="Strong"/>
          <w:b/>
          <w:bCs/>
        </w:rPr>
        <w:t>Common Pitfalls</w:t>
      </w:r>
      <w:bookmarkEnd w:id="98"/>
    </w:p>
    <w:p w14:paraId="1912B8B2" w14:textId="77777777" w:rsidR="00D3495A" w:rsidRPr="00D3495A" w:rsidRDefault="00D3495A" w:rsidP="00CE46EE"/>
    <w:p w14:paraId="2087F43C" w14:textId="69429E49" w:rsidR="00100FD8" w:rsidRDefault="00100FD8" w:rsidP="00CE46EE">
      <w:pPr>
        <w:pStyle w:val="NormalWeb"/>
        <w:spacing w:before="0" w:beforeAutospacing="0" w:after="0" w:afterAutospacing="0" w:line="276" w:lineRule="auto"/>
        <w:rPr>
          <w:rFonts w:asciiTheme="minorHAnsi" w:hAnsiTheme="minorHAnsi" w:cstheme="minorHAnsi"/>
          <w:color w:val="273540"/>
        </w:rPr>
      </w:pPr>
      <w:r w:rsidRPr="00100FD8">
        <w:rPr>
          <w:rFonts w:asciiTheme="minorHAnsi" w:hAnsiTheme="minorHAnsi" w:cstheme="minorHAnsi"/>
          <w:color w:val="273540"/>
        </w:rPr>
        <w:t>As you refine your dossier, be mindful of issues that commonly weaken its clarity and coherence:</w:t>
      </w:r>
    </w:p>
    <w:p w14:paraId="6FCCF971" w14:textId="690EFB71" w:rsidR="003C4C8B" w:rsidRPr="003C4C8B" w:rsidRDefault="003C4C8B" w:rsidP="00CE46EE">
      <w:pPr>
        <w:pStyle w:val="NormalWeb"/>
        <w:shd w:val="clear" w:color="auto" w:fill="FFFFFF"/>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1717"/>
        <w:gridCol w:w="7633"/>
      </w:tblGrid>
      <w:tr w:rsidR="003C4C8B" w:rsidRPr="003C4C8B" w14:paraId="4E852910" w14:textId="77777777" w:rsidTr="003C4C8B">
        <w:tc>
          <w:tcPr>
            <w:tcW w:w="890" w:type="pct"/>
            <w:hideMark/>
          </w:tcPr>
          <w:p w14:paraId="289C8288" w14:textId="77777777" w:rsidR="003C4C8B" w:rsidRPr="003C4C8B" w:rsidRDefault="003C4C8B" w:rsidP="00CE46EE">
            <w:pPr>
              <w:rPr>
                <w:rFonts w:cstheme="minorHAnsi"/>
                <w:b/>
                <w:bCs/>
                <w:color w:val="273540"/>
              </w:rPr>
            </w:pPr>
            <w:r w:rsidRPr="003C4C8B">
              <w:rPr>
                <w:rFonts w:cstheme="minorHAnsi"/>
                <w:b/>
                <w:bCs/>
                <w:color w:val="000000"/>
              </w:rPr>
              <w:t>Pitfall</w:t>
            </w:r>
          </w:p>
        </w:tc>
        <w:tc>
          <w:tcPr>
            <w:tcW w:w="4110" w:type="pct"/>
            <w:hideMark/>
          </w:tcPr>
          <w:p w14:paraId="17485F85" w14:textId="77777777" w:rsidR="003C4C8B" w:rsidRPr="003C4C8B" w:rsidRDefault="003C4C8B" w:rsidP="00CE46EE">
            <w:pPr>
              <w:rPr>
                <w:rFonts w:cstheme="minorHAnsi"/>
                <w:b/>
                <w:bCs/>
                <w:color w:val="273540"/>
              </w:rPr>
            </w:pPr>
            <w:r w:rsidRPr="003C4C8B">
              <w:rPr>
                <w:rFonts w:cstheme="minorHAnsi"/>
                <w:b/>
                <w:bCs/>
                <w:color w:val="000000"/>
              </w:rPr>
              <w:t>What it looks like and how to address it</w:t>
            </w:r>
          </w:p>
        </w:tc>
      </w:tr>
      <w:tr w:rsidR="003C4C8B" w:rsidRPr="003C4C8B" w14:paraId="76D4671F" w14:textId="77777777" w:rsidTr="003C4C8B">
        <w:tc>
          <w:tcPr>
            <w:tcW w:w="890" w:type="pct"/>
            <w:hideMark/>
          </w:tcPr>
          <w:p w14:paraId="65852A0B" w14:textId="77777777" w:rsidR="003C4C8B" w:rsidRPr="003C4C8B" w:rsidRDefault="003C4C8B" w:rsidP="00CE46EE">
            <w:pPr>
              <w:rPr>
                <w:rFonts w:cstheme="minorHAnsi"/>
                <w:color w:val="273540"/>
              </w:rPr>
            </w:pPr>
            <w:r w:rsidRPr="003C4C8B">
              <w:rPr>
                <w:rFonts w:cstheme="minorHAnsi"/>
                <w:color w:val="273540"/>
              </w:rPr>
              <w:t>Listing without interpretation</w:t>
            </w:r>
          </w:p>
        </w:tc>
        <w:tc>
          <w:tcPr>
            <w:tcW w:w="4110" w:type="pct"/>
            <w:hideMark/>
          </w:tcPr>
          <w:p w14:paraId="40AAE307" w14:textId="77777777" w:rsidR="003C4C8B" w:rsidRPr="003C4C8B" w:rsidRDefault="003C4C8B" w:rsidP="00CE46EE">
            <w:pPr>
              <w:rPr>
                <w:rFonts w:cstheme="minorHAnsi"/>
                <w:color w:val="273540"/>
              </w:rPr>
            </w:pPr>
            <w:r w:rsidRPr="003C4C8B">
              <w:rPr>
                <w:rFonts w:cstheme="minorHAnsi"/>
                <w:color w:val="273540"/>
              </w:rPr>
              <w:t>Long inventories of strategies can obscure your teaching story. For example, "I use think-pair-share, case studies, peer review…" A stronger approach is to select one or two strategies and explain what they accomplish for student learning and how they reflect your teaching values.</w:t>
            </w:r>
          </w:p>
        </w:tc>
      </w:tr>
      <w:tr w:rsidR="003C4C8B" w:rsidRPr="003C4C8B" w14:paraId="4DCE58E0" w14:textId="77777777" w:rsidTr="003C4C8B">
        <w:tc>
          <w:tcPr>
            <w:tcW w:w="890" w:type="pct"/>
            <w:hideMark/>
          </w:tcPr>
          <w:p w14:paraId="4D84F976" w14:textId="77777777" w:rsidR="003C4C8B" w:rsidRPr="003C4C8B" w:rsidRDefault="003C4C8B" w:rsidP="00CE46EE">
            <w:pPr>
              <w:rPr>
                <w:rFonts w:cstheme="minorHAnsi"/>
                <w:color w:val="273540"/>
              </w:rPr>
            </w:pPr>
            <w:r w:rsidRPr="003C4C8B">
              <w:rPr>
                <w:rFonts w:cstheme="minorHAnsi"/>
                <w:color w:val="273540"/>
              </w:rPr>
              <w:t>Relying on a single source of evidence</w:t>
            </w:r>
          </w:p>
        </w:tc>
        <w:tc>
          <w:tcPr>
            <w:tcW w:w="4110" w:type="pct"/>
            <w:hideMark/>
          </w:tcPr>
          <w:p w14:paraId="0162FE9C" w14:textId="77777777" w:rsidR="003C4C8B" w:rsidRPr="003C4C8B" w:rsidRDefault="003C4C8B" w:rsidP="00CE46EE">
            <w:pPr>
              <w:rPr>
                <w:rFonts w:cstheme="minorHAnsi"/>
                <w:color w:val="273540"/>
              </w:rPr>
            </w:pPr>
            <w:r w:rsidRPr="003C4C8B">
              <w:rPr>
                <w:rFonts w:cstheme="minorHAnsi"/>
                <w:color w:val="273540"/>
              </w:rPr>
              <w:t>Overreliance on one form of evidence—especially course evaluations—can limit how your teaching is understood. Include a range of evidence (e.g., student feedback, peer observations, self-reflection) to provide a fuller picture.</w:t>
            </w:r>
          </w:p>
        </w:tc>
      </w:tr>
      <w:tr w:rsidR="003C4C8B" w:rsidRPr="003C4C8B" w14:paraId="709B271B" w14:textId="77777777" w:rsidTr="003C4C8B">
        <w:tc>
          <w:tcPr>
            <w:tcW w:w="890" w:type="pct"/>
            <w:hideMark/>
          </w:tcPr>
          <w:p w14:paraId="003457AE" w14:textId="77777777" w:rsidR="003C4C8B" w:rsidRPr="003C4C8B" w:rsidRDefault="003C4C8B" w:rsidP="00CE46EE">
            <w:pPr>
              <w:rPr>
                <w:rFonts w:cstheme="minorHAnsi"/>
                <w:color w:val="273540"/>
              </w:rPr>
            </w:pPr>
            <w:r w:rsidRPr="003C4C8B">
              <w:rPr>
                <w:rFonts w:cstheme="minorHAnsi"/>
                <w:color w:val="273540"/>
              </w:rPr>
              <w:t>Repeating evidence within the narrative</w:t>
            </w:r>
          </w:p>
        </w:tc>
        <w:tc>
          <w:tcPr>
            <w:tcW w:w="4110" w:type="pct"/>
            <w:hideMark/>
          </w:tcPr>
          <w:p w14:paraId="73146608" w14:textId="77777777" w:rsidR="003C4C8B" w:rsidRPr="003C4C8B" w:rsidRDefault="003C4C8B" w:rsidP="00CE46EE">
            <w:pPr>
              <w:rPr>
                <w:rFonts w:cstheme="minorHAnsi"/>
                <w:color w:val="273540"/>
              </w:rPr>
            </w:pPr>
            <w:r w:rsidRPr="003C4C8B">
              <w:rPr>
                <w:rFonts w:cstheme="minorHAnsi"/>
                <w:color w:val="273540"/>
              </w:rPr>
              <w:t>Reproducing evidence in the main text can interrupt flow. Instead, interpret the evidence in your narrative and direct readers to appendices (e.g., "Refer to Appendix C1") for supporting details.</w:t>
            </w:r>
          </w:p>
        </w:tc>
      </w:tr>
      <w:tr w:rsidR="003C4C8B" w:rsidRPr="003C4C8B" w14:paraId="0A88F5AB" w14:textId="77777777" w:rsidTr="003C4C8B">
        <w:tc>
          <w:tcPr>
            <w:tcW w:w="890" w:type="pct"/>
            <w:hideMark/>
          </w:tcPr>
          <w:p w14:paraId="0B383C1C" w14:textId="77777777" w:rsidR="003C4C8B" w:rsidRPr="003C4C8B" w:rsidRDefault="003C4C8B" w:rsidP="00CE46EE">
            <w:pPr>
              <w:rPr>
                <w:rFonts w:cstheme="minorHAnsi"/>
                <w:color w:val="273540"/>
              </w:rPr>
            </w:pPr>
            <w:r w:rsidRPr="003C4C8B">
              <w:rPr>
                <w:rFonts w:cstheme="minorHAnsi"/>
                <w:color w:val="273540"/>
              </w:rPr>
              <w:t>Relying on overly general statements</w:t>
            </w:r>
          </w:p>
        </w:tc>
        <w:tc>
          <w:tcPr>
            <w:tcW w:w="4110" w:type="pct"/>
            <w:hideMark/>
          </w:tcPr>
          <w:p w14:paraId="0766B70C" w14:textId="77777777" w:rsidR="003C4C8B" w:rsidRPr="003C4C8B" w:rsidRDefault="003C4C8B" w:rsidP="00CE46EE">
            <w:pPr>
              <w:rPr>
                <w:rFonts w:cstheme="minorHAnsi"/>
                <w:color w:val="273540"/>
              </w:rPr>
            </w:pPr>
            <w:r w:rsidRPr="003C4C8B">
              <w:rPr>
                <w:rFonts w:cstheme="minorHAnsi"/>
                <w:color w:val="273540"/>
              </w:rPr>
              <w:t>Statements such as "I value student engagement" are too broad on their own. Pair general claims with brief, concrete examples that show how those values shape your teaching.</w:t>
            </w:r>
          </w:p>
        </w:tc>
      </w:tr>
      <w:tr w:rsidR="003C4C8B" w:rsidRPr="003C4C8B" w14:paraId="71A1B3C9" w14:textId="77777777" w:rsidTr="003C4C8B">
        <w:tc>
          <w:tcPr>
            <w:tcW w:w="890" w:type="pct"/>
            <w:hideMark/>
          </w:tcPr>
          <w:p w14:paraId="43455E56" w14:textId="77777777" w:rsidR="003C4C8B" w:rsidRPr="003C4C8B" w:rsidRDefault="003C4C8B" w:rsidP="00CE46EE">
            <w:pPr>
              <w:rPr>
                <w:rFonts w:cstheme="minorHAnsi"/>
                <w:color w:val="273540"/>
              </w:rPr>
            </w:pPr>
            <w:r w:rsidRPr="003C4C8B">
              <w:rPr>
                <w:rFonts w:cstheme="minorHAnsi"/>
                <w:color w:val="273540"/>
              </w:rPr>
              <w:t>Avoiding first person to appear modest</w:t>
            </w:r>
          </w:p>
        </w:tc>
        <w:tc>
          <w:tcPr>
            <w:tcW w:w="4110" w:type="pct"/>
            <w:hideMark/>
          </w:tcPr>
          <w:p w14:paraId="5740F271" w14:textId="77777777" w:rsidR="003C4C8B" w:rsidRPr="003C4C8B" w:rsidRDefault="003C4C8B" w:rsidP="00CE46EE">
            <w:pPr>
              <w:rPr>
                <w:rFonts w:cstheme="minorHAnsi"/>
                <w:color w:val="273540"/>
              </w:rPr>
            </w:pPr>
            <w:r w:rsidRPr="003C4C8B">
              <w:rPr>
                <w:rFonts w:cstheme="minorHAnsi"/>
                <w:color w:val="273540"/>
              </w:rPr>
              <w:t>Passive phrasing (e.g., "the course was redesigned") can obscure your role. Use first person where appropriate to clearly communicate your decisions and intentions as an educator.</w:t>
            </w:r>
          </w:p>
        </w:tc>
      </w:tr>
      <w:tr w:rsidR="003C4C8B" w:rsidRPr="003C4C8B" w14:paraId="2B9D5C3B" w14:textId="77777777" w:rsidTr="003C4C8B">
        <w:tc>
          <w:tcPr>
            <w:tcW w:w="890" w:type="pct"/>
            <w:hideMark/>
          </w:tcPr>
          <w:p w14:paraId="637B24F2" w14:textId="77777777" w:rsidR="003C4C8B" w:rsidRPr="003C4C8B" w:rsidRDefault="003C4C8B" w:rsidP="00CE46EE">
            <w:pPr>
              <w:rPr>
                <w:rFonts w:cstheme="minorHAnsi"/>
                <w:color w:val="273540"/>
              </w:rPr>
            </w:pPr>
            <w:r w:rsidRPr="003C4C8B">
              <w:rPr>
                <w:rFonts w:cstheme="minorHAnsi"/>
                <w:color w:val="273540"/>
              </w:rPr>
              <w:t>Treating the teaching philosophy as sealed off</w:t>
            </w:r>
          </w:p>
        </w:tc>
        <w:tc>
          <w:tcPr>
            <w:tcW w:w="4110" w:type="pct"/>
            <w:hideMark/>
          </w:tcPr>
          <w:p w14:paraId="06454CBB" w14:textId="77777777" w:rsidR="003C4C8B" w:rsidRPr="003C4C8B" w:rsidRDefault="003C4C8B" w:rsidP="00CE46EE">
            <w:pPr>
              <w:rPr>
                <w:rFonts w:cstheme="minorHAnsi"/>
                <w:color w:val="273540"/>
              </w:rPr>
            </w:pPr>
            <w:r w:rsidRPr="003C4C8B">
              <w:rPr>
                <w:rFonts w:cstheme="minorHAnsi"/>
                <w:color w:val="273540"/>
              </w:rPr>
              <w:t>If your stated values are not reflected across other components, your dossier will feel disconnected. Revisit your teaching philosophy and ensure its commitments are visible in your practices and evidence.</w:t>
            </w:r>
          </w:p>
        </w:tc>
      </w:tr>
      <w:tr w:rsidR="003C4C8B" w:rsidRPr="003C4C8B" w14:paraId="18A5711B" w14:textId="77777777" w:rsidTr="003C4C8B">
        <w:tc>
          <w:tcPr>
            <w:tcW w:w="890" w:type="pct"/>
            <w:hideMark/>
          </w:tcPr>
          <w:p w14:paraId="4EE8030C" w14:textId="77777777" w:rsidR="003C4C8B" w:rsidRPr="003C4C8B" w:rsidRDefault="003C4C8B" w:rsidP="00CE46EE">
            <w:pPr>
              <w:rPr>
                <w:rFonts w:cstheme="minorHAnsi"/>
                <w:color w:val="273540"/>
              </w:rPr>
            </w:pPr>
            <w:r w:rsidRPr="003C4C8B">
              <w:rPr>
                <w:rFonts w:cstheme="minorHAnsi"/>
                <w:color w:val="273540"/>
              </w:rPr>
              <w:t>Inconsistent organization or structure</w:t>
            </w:r>
          </w:p>
        </w:tc>
        <w:tc>
          <w:tcPr>
            <w:tcW w:w="4110" w:type="pct"/>
            <w:hideMark/>
          </w:tcPr>
          <w:p w14:paraId="35C9C55E" w14:textId="77777777" w:rsidR="003C4C8B" w:rsidRPr="003C4C8B" w:rsidRDefault="003C4C8B" w:rsidP="00CE46EE">
            <w:pPr>
              <w:rPr>
                <w:rFonts w:cstheme="minorHAnsi"/>
                <w:color w:val="273540"/>
              </w:rPr>
            </w:pPr>
            <w:r w:rsidRPr="003C4C8B">
              <w:rPr>
                <w:rFonts w:cstheme="minorHAnsi"/>
                <w:color w:val="273540"/>
              </w:rPr>
              <w:t>Abrupt shifts in tone or focus can make your dossier difficult to follow. Review the document as a whole to ensure each component contributes to a clear and coherent teaching story.</w:t>
            </w:r>
          </w:p>
        </w:tc>
      </w:tr>
      <w:tr w:rsidR="003C4C8B" w:rsidRPr="003C4C8B" w14:paraId="0F82FD8F" w14:textId="77777777" w:rsidTr="003C4C8B">
        <w:tc>
          <w:tcPr>
            <w:tcW w:w="890" w:type="pct"/>
            <w:hideMark/>
          </w:tcPr>
          <w:p w14:paraId="1DF0D700" w14:textId="77777777" w:rsidR="003C4C8B" w:rsidRPr="003C4C8B" w:rsidRDefault="003C4C8B" w:rsidP="00CE46EE">
            <w:pPr>
              <w:rPr>
                <w:rFonts w:cstheme="minorHAnsi"/>
                <w:color w:val="273540"/>
              </w:rPr>
            </w:pPr>
            <w:r w:rsidRPr="003C4C8B">
              <w:rPr>
                <w:rFonts w:cstheme="minorHAnsi"/>
                <w:color w:val="273540"/>
              </w:rPr>
              <w:t>Including outdated or excessive documentation</w:t>
            </w:r>
          </w:p>
        </w:tc>
        <w:tc>
          <w:tcPr>
            <w:tcW w:w="4110" w:type="pct"/>
            <w:hideMark/>
          </w:tcPr>
          <w:p w14:paraId="3B74EBB3" w14:textId="77777777" w:rsidR="003C4C8B" w:rsidRPr="003C4C8B" w:rsidRDefault="003C4C8B" w:rsidP="00CE46EE">
            <w:pPr>
              <w:rPr>
                <w:rFonts w:cstheme="minorHAnsi"/>
                <w:color w:val="273540"/>
              </w:rPr>
            </w:pPr>
            <w:r w:rsidRPr="003C4C8B">
              <w:rPr>
                <w:rFonts w:cstheme="minorHAnsi"/>
                <w:color w:val="273540"/>
              </w:rPr>
              <w:t>Too much or outdated material can dilute your message. Be selective and include only materials that directly support your teaching narrative.</w:t>
            </w:r>
          </w:p>
        </w:tc>
      </w:tr>
    </w:tbl>
    <w:p w14:paraId="5A0CC938" w14:textId="1C91B314" w:rsidR="00100FD8" w:rsidRDefault="00100FD8" w:rsidP="00CE46EE">
      <w:pPr>
        <w:pBdr>
          <w:bottom w:val="single" w:sz="12" w:space="1" w:color="auto"/>
        </w:pBdr>
        <w:rPr>
          <w:rFonts w:cstheme="minorHAnsi"/>
        </w:rPr>
      </w:pPr>
    </w:p>
    <w:p w14:paraId="1BB5D3C5" w14:textId="77777777" w:rsidR="00D3495A" w:rsidRPr="00100FD8" w:rsidRDefault="00D3495A" w:rsidP="00CE46EE">
      <w:pPr>
        <w:rPr>
          <w:rFonts w:cstheme="minorHAnsi"/>
        </w:rPr>
      </w:pPr>
    </w:p>
    <w:p w14:paraId="379058EA" w14:textId="2989E5D0" w:rsidR="00100FD8" w:rsidRDefault="00100FD8" w:rsidP="00CE46EE">
      <w:pPr>
        <w:pStyle w:val="Heading3"/>
        <w:rPr>
          <w:rStyle w:val="Strong"/>
          <w:b/>
          <w:bCs/>
        </w:rPr>
      </w:pPr>
      <w:bookmarkStart w:id="99" w:name="_Toc231993315"/>
      <w:r w:rsidRPr="005B77BA">
        <w:rPr>
          <w:rStyle w:val="Strong"/>
          <w:b/>
          <w:bCs/>
        </w:rPr>
        <w:t>Inviting Constructive Feedback</w:t>
      </w:r>
      <w:bookmarkEnd w:id="99"/>
    </w:p>
    <w:p w14:paraId="2A422DB6" w14:textId="77777777" w:rsidR="00D3495A" w:rsidRPr="007A542A" w:rsidRDefault="00D3495A" w:rsidP="00CE46EE">
      <w:pPr>
        <w:rPr>
          <w:rFonts w:cstheme="minorHAnsi"/>
        </w:rPr>
      </w:pPr>
    </w:p>
    <w:p w14:paraId="6C2159AD" w14:textId="687CA99E" w:rsid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r w:rsidRPr="007A542A">
        <w:rPr>
          <w:rFonts w:asciiTheme="minorHAnsi" w:hAnsiTheme="minorHAnsi" w:cstheme="minorHAnsi"/>
          <w:color w:val="273540"/>
        </w:rPr>
        <w:t>Colleagues, mentors, or educational developers can provide valuable insight into the coherence of your dossier. External readers may </w:t>
      </w:r>
      <w:r w:rsidRPr="007A542A">
        <w:rPr>
          <w:rStyle w:val="Strong"/>
          <w:rFonts w:asciiTheme="minorHAnsi" w:hAnsiTheme="minorHAnsi" w:cstheme="minorHAnsi"/>
          <w:color w:val="273540"/>
        </w:rPr>
        <w:t>identify gaps, unclear connections, or areas that could benefit from additional explanation</w:t>
      </w:r>
      <w:r w:rsidRPr="007A542A">
        <w:rPr>
          <w:rFonts w:asciiTheme="minorHAnsi" w:hAnsiTheme="minorHAnsi" w:cstheme="minorHAnsi"/>
          <w:color w:val="273540"/>
        </w:rPr>
        <w:t>. Their feedback can help ensure your dossier clearly communicates your teaching values, practices, and impacts to reviewers who may not be familiar with your teaching context.</w:t>
      </w:r>
    </w:p>
    <w:p w14:paraId="11841274" w14:textId="77777777" w:rsidR="007A542A" w:rsidRPr="007A542A" w:rsidRDefault="007A542A"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567A3396" w14:textId="12C4AFE1" w:rsid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r w:rsidRPr="007A542A">
        <w:rPr>
          <w:rFonts w:asciiTheme="minorHAnsi" w:hAnsiTheme="minorHAnsi" w:cstheme="minorHAnsi"/>
          <w:color w:val="273540"/>
        </w:rPr>
        <w:t>Seeking feedback from others is one of the most effective ways to strengthen your dossier. It is also often underused. As the author, you are too familiar with your own writing to read it as a reviewer would. An external reader brings a fresh perspective and can identify issues that are difficult to see on your own.</w:t>
      </w:r>
    </w:p>
    <w:p w14:paraId="1E9C0602" w14:textId="77777777" w:rsidR="007A542A" w:rsidRPr="007A542A" w:rsidRDefault="007A542A"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2919F782" w14:textId="629F4833" w:rsidR="00CE46EE" w:rsidRDefault="00CE46EE" w:rsidP="007A542A">
      <w:pPr>
        <w:pStyle w:val="Heading4"/>
        <w:rPr>
          <w:rStyle w:val="Strong"/>
          <w:rFonts w:cstheme="minorHAnsi"/>
          <w:b/>
          <w:bCs/>
          <w:color w:val="273540"/>
        </w:rPr>
      </w:pPr>
      <w:r w:rsidRPr="007A542A">
        <w:rPr>
          <w:rStyle w:val="Strong"/>
          <w:rFonts w:cstheme="minorHAnsi"/>
          <w:b/>
          <w:bCs/>
          <w:color w:val="273540"/>
        </w:rPr>
        <w:t>Who to Ask</w:t>
      </w:r>
    </w:p>
    <w:p w14:paraId="13A1C5B0" w14:textId="77777777" w:rsidR="007A542A" w:rsidRPr="007A542A" w:rsidRDefault="007A542A" w:rsidP="007A542A"/>
    <w:p w14:paraId="6438ECEC" w14:textId="4029BFC3" w:rsid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r w:rsidRPr="007A542A">
        <w:rPr>
          <w:rFonts w:asciiTheme="minorHAnsi" w:hAnsiTheme="minorHAnsi" w:cstheme="minorHAnsi"/>
          <w:color w:val="273540"/>
        </w:rPr>
        <w:t>Different readers can offer different kinds of feedback:</w:t>
      </w:r>
    </w:p>
    <w:p w14:paraId="1CAE78FA" w14:textId="77777777" w:rsidR="007A542A" w:rsidRPr="007A542A" w:rsidRDefault="007A542A"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76E60A80" w14:textId="77777777" w:rsidR="00CE46EE" w:rsidRPr="007A542A" w:rsidRDefault="00CE46EE" w:rsidP="0018714C">
      <w:pPr>
        <w:pStyle w:val="ListParagraph"/>
        <w:numPr>
          <w:ilvl w:val="0"/>
          <w:numId w:val="77"/>
        </w:numPr>
        <w:shd w:val="clear" w:color="auto" w:fill="FFFFFF"/>
        <w:rPr>
          <w:rFonts w:cstheme="minorHAnsi"/>
          <w:color w:val="273540"/>
        </w:rPr>
      </w:pPr>
      <w:r w:rsidRPr="007A542A">
        <w:rPr>
          <w:rStyle w:val="Strong"/>
          <w:rFonts w:cstheme="minorHAnsi"/>
          <w:color w:val="273540"/>
        </w:rPr>
        <w:t>A colleague in your field</w:t>
      </w:r>
      <w:r w:rsidRPr="007A542A">
        <w:rPr>
          <w:rFonts w:cstheme="minorHAnsi"/>
          <w:color w:val="273540"/>
        </w:rPr>
        <w:t> can assess whether your disciplinary context and teaching decisions are clear and meaningful within your area.</w:t>
      </w:r>
    </w:p>
    <w:p w14:paraId="722DB87F" w14:textId="77777777" w:rsidR="00CE46EE" w:rsidRPr="007A542A" w:rsidRDefault="00CE46EE" w:rsidP="0018714C">
      <w:pPr>
        <w:pStyle w:val="ListParagraph"/>
        <w:numPr>
          <w:ilvl w:val="0"/>
          <w:numId w:val="77"/>
        </w:numPr>
        <w:shd w:val="clear" w:color="auto" w:fill="FFFFFF"/>
        <w:rPr>
          <w:rFonts w:cstheme="minorHAnsi"/>
          <w:color w:val="273540"/>
        </w:rPr>
      </w:pPr>
      <w:r w:rsidRPr="007A542A">
        <w:rPr>
          <w:rStyle w:val="Strong"/>
          <w:rFonts w:cstheme="minorHAnsi"/>
          <w:color w:val="273540"/>
        </w:rPr>
        <w:t>A colleague outside your field</w:t>
      </w:r>
      <w:r w:rsidRPr="007A542A">
        <w:rPr>
          <w:rFonts w:cstheme="minorHAnsi"/>
          <w:color w:val="273540"/>
        </w:rPr>
        <w:t> can help you gauge how accessible and persuasive your dossier is to non-specialist reviewers.</w:t>
      </w:r>
    </w:p>
    <w:p w14:paraId="5F0BE4D5" w14:textId="4A80E120" w:rsidR="00CE46EE" w:rsidRDefault="00CE46EE" w:rsidP="0018714C">
      <w:pPr>
        <w:pStyle w:val="ListParagraph"/>
        <w:numPr>
          <w:ilvl w:val="0"/>
          <w:numId w:val="77"/>
        </w:numPr>
        <w:shd w:val="clear" w:color="auto" w:fill="FFFFFF"/>
        <w:rPr>
          <w:rFonts w:cstheme="minorHAnsi"/>
          <w:color w:val="273540"/>
        </w:rPr>
      </w:pPr>
      <w:r w:rsidRPr="007A542A">
        <w:rPr>
          <w:rStyle w:val="Strong"/>
          <w:rFonts w:cstheme="minorHAnsi"/>
          <w:color w:val="273540"/>
        </w:rPr>
        <w:t>An educational developer</w:t>
      </w:r>
      <w:r w:rsidRPr="007A542A">
        <w:rPr>
          <w:rFonts w:cstheme="minorHAnsi"/>
          <w:color w:val="273540"/>
        </w:rPr>
        <w:t> can provide feedback on dossier conventions, narrative strength, and alignment. At U of T, teaching and learning centres offer individual consultations to support dossier development at all stages.</w:t>
      </w:r>
    </w:p>
    <w:p w14:paraId="4D495D98" w14:textId="77777777" w:rsidR="007A542A" w:rsidRPr="007A542A" w:rsidRDefault="007A542A" w:rsidP="007A542A">
      <w:pPr>
        <w:shd w:val="clear" w:color="auto" w:fill="FFFFFF"/>
        <w:rPr>
          <w:rFonts w:cstheme="minorHAnsi"/>
          <w:color w:val="273540"/>
        </w:rPr>
      </w:pPr>
    </w:p>
    <w:p w14:paraId="6656B397" w14:textId="77777777" w:rsidR="00CE46EE" w:rsidRPr="007A542A" w:rsidRDefault="00CE46EE" w:rsidP="007A542A">
      <w:pPr>
        <w:pStyle w:val="Heading4"/>
      </w:pPr>
      <w:r w:rsidRPr="007A542A">
        <w:rPr>
          <w:rStyle w:val="Strong"/>
          <w:rFonts w:cstheme="minorHAnsi"/>
          <w:b/>
          <w:bCs/>
          <w:color w:val="273540"/>
        </w:rPr>
        <w:t>How to Guide Your Reader</w:t>
      </w:r>
    </w:p>
    <w:p w14:paraId="5D3D1727" w14:textId="77777777" w:rsidR="007A542A" w:rsidRDefault="007A542A"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27349D7F" w14:textId="0BAE254A" w:rsid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r w:rsidRPr="007A542A">
        <w:rPr>
          <w:rFonts w:asciiTheme="minorHAnsi" w:hAnsiTheme="minorHAnsi" w:cstheme="minorHAnsi"/>
          <w:color w:val="273540"/>
        </w:rPr>
        <w:t>Specific questions will lead to more useful feedback than general impressions. You might ask your reader:</w:t>
      </w:r>
    </w:p>
    <w:p w14:paraId="32D92D7F" w14:textId="77777777" w:rsidR="007A542A" w:rsidRPr="007A542A" w:rsidRDefault="007A542A"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288ACB5C" w14:textId="77777777" w:rsidR="00CE46EE" w:rsidRPr="007A542A" w:rsidRDefault="00CE46EE" w:rsidP="0018714C">
      <w:pPr>
        <w:pStyle w:val="ListParagraph"/>
        <w:numPr>
          <w:ilvl w:val="0"/>
          <w:numId w:val="78"/>
        </w:numPr>
        <w:shd w:val="clear" w:color="auto" w:fill="FFFFFF"/>
        <w:rPr>
          <w:rFonts w:cstheme="minorHAnsi"/>
          <w:color w:val="273540"/>
        </w:rPr>
      </w:pPr>
      <w:r w:rsidRPr="007A542A">
        <w:rPr>
          <w:rFonts w:cstheme="minorHAnsi"/>
          <w:color w:val="273540"/>
        </w:rPr>
        <w:t>What do you understand to be my core teaching commitments after reading my teaching philosophy? Do these remain clear across the dossier?</w:t>
      </w:r>
    </w:p>
    <w:p w14:paraId="6FA84111" w14:textId="77777777" w:rsidR="00CE46EE" w:rsidRPr="007A542A" w:rsidRDefault="00CE46EE" w:rsidP="0018714C">
      <w:pPr>
        <w:pStyle w:val="ListParagraph"/>
        <w:numPr>
          <w:ilvl w:val="0"/>
          <w:numId w:val="78"/>
        </w:numPr>
        <w:shd w:val="clear" w:color="auto" w:fill="FFFFFF"/>
        <w:rPr>
          <w:rFonts w:cstheme="minorHAnsi"/>
          <w:color w:val="273540"/>
        </w:rPr>
      </w:pPr>
      <w:r w:rsidRPr="007A542A">
        <w:rPr>
          <w:rFonts w:cstheme="minorHAnsi"/>
          <w:color w:val="273540"/>
        </w:rPr>
        <w:t>Were there any sections where you had to work to understand why something was included or what it was intended to show?</w:t>
      </w:r>
    </w:p>
    <w:p w14:paraId="24D50F4E" w14:textId="77777777" w:rsidR="00CE46EE" w:rsidRPr="007A542A" w:rsidRDefault="00CE46EE" w:rsidP="0018714C">
      <w:pPr>
        <w:pStyle w:val="ListParagraph"/>
        <w:numPr>
          <w:ilvl w:val="0"/>
          <w:numId w:val="78"/>
        </w:numPr>
        <w:shd w:val="clear" w:color="auto" w:fill="FFFFFF"/>
        <w:rPr>
          <w:rFonts w:cstheme="minorHAnsi"/>
          <w:color w:val="273540"/>
        </w:rPr>
      </w:pPr>
      <w:r w:rsidRPr="007A542A">
        <w:rPr>
          <w:rFonts w:cstheme="minorHAnsi"/>
          <w:color w:val="273540"/>
        </w:rPr>
        <w:t>Where do I make claims without providing sufficient evidence or concrete examples?</w:t>
      </w:r>
    </w:p>
    <w:p w14:paraId="1CB8ECFE" w14:textId="0D53B5AB" w:rsidR="00CE46EE" w:rsidRDefault="00CE46EE" w:rsidP="0018714C">
      <w:pPr>
        <w:pStyle w:val="ListParagraph"/>
        <w:numPr>
          <w:ilvl w:val="0"/>
          <w:numId w:val="78"/>
        </w:numPr>
        <w:shd w:val="clear" w:color="auto" w:fill="FFFFFF"/>
        <w:rPr>
          <w:rFonts w:cstheme="minorHAnsi"/>
          <w:color w:val="273540"/>
        </w:rPr>
      </w:pPr>
      <w:r w:rsidRPr="007A542A">
        <w:rPr>
          <w:rFonts w:cstheme="minorHAnsi"/>
          <w:color w:val="273540"/>
        </w:rPr>
        <w:t>Were there moments where the tone or voice shifted noticeably?</w:t>
      </w:r>
    </w:p>
    <w:p w14:paraId="5F6D1472" w14:textId="77777777" w:rsidR="007A542A" w:rsidRPr="007A542A" w:rsidRDefault="007A542A" w:rsidP="007A542A">
      <w:pPr>
        <w:shd w:val="clear" w:color="auto" w:fill="FFFFFF"/>
        <w:rPr>
          <w:rFonts w:cstheme="minorHAnsi"/>
          <w:color w:val="273540"/>
        </w:rPr>
      </w:pPr>
    </w:p>
    <w:p w14:paraId="7D6894F3" w14:textId="77777777" w:rsidR="00CE46EE" w:rsidRPr="007A542A" w:rsidRDefault="00CE46EE" w:rsidP="007A542A">
      <w:pPr>
        <w:pStyle w:val="Heading4"/>
      </w:pPr>
      <w:r w:rsidRPr="007A542A">
        <w:rPr>
          <w:rStyle w:val="Strong"/>
          <w:rFonts w:cstheme="minorHAnsi"/>
          <w:b/>
          <w:bCs/>
          <w:color w:val="273540"/>
        </w:rPr>
        <w:t>How to Use Feedback</w:t>
      </w:r>
    </w:p>
    <w:p w14:paraId="38805BA1" w14:textId="77777777" w:rsidR="007A542A" w:rsidRDefault="007A542A"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302735D3" w14:textId="2F47F912" w:rsidR="00CE46EE" w:rsidRDefault="00CE46EE" w:rsidP="00CE46EE">
      <w:pPr>
        <w:pStyle w:val="NormalWeb"/>
        <w:shd w:val="clear" w:color="auto" w:fill="FFFFFF"/>
        <w:spacing w:before="0" w:beforeAutospacing="0" w:after="0" w:afterAutospacing="0" w:line="276" w:lineRule="auto"/>
        <w:rPr>
          <w:rFonts w:asciiTheme="minorHAnsi" w:hAnsiTheme="minorHAnsi" w:cstheme="minorHAnsi"/>
          <w:color w:val="273540"/>
        </w:rPr>
      </w:pPr>
      <w:r w:rsidRPr="007A542A">
        <w:rPr>
          <w:rFonts w:asciiTheme="minorHAnsi" w:hAnsiTheme="minorHAnsi" w:cstheme="minorHAnsi"/>
          <w:color w:val="273540"/>
        </w:rPr>
        <w:t>Not all feedback requires the same response. Give more weight to feedback when:</w:t>
      </w:r>
    </w:p>
    <w:p w14:paraId="772AE940" w14:textId="77777777" w:rsidR="007A542A" w:rsidRPr="007A542A" w:rsidRDefault="007A542A"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6B48A9C1" w14:textId="77777777" w:rsidR="00CE46EE" w:rsidRPr="007A542A" w:rsidRDefault="00CE46EE" w:rsidP="0018714C">
      <w:pPr>
        <w:pStyle w:val="ListParagraph"/>
        <w:numPr>
          <w:ilvl w:val="0"/>
          <w:numId w:val="79"/>
        </w:numPr>
        <w:shd w:val="clear" w:color="auto" w:fill="FFFFFF"/>
        <w:rPr>
          <w:rFonts w:cstheme="minorHAnsi"/>
          <w:color w:val="273540"/>
        </w:rPr>
      </w:pPr>
      <w:r w:rsidRPr="007A542A">
        <w:rPr>
          <w:rFonts w:cstheme="minorHAnsi"/>
          <w:color w:val="273540"/>
        </w:rPr>
        <w:t>Multiple readers identify the same issue</w:t>
      </w:r>
    </w:p>
    <w:p w14:paraId="5DA5439A" w14:textId="77777777" w:rsidR="00CE46EE" w:rsidRPr="007A542A" w:rsidRDefault="00CE46EE" w:rsidP="0018714C">
      <w:pPr>
        <w:pStyle w:val="ListParagraph"/>
        <w:numPr>
          <w:ilvl w:val="0"/>
          <w:numId w:val="79"/>
        </w:numPr>
        <w:shd w:val="clear" w:color="auto" w:fill="FFFFFF"/>
        <w:rPr>
          <w:rFonts w:cstheme="minorHAnsi"/>
          <w:color w:val="273540"/>
        </w:rPr>
      </w:pPr>
      <w:r w:rsidRPr="007A542A">
        <w:rPr>
          <w:rFonts w:cstheme="minorHAnsi"/>
          <w:color w:val="273540"/>
        </w:rPr>
        <w:t>A reader's response reveals a misunderstanding that can be clarified</w:t>
      </w:r>
    </w:p>
    <w:p w14:paraId="281F59C4" w14:textId="77777777" w:rsidR="00CE46EE" w:rsidRPr="007A542A" w:rsidRDefault="00CE46EE" w:rsidP="0018714C">
      <w:pPr>
        <w:pStyle w:val="ListParagraph"/>
        <w:numPr>
          <w:ilvl w:val="0"/>
          <w:numId w:val="79"/>
        </w:numPr>
        <w:shd w:val="clear" w:color="auto" w:fill="FFFFFF"/>
        <w:rPr>
          <w:rFonts w:cstheme="minorHAnsi"/>
          <w:color w:val="273540"/>
        </w:rPr>
      </w:pPr>
      <w:r w:rsidRPr="007A542A">
        <w:rPr>
          <w:rFonts w:cstheme="minorHAnsi"/>
          <w:color w:val="273540"/>
        </w:rPr>
        <w:t>A reader identifies a gap between your claims and your evidence</w:t>
      </w:r>
    </w:p>
    <w:p w14:paraId="6C64473F" w14:textId="77777777" w:rsidR="007A542A" w:rsidRDefault="007A542A" w:rsidP="00CE46EE">
      <w:pPr>
        <w:pStyle w:val="NormalWeb"/>
        <w:shd w:val="clear" w:color="auto" w:fill="FFFFFF"/>
        <w:spacing w:before="0" w:beforeAutospacing="0" w:after="0" w:afterAutospacing="0" w:line="276" w:lineRule="auto"/>
        <w:rPr>
          <w:rFonts w:asciiTheme="minorHAnsi" w:hAnsiTheme="minorHAnsi" w:cstheme="minorHAnsi"/>
          <w:color w:val="273540"/>
        </w:rPr>
      </w:pPr>
    </w:p>
    <w:p w14:paraId="55C3807B" w14:textId="51134C55" w:rsidR="00CE46EE" w:rsidRDefault="00CE46EE" w:rsidP="00CE46EE">
      <w:pPr>
        <w:pStyle w:val="NormalWeb"/>
        <w:shd w:val="clear" w:color="auto" w:fill="FFFFFF"/>
        <w:spacing w:before="0" w:beforeAutospacing="0" w:after="0" w:afterAutospacing="0" w:line="276" w:lineRule="auto"/>
        <w:rPr>
          <w:rFonts w:ascii="Lato" w:hAnsi="Lato"/>
          <w:color w:val="273540"/>
        </w:rPr>
      </w:pPr>
      <w:r w:rsidRPr="007A542A">
        <w:rPr>
          <w:rFonts w:asciiTheme="minorHAnsi" w:hAnsiTheme="minorHAnsi" w:cstheme="minorHAnsi"/>
          <w:color w:val="273540"/>
        </w:rPr>
        <w:t>Be more cautious with feedback that reflects stylistic preferences or expectations that do not align with your goals. The aim is not to satisfy every reader, but to ensure your dossier is clear, coherent, and credibl</w:t>
      </w:r>
      <w:r>
        <w:rPr>
          <w:rFonts w:ascii="Lato" w:hAnsi="Lato"/>
          <w:color w:val="273540"/>
        </w:rPr>
        <w:t>e.</w:t>
      </w:r>
    </w:p>
    <w:p w14:paraId="70AB1E51" w14:textId="07EC536F" w:rsidR="00100FD8" w:rsidRDefault="00100FD8" w:rsidP="00CE46EE">
      <w:pPr>
        <w:pBdr>
          <w:bottom w:val="single" w:sz="12" w:space="1" w:color="auto"/>
        </w:pBdr>
        <w:rPr>
          <w:rFonts w:cstheme="minorHAnsi"/>
        </w:rPr>
      </w:pPr>
    </w:p>
    <w:p w14:paraId="68B37044" w14:textId="77777777" w:rsidR="00D3495A" w:rsidRPr="00100FD8" w:rsidRDefault="00D3495A" w:rsidP="00CE46EE">
      <w:pPr>
        <w:rPr>
          <w:rFonts w:cstheme="minorHAnsi"/>
        </w:rPr>
      </w:pPr>
    </w:p>
    <w:p w14:paraId="6FB70A3A" w14:textId="46E6CA0D" w:rsidR="00100FD8" w:rsidRDefault="00100FD8" w:rsidP="00CE46EE">
      <w:pPr>
        <w:pStyle w:val="Heading3"/>
        <w:rPr>
          <w:rStyle w:val="Strong"/>
          <w:b/>
          <w:bCs/>
        </w:rPr>
      </w:pPr>
      <w:bookmarkStart w:id="100" w:name="_Toc231993316"/>
      <w:r w:rsidRPr="005B77BA">
        <w:rPr>
          <w:rStyle w:val="Strong"/>
          <w:b/>
          <w:bCs/>
        </w:rPr>
        <w:t>A Final Step in Refining Your Dossier</w:t>
      </w:r>
      <w:bookmarkEnd w:id="100"/>
    </w:p>
    <w:p w14:paraId="1EE23D66" w14:textId="77777777" w:rsidR="00D3495A" w:rsidRPr="007A542A" w:rsidRDefault="00D3495A" w:rsidP="00CE46EE">
      <w:pPr>
        <w:rPr>
          <w:rFonts w:cstheme="minorHAnsi"/>
        </w:rPr>
      </w:pPr>
    </w:p>
    <w:p w14:paraId="05E92BA2" w14:textId="54963381" w:rsidR="00CE46EE" w:rsidRDefault="00CE46EE" w:rsidP="00CE46EE">
      <w:pPr>
        <w:shd w:val="clear" w:color="auto" w:fill="FFFFFF"/>
        <w:rPr>
          <w:rFonts w:eastAsia="Times New Roman" w:cstheme="minorHAnsi"/>
          <w:color w:val="273540"/>
        </w:rPr>
      </w:pPr>
      <w:r w:rsidRPr="00CE46EE">
        <w:rPr>
          <w:rFonts w:eastAsia="Times New Roman" w:cstheme="minorHAnsi"/>
          <w:color w:val="273540"/>
        </w:rPr>
        <w:t>As you refine the narrative quality of your dossier, consider how </w:t>
      </w:r>
      <w:r w:rsidRPr="00CE46EE">
        <w:rPr>
          <w:rFonts w:eastAsia="Times New Roman" w:cstheme="minorHAnsi"/>
          <w:b/>
          <w:bCs/>
          <w:color w:val="273540"/>
        </w:rPr>
        <w:t>formatting, layout, and document organization</w:t>
      </w:r>
      <w:r w:rsidRPr="00CE46EE">
        <w:rPr>
          <w:rFonts w:eastAsia="Times New Roman" w:cstheme="minorHAnsi"/>
          <w:color w:val="273540"/>
        </w:rPr>
        <w:t> also contribute to clarity. Even a strong narrative can lose impact if the dossier is difficult for reviewers to navigate.</w:t>
      </w:r>
    </w:p>
    <w:p w14:paraId="2142BE9F" w14:textId="77777777" w:rsidR="007A542A" w:rsidRPr="00CE46EE" w:rsidRDefault="007A542A" w:rsidP="00CE46EE">
      <w:pPr>
        <w:shd w:val="clear" w:color="auto" w:fill="FFFFFF"/>
        <w:rPr>
          <w:rFonts w:eastAsia="Times New Roman" w:cstheme="minorHAnsi"/>
          <w:color w:val="273540"/>
        </w:rPr>
      </w:pPr>
    </w:p>
    <w:p w14:paraId="5D3B9EF2" w14:textId="77777777" w:rsidR="00CE46EE" w:rsidRPr="00CE46EE" w:rsidRDefault="00CE46EE" w:rsidP="00CE46EE">
      <w:pPr>
        <w:shd w:val="clear" w:color="auto" w:fill="FFFFFF"/>
        <w:rPr>
          <w:rFonts w:eastAsia="Times New Roman" w:cstheme="minorHAnsi"/>
          <w:color w:val="273540"/>
        </w:rPr>
      </w:pPr>
      <w:r w:rsidRPr="00CE46EE">
        <w:rPr>
          <w:rFonts w:eastAsia="Times New Roman" w:cstheme="minorHAnsi"/>
          <w:color w:val="273540"/>
        </w:rPr>
        <w:t>The next section focuses on formatting and presentation strategies that support readability and help your dossier communicate effectively.</w:t>
      </w:r>
    </w:p>
    <w:p w14:paraId="4869F720" w14:textId="77777777" w:rsidR="003C4C8B" w:rsidRPr="007A542A" w:rsidRDefault="003C4C8B" w:rsidP="00CE46EE">
      <w:pPr>
        <w:pBdr>
          <w:bottom w:val="single" w:sz="12" w:space="1" w:color="auto"/>
        </w:pBdr>
        <w:rPr>
          <w:rFonts w:cstheme="minorHAnsi"/>
        </w:rPr>
      </w:pPr>
    </w:p>
    <w:p w14:paraId="27B3B92C" w14:textId="77777777" w:rsidR="007177D5" w:rsidRPr="00100FD8" w:rsidRDefault="007177D5" w:rsidP="00CE46EE">
      <w:pPr>
        <w:pStyle w:val="NormalWeb"/>
        <w:spacing w:before="0" w:beforeAutospacing="0" w:after="0" w:afterAutospacing="0" w:line="276" w:lineRule="auto"/>
        <w:rPr>
          <w:rFonts w:asciiTheme="minorHAnsi" w:hAnsiTheme="minorHAnsi" w:cstheme="minorHAnsi"/>
          <w:color w:val="273540"/>
        </w:rPr>
      </w:pPr>
    </w:p>
    <w:p w14:paraId="7167E64F" w14:textId="77777777" w:rsidR="003C4C8B" w:rsidRDefault="003C4C8B" w:rsidP="00CE46EE">
      <w:pPr>
        <w:pStyle w:val="Heading3"/>
        <w:rPr>
          <w:rStyle w:val="Strong"/>
          <w:b/>
          <w:bCs/>
        </w:rPr>
      </w:pPr>
      <w:bookmarkStart w:id="101" w:name="_Toc231993317"/>
      <w:r w:rsidRPr="005B77BA">
        <w:rPr>
          <w:rStyle w:val="Strong"/>
          <w:rFonts w:ascii="Segoe UI Emoji" w:hAnsi="Segoe UI Emoji" w:cs="Segoe UI Emoji"/>
          <w:b/>
          <w:bCs/>
        </w:rPr>
        <w:t>⏸</w:t>
      </w:r>
      <w:r w:rsidRPr="005B77BA">
        <w:rPr>
          <w:rStyle w:val="Strong"/>
          <w:b/>
          <w:bCs/>
        </w:rPr>
        <w:t>️ Pause for Reflection</w:t>
      </w:r>
      <w:bookmarkEnd w:id="101"/>
    </w:p>
    <w:p w14:paraId="39FB61C1" w14:textId="77777777" w:rsidR="003C4C8B" w:rsidRPr="007A542A" w:rsidRDefault="003C4C8B" w:rsidP="00CE46EE">
      <w:pPr>
        <w:rPr>
          <w:rFonts w:cstheme="minorHAnsi"/>
        </w:rPr>
      </w:pPr>
    </w:p>
    <w:p w14:paraId="577CAA51" w14:textId="016F7684" w:rsidR="00CE46EE" w:rsidRDefault="00CE46EE" w:rsidP="00CE46EE">
      <w:pPr>
        <w:shd w:val="clear" w:color="auto" w:fill="FFFFFF"/>
        <w:rPr>
          <w:rFonts w:eastAsia="Times New Roman" w:cstheme="minorHAnsi"/>
          <w:color w:val="273540"/>
        </w:rPr>
      </w:pPr>
      <w:r w:rsidRPr="00CE46EE">
        <w:rPr>
          <w:rFonts w:eastAsia="Times New Roman" w:cstheme="minorHAnsi"/>
          <w:color w:val="273540"/>
        </w:rPr>
        <w:t>Before moving to Section 3.3, take a few minutes to work through the questions below. You may find it helpful to mark up your draft directly as you go.</w:t>
      </w:r>
    </w:p>
    <w:p w14:paraId="2C225935" w14:textId="77777777" w:rsidR="007A542A" w:rsidRPr="00CE46EE" w:rsidRDefault="007A542A" w:rsidP="00CE46EE">
      <w:pPr>
        <w:shd w:val="clear" w:color="auto" w:fill="FFFFFF"/>
        <w:rPr>
          <w:rFonts w:eastAsia="Times New Roman" w:cstheme="minorHAnsi"/>
          <w:color w:val="273540"/>
        </w:rPr>
      </w:pPr>
    </w:p>
    <w:p w14:paraId="649ECEC6" w14:textId="77777777" w:rsidR="00CE46EE" w:rsidRPr="007A542A" w:rsidRDefault="00CE46EE" w:rsidP="0018714C">
      <w:pPr>
        <w:pStyle w:val="ListParagraph"/>
        <w:numPr>
          <w:ilvl w:val="0"/>
          <w:numId w:val="80"/>
        </w:numPr>
        <w:shd w:val="clear" w:color="auto" w:fill="FFFFFF"/>
        <w:rPr>
          <w:rFonts w:eastAsia="Times New Roman" w:cstheme="minorHAnsi"/>
          <w:color w:val="273540"/>
        </w:rPr>
      </w:pPr>
      <w:r w:rsidRPr="007A542A">
        <w:rPr>
          <w:rFonts w:eastAsia="Times New Roman" w:cstheme="minorHAnsi"/>
          <w:b/>
          <w:bCs/>
          <w:color w:val="273540"/>
        </w:rPr>
        <w:t>Through-line:</w:t>
      </w:r>
      <w:r w:rsidRPr="007A542A">
        <w:rPr>
          <w:rFonts w:eastAsia="Times New Roman" w:cstheme="minorHAnsi"/>
          <w:color w:val="273540"/>
        </w:rPr>
        <w:t> Identify the most important value or commitment in your teaching philosophy. Where does it appear (explicitly or implicitly) across your other components? If any section does not clearly connect to it, mark it for revision.</w:t>
      </w:r>
    </w:p>
    <w:p w14:paraId="3B6F6A9B" w14:textId="77777777" w:rsidR="00CE46EE" w:rsidRPr="007A542A" w:rsidRDefault="00CE46EE" w:rsidP="0018714C">
      <w:pPr>
        <w:pStyle w:val="ListParagraph"/>
        <w:numPr>
          <w:ilvl w:val="0"/>
          <w:numId w:val="80"/>
        </w:numPr>
        <w:shd w:val="clear" w:color="auto" w:fill="FFFFFF"/>
        <w:rPr>
          <w:rFonts w:eastAsia="Times New Roman" w:cstheme="minorHAnsi"/>
          <w:color w:val="273540"/>
        </w:rPr>
      </w:pPr>
      <w:r w:rsidRPr="007A542A">
        <w:rPr>
          <w:rFonts w:eastAsia="Times New Roman" w:cstheme="minorHAnsi"/>
          <w:b/>
          <w:bCs/>
          <w:color w:val="273540"/>
        </w:rPr>
        <w:t>Alignment:</w:t>
      </w:r>
      <w:r w:rsidRPr="007A542A">
        <w:rPr>
          <w:rFonts w:eastAsia="Times New Roman" w:cstheme="minorHAnsi"/>
          <w:color w:val="273540"/>
        </w:rPr>
        <w:t> Identify two or three key claims you want reviewers to remember. For each, locate the evidence or example that supports it. If a claim is not clearly supported, note what evidence is needed and where it might come from.</w:t>
      </w:r>
    </w:p>
    <w:p w14:paraId="3C598CA2" w14:textId="77777777" w:rsidR="00CE46EE" w:rsidRPr="007A542A" w:rsidRDefault="00CE46EE" w:rsidP="0018714C">
      <w:pPr>
        <w:pStyle w:val="ListParagraph"/>
        <w:numPr>
          <w:ilvl w:val="0"/>
          <w:numId w:val="80"/>
        </w:numPr>
        <w:shd w:val="clear" w:color="auto" w:fill="FFFFFF"/>
        <w:rPr>
          <w:rFonts w:eastAsia="Times New Roman" w:cstheme="minorHAnsi"/>
          <w:color w:val="273540"/>
        </w:rPr>
      </w:pPr>
      <w:r w:rsidRPr="007A542A">
        <w:rPr>
          <w:rFonts w:eastAsia="Times New Roman" w:cstheme="minorHAnsi"/>
          <w:b/>
          <w:bCs/>
          <w:color w:val="273540"/>
        </w:rPr>
        <w:t>Voice:</w:t>
      </w:r>
      <w:r w:rsidRPr="007A542A">
        <w:rPr>
          <w:rFonts w:eastAsia="Times New Roman" w:cstheme="minorHAnsi"/>
          <w:color w:val="273540"/>
        </w:rPr>
        <w:t> Compare the opening of your teaching philosophy and your evidence components. Do they read as if written in a consistent voice and register? If not, which version reflects your intended voice, and how might you revise the other?</w:t>
      </w:r>
    </w:p>
    <w:p w14:paraId="5274F1E6" w14:textId="77777777" w:rsidR="00CE46EE" w:rsidRPr="007A542A" w:rsidRDefault="00CE46EE" w:rsidP="0018714C">
      <w:pPr>
        <w:pStyle w:val="ListParagraph"/>
        <w:numPr>
          <w:ilvl w:val="0"/>
          <w:numId w:val="80"/>
        </w:numPr>
        <w:shd w:val="clear" w:color="auto" w:fill="FFFFFF"/>
        <w:rPr>
          <w:rFonts w:eastAsia="Times New Roman" w:cstheme="minorHAnsi"/>
          <w:color w:val="273540"/>
        </w:rPr>
      </w:pPr>
      <w:r w:rsidRPr="007A542A">
        <w:rPr>
          <w:rFonts w:eastAsia="Times New Roman" w:cstheme="minorHAnsi"/>
          <w:b/>
          <w:bCs/>
          <w:color w:val="273540"/>
        </w:rPr>
        <w:t>Feedback:</w:t>
      </w:r>
      <w:r w:rsidRPr="007A542A">
        <w:rPr>
          <w:rFonts w:eastAsia="Times New Roman" w:cstheme="minorHAnsi"/>
          <w:color w:val="273540"/>
        </w:rPr>
        <w:t> Have you asked someone to review your dossier? If not, who would be most helpful, and what is one specific question you would want them to answer?</w:t>
      </w:r>
    </w:p>
    <w:p w14:paraId="57D4EFAA" w14:textId="77777777" w:rsidR="003C4C8B" w:rsidRPr="007A542A" w:rsidRDefault="003C4C8B" w:rsidP="00CE46EE">
      <w:pPr>
        <w:shd w:val="clear" w:color="auto" w:fill="FFFFFF"/>
        <w:rPr>
          <w:rFonts w:eastAsia="Times New Roman" w:cstheme="minorHAnsi"/>
          <w:color w:val="273540"/>
        </w:rPr>
      </w:pPr>
    </w:p>
    <w:p w14:paraId="6E75199E" w14:textId="33E5ADA8" w:rsidR="00100FD8" w:rsidRPr="00100FD8" w:rsidRDefault="00100FD8" w:rsidP="00CE46EE">
      <w:pPr>
        <w:pStyle w:val="NormalWeb"/>
        <w:spacing w:before="0" w:beforeAutospacing="0" w:after="0" w:afterAutospacing="0" w:line="276" w:lineRule="auto"/>
        <w:rPr>
          <w:rFonts w:asciiTheme="minorHAnsi" w:hAnsiTheme="minorHAnsi" w:cstheme="minorHAnsi"/>
          <w:color w:val="273540"/>
        </w:rPr>
      </w:pPr>
    </w:p>
    <w:p w14:paraId="5398F43D" w14:textId="2DDE9A95" w:rsidR="00100FD8" w:rsidRPr="00100FD8" w:rsidRDefault="00100FD8" w:rsidP="00CE46EE">
      <w:pPr>
        <w:rPr>
          <w:rFonts w:cstheme="minorHAnsi"/>
        </w:rPr>
      </w:pPr>
    </w:p>
    <w:p w14:paraId="2CEC652D" w14:textId="77777777" w:rsidR="00AF6862" w:rsidRDefault="00AF6862" w:rsidP="00CE46EE">
      <w:pPr>
        <w:pStyle w:val="Heading1"/>
        <w:rPr>
          <w:rFonts w:cstheme="minorHAnsi"/>
          <w:b w:val="0"/>
          <w:bCs w:val="0"/>
          <w:color w:val="666666"/>
          <w:sz w:val="60"/>
          <w:szCs w:val="60"/>
        </w:rPr>
        <w:sectPr w:rsidR="00AF6862" w:rsidSect="00723FF5">
          <w:pgSz w:w="12240" w:h="15840"/>
          <w:pgMar w:top="1440" w:right="1440" w:bottom="1440" w:left="1440" w:header="720" w:footer="720" w:gutter="0"/>
          <w:cols w:space="144"/>
          <w:docGrid w:linePitch="360"/>
        </w:sectPr>
      </w:pPr>
    </w:p>
    <w:p w14:paraId="3BF5A042" w14:textId="323EC3DB" w:rsidR="00100FD8" w:rsidRPr="00100FD8" w:rsidRDefault="00100FD8" w:rsidP="007A542A">
      <w:pPr>
        <w:pStyle w:val="Heading2"/>
      </w:pPr>
      <w:bookmarkStart w:id="102" w:name="_Toc231993318"/>
      <w:r w:rsidRPr="00100FD8">
        <w:t>3.3 Formatting and Presenting Your Teaching Dossier</w:t>
      </w:r>
      <w:bookmarkEnd w:id="102"/>
    </w:p>
    <w:p w14:paraId="549C176A" w14:textId="2B828B12" w:rsidR="00100FD8" w:rsidRPr="00CB2423" w:rsidRDefault="00100FD8" w:rsidP="00CB2423">
      <w:pPr>
        <w:rPr>
          <w:rFonts w:cstheme="minorHAnsi"/>
        </w:rPr>
      </w:pPr>
    </w:p>
    <w:p w14:paraId="488DB7AC" w14:textId="77777777" w:rsidR="00CB2423" w:rsidRPr="00CB2423" w:rsidRDefault="00CB2423" w:rsidP="00CB2423">
      <w:pPr>
        <w:rPr>
          <w:rFonts w:eastAsia="Times New Roman" w:cstheme="minorHAnsi"/>
          <w:color w:val="273540"/>
        </w:rPr>
      </w:pPr>
      <w:r w:rsidRPr="00CB2423">
        <w:rPr>
          <w:rFonts w:eastAsia="Times New Roman" w:cstheme="minorHAnsi"/>
          <w:b/>
          <w:bCs/>
          <w:color w:val="000000"/>
        </w:rPr>
        <w:t>Key takeaways:</w:t>
      </w:r>
    </w:p>
    <w:p w14:paraId="7FCC1EFE" w14:textId="77777777" w:rsidR="00CB2423" w:rsidRPr="00CB2423" w:rsidRDefault="00CB2423" w:rsidP="00CB2423">
      <w:pPr>
        <w:numPr>
          <w:ilvl w:val="0"/>
          <w:numId w:val="164"/>
        </w:numPr>
        <w:ind w:left="375"/>
        <w:rPr>
          <w:rFonts w:eastAsia="Times New Roman" w:cstheme="minorHAnsi"/>
          <w:color w:val="000000"/>
        </w:rPr>
      </w:pPr>
      <w:r w:rsidRPr="00CB2423">
        <w:rPr>
          <w:rFonts w:eastAsia="Times New Roman" w:cstheme="minorHAnsi"/>
          <w:color w:val="000000"/>
        </w:rPr>
        <w:t>Design your dossier for </w:t>
      </w:r>
      <w:r w:rsidRPr="00CB2423">
        <w:rPr>
          <w:rFonts w:eastAsia="Times New Roman" w:cstheme="minorHAnsi"/>
          <w:b/>
          <w:bCs/>
          <w:color w:val="000000"/>
        </w:rPr>
        <w:t>readability and navigation</w:t>
      </w:r>
      <w:r w:rsidRPr="00CB2423">
        <w:rPr>
          <w:rFonts w:eastAsia="Times New Roman" w:cstheme="minorHAnsi"/>
          <w:color w:val="000000"/>
        </w:rPr>
        <w:t>: reviewers should be able to quickly locate and understand key information.</w:t>
      </w:r>
    </w:p>
    <w:p w14:paraId="54CDEA7C" w14:textId="77777777" w:rsidR="00CB2423" w:rsidRPr="00CB2423" w:rsidRDefault="00CB2423" w:rsidP="00CB2423">
      <w:pPr>
        <w:numPr>
          <w:ilvl w:val="0"/>
          <w:numId w:val="164"/>
        </w:numPr>
        <w:ind w:left="375"/>
        <w:rPr>
          <w:rFonts w:eastAsia="Times New Roman" w:cstheme="minorHAnsi"/>
          <w:color w:val="000000"/>
        </w:rPr>
      </w:pPr>
      <w:r w:rsidRPr="00CB2423">
        <w:rPr>
          <w:rFonts w:eastAsia="Times New Roman" w:cstheme="minorHAnsi"/>
          <w:color w:val="000000"/>
        </w:rPr>
        <w:t>Use </w:t>
      </w:r>
      <w:r w:rsidRPr="00CB2423">
        <w:rPr>
          <w:rFonts w:eastAsia="Times New Roman" w:cstheme="minorHAnsi"/>
          <w:b/>
          <w:bCs/>
          <w:color w:val="000000"/>
        </w:rPr>
        <w:t>clear structure and consistent formatting</w:t>
      </w:r>
      <w:r w:rsidRPr="00CB2423">
        <w:rPr>
          <w:rFonts w:eastAsia="Times New Roman" w:cstheme="minorHAnsi"/>
          <w:color w:val="000000"/>
        </w:rPr>
        <w:t> (headings, spacing, visual hierarchy) to guide readers through your teaching narrative.</w:t>
      </w:r>
    </w:p>
    <w:p w14:paraId="7AA98CC2" w14:textId="77777777" w:rsidR="00CB2423" w:rsidRPr="00CB2423" w:rsidRDefault="00CB2423" w:rsidP="00CB2423">
      <w:pPr>
        <w:numPr>
          <w:ilvl w:val="0"/>
          <w:numId w:val="164"/>
        </w:numPr>
        <w:ind w:left="375"/>
        <w:rPr>
          <w:rFonts w:eastAsia="Times New Roman" w:cstheme="minorHAnsi"/>
          <w:color w:val="000000"/>
        </w:rPr>
      </w:pPr>
      <w:r w:rsidRPr="00CB2423">
        <w:rPr>
          <w:rFonts w:eastAsia="Times New Roman" w:cstheme="minorHAnsi"/>
          <w:color w:val="000000"/>
        </w:rPr>
        <w:t>Choose formats intentionally—use </w:t>
      </w:r>
      <w:r w:rsidRPr="00CB2423">
        <w:rPr>
          <w:rFonts w:eastAsia="Times New Roman" w:cstheme="minorHAnsi"/>
          <w:b/>
          <w:bCs/>
          <w:color w:val="000000"/>
        </w:rPr>
        <w:t>prose for interpretation and tables or lists for structured information</w:t>
      </w:r>
      <w:r w:rsidRPr="00CB2423">
        <w:rPr>
          <w:rFonts w:eastAsia="Times New Roman" w:cstheme="minorHAnsi"/>
          <w:color w:val="000000"/>
        </w:rPr>
        <w:t>, without overusing them.</w:t>
      </w:r>
    </w:p>
    <w:p w14:paraId="5589D607" w14:textId="77777777" w:rsidR="00CB2423" w:rsidRPr="00CB2423" w:rsidRDefault="00CB2423" w:rsidP="00CB2423">
      <w:pPr>
        <w:numPr>
          <w:ilvl w:val="0"/>
          <w:numId w:val="164"/>
        </w:numPr>
        <w:ind w:left="375"/>
        <w:rPr>
          <w:rFonts w:eastAsia="Times New Roman" w:cstheme="minorHAnsi"/>
          <w:color w:val="000000"/>
        </w:rPr>
      </w:pPr>
      <w:r w:rsidRPr="00CB2423">
        <w:rPr>
          <w:rFonts w:eastAsia="Times New Roman" w:cstheme="minorHAnsi"/>
          <w:color w:val="000000"/>
        </w:rPr>
        <w:t>Ensure your dossier is </w:t>
      </w:r>
      <w:r w:rsidRPr="00CB2423">
        <w:rPr>
          <w:rFonts w:eastAsia="Times New Roman" w:cstheme="minorHAnsi"/>
          <w:b/>
          <w:bCs/>
          <w:color w:val="000000"/>
        </w:rPr>
        <w:t>accessible and usable in digital form</w:t>
      </w:r>
      <w:r w:rsidRPr="00CB2423">
        <w:rPr>
          <w:rFonts w:eastAsia="Times New Roman" w:cstheme="minorHAnsi"/>
          <w:color w:val="000000"/>
        </w:rPr>
        <w:t>, with working links, clear labelling, and readable formatting across devices.</w:t>
      </w:r>
    </w:p>
    <w:p w14:paraId="4A1DF2CD" w14:textId="77777777" w:rsidR="00CB2423" w:rsidRPr="00CB2423" w:rsidRDefault="00CB2423" w:rsidP="00CB2423">
      <w:pPr>
        <w:rPr>
          <w:rFonts w:cstheme="minorHAnsi"/>
        </w:rPr>
      </w:pPr>
    </w:p>
    <w:p w14:paraId="033B21C4" w14:textId="189B32E5" w:rsidR="00100FD8" w:rsidRPr="009775A6" w:rsidRDefault="00100FD8" w:rsidP="007A542A">
      <w:pPr>
        <w:pStyle w:val="Heading3"/>
        <w:rPr>
          <w:rStyle w:val="Strong"/>
          <w:b/>
          <w:bCs/>
        </w:rPr>
      </w:pPr>
      <w:bookmarkStart w:id="103" w:name="_Toc231993319"/>
      <w:r w:rsidRPr="009775A6">
        <w:rPr>
          <w:rStyle w:val="Strong"/>
          <w:b/>
          <w:bCs/>
        </w:rPr>
        <w:t>Designing a Clear and Accessible Dossier</w:t>
      </w:r>
      <w:bookmarkEnd w:id="103"/>
    </w:p>
    <w:p w14:paraId="14FC2DFF" w14:textId="77777777" w:rsidR="00D3495A" w:rsidRPr="007A542A" w:rsidRDefault="00D3495A" w:rsidP="007A542A">
      <w:pPr>
        <w:rPr>
          <w:rFonts w:cstheme="minorHAnsi"/>
        </w:rPr>
      </w:pPr>
    </w:p>
    <w:p w14:paraId="34F91EED" w14:textId="7CAC7FC5" w:rsidR="007A542A" w:rsidRDefault="007A542A" w:rsidP="007A542A">
      <w:pPr>
        <w:pStyle w:val="NormalWeb"/>
        <w:shd w:val="clear" w:color="auto" w:fill="FFFFFF"/>
        <w:spacing w:before="0" w:beforeAutospacing="0" w:after="0" w:afterAutospacing="0" w:line="276" w:lineRule="auto"/>
        <w:rPr>
          <w:rFonts w:asciiTheme="minorHAnsi" w:hAnsiTheme="minorHAnsi" w:cstheme="minorHAnsi"/>
          <w:color w:val="273540"/>
        </w:rPr>
      </w:pPr>
      <w:r w:rsidRPr="007A542A">
        <w:rPr>
          <w:rFonts w:asciiTheme="minorHAnsi" w:hAnsiTheme="minorHAnsi" w:cstheme="minorHAnsi"/>
          <w:color w:val="273540"/>
        </w:rPr>
        <w:t>Clear, consistent formatting enhances the readability of your dossier and helps reviewers follow your teaching story more easily. Seldin et al. (2010) emphasize that </w:t>
      </w:r>
      <w:r w:rsidRPr="007A542A">
        <w:rPr>
          <w:rStyle w:val="Strong"/>
          <w:rFonts w:asciiTheme="minorHAnsi" w:hAnsiTheme="minorHAnsi" w:cstheme="minorHAnsi"/>
          <w:color w:val="273540"/>
        </w:rPr>
        <w:t>structure and presentation</w:t>
      </w:r>
      <w:r w:rsidRPr="007A542A">
        <w:rPr>
          <w:rFonts w:asciiTheme="minorHAnsi" w:hAnsiTheme="minorHAnsi" w:cstheme="minorHAnsi"/>
          <w:color w:val="273540"/>
        </w:rPr>
        <w:t> are essential components of a professional dossier, not an afterthought. Similarly, the Taylor Institute (2021) highlights that effective dossiers are both </w:t>
      </w:r>
      <w:r w:rsidRPr="007A542A">
        <w:rPr>
          <w:rStyle w:val="Strong"/>
          <w:rFonts w:asciiTheme="minorHAnsi" w:hAnsiTheme="minorHAnsi" w:cstheme="minorHAnsi"/>
          <w:color w:val="273540"/>
        </w:rPr>
        <w:t>interpretive and reader-friendly</w:t>
      </w:r>
      <w:r w:rsidRPr="007A542A">
        <w:rPr>
          <w:rFonts w:asciiTheme="minorHAnsi" w:hAnsiTheme="minorHAnsi" w:cstheme="minorHAnsi"/>
          <w:color w:val="273540"/>
        </w:rPr>
        <w:t>, with deliberate choices around layout, sequencing, and accessibility.</w:t>
      </w:r>
    </w:p>
    <w:p w14:paraId="00AE9DAF" w14:textId="77777777" w:rsidR="007A542A" w:rsidRPr="007A542A" w:rsidRDefault="007A542A" w:rsidP="007A542A">
      <w:pPr>
        <w:pStyle w:val="NormalWeb"/>
        <w:shd w:val="clear" w:color="auto" w:fill="FFFFFF"/>
        <w:spacing w:before="0" w:beforeAutospacing="0" w:after="0" w:afterAutospacing="0" w:line="276" w:lineRule="auto"/>
        <w:rPr>
          <w:rFonts w:asciiTheme="minorHAnsi" w:hAnsiTheme="minorHAnsi" w:cstheme="minorHAnsi"/>
          <w:color w:val="273540"/>
        </w:rPr>
      </w:pPr>
    </w:p>
    <w:p w14:paraId="54243626" w14:textId="45E3F274" w:rsidR="007A542A" w:rsidRDefault="003C6B4E" w:rsidP="007A542A">
      <w:pPr>
        <w:pStyle w:val="NormalWeb"/>
        <w:shd w:val="clear" w:color="auto" w:fill="FFFFFF"/>
        <w:spacing w:before="0" w:beforeAutospacing="0" w:after="0" w:afterAutospacing="0" w:line="276" w:lineRule="auto"/>
        <w:rPr>
          <w:rFonts w:asciiTheme="minorHAnsi" w:hAnsiTheme="minorHAnsi" w:cstheme="minorHAnsi"/>
          <w:color w:val="273540"/>
        </w:rPr>
      </w:pPr>
      <w:hyperlink r:id="rId76" w:tooltip="3.2 Strengthening the Coherence and Narrative of Your Teaching Dossier" w:history="1">
        <w:r w:rsidR="007A542A" w:rsidRPr="007A542A">
          <w:rPr>
            <w:rStyle w:val="Hyperlink"/>
            <w:rFonts w:asciiTheme="minorHAnsi" w:hAnsiTheme="minorHAnsi" w:cstheme="minorHAnsi"/>
            <w:color w:val="0E68B3"/>
          </w:rPr>
          <w:t>Section 3.2</w:t>
        </w:r>
      </w:hyperlink>
      <w:r w:rsidR="007A542A" w:rsidRPr="007A542A">
        <w:rPr>
          <w:rFonts w:asciiTheme="minorHAnsi" w:hAnsiTheme="minorHAnsi" w:cstheme="minorHAnsi"/>
          <w:color w:val="273540"/>
        </w:rPr>
        <w:t> focused on the </w:t>
      </w:r>
      <w:r w:rsidR="007A542A" w:rsidRPr="007A542A">
        <w:rPr>
          <w:rStyle w:val="Strong"/>
          <w:rFonts w:asciiTheme="minorHAnsi" w:hAnsiTheme="minorHAnsi" w:cstheme="minorHAnsi"/>
          <w:color w:val="273540"/>
        </w:rPr>
        <w:t>argument your dossier makes</w:t>
      </w:r>
      <w:r w:rsidR="007A542A" w:rsidRPr="007A542A">
        <w:rPr>
          <w:rFonts w:asciiTheme="minorHAnsi" w:hAnsiTheme="minorHAnsi" w:cstheme="minorHAnsi"/>
          <w:color w:val="273540"/>
        </w:rPr>
        <w:t>: how your values, practices, and evidence are aligned. This section focuses on </w:t>
      </w:r>
      <w:r w:rsidR="007A542A" w:rsidRPr="007A542A">
        <w:rPr>
          <w:rStyle w:val="Strong"/>
          <w:rFonts w:asciiTheme="minorHAnsi" w:hAnsiTheme="minorHAnsi" w:cstheme="minorHAnsi"/>
          <w:color w:val="273540"/>
        </w:rPr>
        <w:t>how your dossier is experienced</w:t>
      </w:r>
      <w:r w:rsidR="007A542A" w:rsidRPr="007A542A">
        <w:rPr>
          <w:rFonts w:asciiTheme="minorHAnsi" w:hAnsiTheme="minorHAnsi" w:cstheme="minorHAnsi"/>
          <w:color w:val="273540"/>
        </w:rPr>
        <w:t>—whether a reviewer can navigate it easily, read it without unnecessary effort, and locate key information without searching.</w:t>
      </w:r>
    </w:p>
    <w:p w14:paraId="54D9289A" w14:textId="77777777" w:rsidR="007A542A" w:rsidRPr="007A542A" w:rsidRDefault="007A542A" w:rsidP="007A542A">
      <w:pPr>
        <w:pStyle w:val="NormalWeb"/>
        <w:shd w:val="clear" w:color="auto" w:fill="FFFFFF"/>
        <w:spacing w:before="0" w:beforeAutospacing="0" w:after="0" w:afterAutospacing="0" w:line="276" w:lineRule="auto"/>
        <w:rPr>
          <w:rFonts w:asciiTheme="minorHAnsi" w:hAnsiTheme="minorHAnsi" w:cstheme="minorHAnsi"/>
          <w:color w:val="273540"/>
        </w:rPr>
      </w:pPr>
    </w:p>
    <w:p w14:paraId="0C3E37A9" w14:textId="77777777" w:rsidR="007A542A" w:rsidRPr="007A542A" w:rsidRDefault="007A542A" w:rsidP="007A542A">
      <w:pPr>
        <w:pStyle w:val="NormalWeb"/>
        <w:shd w:val="clear" w:color="auto" w:fill="FFFFFF"/>
        <w:spacing w:before="0" w:beforeAutospacing="0" w:after="0" w:afterAutospacing="0" w:line="276" w:lineRule="auto"/>
        <w:rPr>
          <w:rFonts w:asciiTheme="minorHAnsi" w:hAnsiTheme="minorHAnsi" w:cstheme="minorHAnsi"/>
          <w:color w:val="273540"/>
        </w:rPr>
      </w:pPr>
      <w:r w:rsidRPr="007A542A">
        <w:rPr>
          <w:rFonts w:asciiTheme="minorHAnsi" w:hAnsiTheme="minorHAnsi" w:cstheme="minorHAnsi"/>
          <w:color w:val="273540"/>
        </w:rPr>
        <w:t>This section offers practical strategies for organizing, formatting, and presenting your dossier to support </w:t>
      </w:r>
      <w:r w:rsidRPr="007A542A">
        <w:rPr>
          <w:rStyle w:val="Strong"/>
          <w:rFonts w:asciiTheme="minorHAnsi" w:hAnsiTheme="minorHAnsi" w:cstheme="minorHAnsi"/>
          <w:color w:val="273540"/>
        </w:rPr>
        <w:t>clarity, continuity, and ease of navigation</w:t>
      </w:r>
      <w:r w:rsidRPr="007A542A">
        <w:rPr>
          <w:rFonts w:asciiTheme="minorHAnsi" w:hAnsiTheme="minorHAnsi" w:cstheme="minorHAnsi"/>
          <w:color w:val="273540"/>
        </w:rPr>
        <w:t>.</w:t>
      </w:r>
    </w:p>
    <w:p w14:paraId="455CDB87" w14:textId="4664B71F" w:rsidR="00100FD8" w:rsidRPr="007A542A" w:rsidRDefault="00100FD8" w:rsidP="007A542A">
      <w:pPr>
        <w:pBdr>
          <w:bottom w:val="single" w:sz="12" w:space="1" w:color="auto"/>
        </w:pBdr>
        <w:rPr>
          <w:rFonts w:cstheme="minorHAnsi"/>
        </w:rPr>
      </w:pPr>
    </w:p>
    <w:p w14:paraId="03766D1E" w14:textId="77777777" w:rsidR="00D3495A" w:rsidRPr="00100FD8" w:rsidRDefault="00D3495A" w:rsidP="007A542A">
      <w:pPr>
        <w:rPr>
          <w:rFonts w:cstheme="minorHAnsi"/>
        </w:rPr>
      </w:pPr>
    </w:p>
    <w:p w14:paraId="165E95F3" w14:textId="77777777" w:rsidR="00100FD8" w:rsidRPr="005B77BA" w:rsidRDefault="00100FD8" w:rsidP="007A542A">
      <w:pPr>
        <w:pStyle w:val="Heading3"/>
      </w:pPr>
      <w:bookmarkStart w:id="104" w:name="_Toc231993320"/>
      <w:r w:rsidRPr="005B77BA">
        <w:rPr>
          <w:rStyle w:val="Strong"/>
          <w:b/>
          <w:bCs/>
        </w:rPr>
        <w:t>Building a Logical and Navigable Structure</w:t>
      </w:r>
      <w:bookmarkEnd w:id="104"/>
    </w:p>
    <w:p w14:paraId="78DBC0CB" w14:textId="77777777" w:rsidR="00D3495A" w:rsidRPr="007A542A" w:rsidRDefault="00D3495A" w:rsidP="007A542A">
      <w:pPr>
        <w:pStyle w:val="NormalWeb"/>
        <w:spacing w:before="0" w:beforeAutospacing="0" w:after="0" w:afterAutospacing="0" w:line="276" w:lineRule="auto"/>
        <w:rPr>
          <w:rFonts w:asciiTheme="minorHAnsi" w:hAnsiTheme="minorHAnsi" w:cstheme="minorHAnsi"/>
          <w:color w:val="273540"/>
        </w:rPr>
      </w:pPr>
    </w:p>
    <w:p w14:paraId="5B341A24" w14:textId="49FE4F8F" w:rsidR="007A542A" w:rsidRDefault="007A542A" w:rsidP="007A542A">
      <w:pPr>
        <w:shd w:val="clear" w:color="auto" w:fill="FFFFFF"/>
        <w:rPr>
          <w:rFonts w:eastAsia="Times New Roman" w:cstheme="minorHAnsi"/>
          <w:color w:val="273540"/>
        </w:rPr>
      </w:pPr>
      <w:r w:rsidRPr="007A542A">
        <w:rPr>
          <w:rFonts w:eastAsia="Times New Roman" w:cstheme="minorHAnsi"/>
          <w:color w:val="273540"/>
        </w:rPr>
        <w:t>A well-organized dossier helps reviewers engage with your teaching story by showing how each component contributes to your overall narrative. Consider:</w:t>
      </w:r>
    </w:p>
    <w:p w14:paraId="3C3EEFD9" w14:textId="77777777" w:rsidR="007A542A" w:rsidRPr="007A542A" w:rsidRDefault="007A542A" w:rsidP="007A542A">
      <w:pPr>
        <w:shd w:val="clear" w:color="auto" w:fill="FFFFFF"/>
        <w:rPr>
          <w:rFonts w:eastAsia="Times New Roman" w:cstheme="minorHAnsi"/>
          <w:color w:val="273540"/>
        </w:rPr>
      </w:pPr>
    </w:p>
    <w:p w14:paraId="78DBB9E8" w14:textId="77777777" w:rsidR="007A542A" w:rsidRPr="007A542A" w:rsidRDefault="007A542A" w:rsidP="0018714C">
      <w:pPr>
        <w:pStyle w:val="ListParagraph"/>
        <w:numPr>
          <w:ilvl w:val="0"/>
          <w:numId w:val="81"/>
        </w:numPr>
        <w:shd w:val="clear" w:color="auto" w:fill="FFFFFF"/>
        <w:rPr>
          <w:rFonts w:eastAsia="Times New Roman" w:cstheme="minorHAnsi"/>
          <w:color w:val="273540"/>
        </w:rPr>
      </w:pPr>
      <w:r w:rsidRPr="007A542A">
        <w:rPr>
          <w:rFonts w:eastAsia="Times New Roman" w:cstheme="minorHAnsi"/>
          <w:b/>
          <w:bCs/>
          <w:color w:val="273540"/>
        </w:rPr>
        <w:t>Using a logical sequence:</w:t>
      </w:r>
      <w:r w:rsidRPr="007A542A">
        <w:rPr>
          <w:rFonts w:eastAsia="Times New Roman" w:cstheme="minorHAnsi"/>
          <w:color w:val="273540"/>
        </w:rPr>
        <w:t> Many dossiers move from statement of teaching philosophy → teaching responsibilities → evidence of teaching effectiveness → educational leadership and/or achievement → pedagogical professional development → appendices (this reflects the component structure used in Part 2 of this guide). This sequence is widely used in Canadian contexts (e.g., CAUT, 2018; Taylor Institute, 2021), but it is not prescriptive. Divisional or departmental guidelines may call for a different order. Any departure should be deliberate and support your overall teaching story.</w:t>
      </w:r>
    </w:p>
    <w:p w14:paraId="2077E987" w14:textId="77777777" w:rsidR="007A542A" w:rsidRPr="007A542A" w:rsidRDefault="007A542A" w:rsidP="0018714C">
      <w:pPr>
        <w:pStyle w:val="ListParagraph"/>
        <w:numPr>
          <w:ilvl w:val="0"/>
          <w:numId w:val="81"/>
        </w:numPr>
        <w:shd w:val="clear" w:color="auto" w:fill="FFFFFF"/>
        <w:rPr>
          <w:rFonts w:eastAsia="Times New Roman" w:cstheme="minorHAnsi"/>
          <w:color w:val="273540"/>
        </w:rPr>
      </w:pPr>
      <w:r w:rsidRPr="007A542A">
        <w:rPr>
          <w:rFonts w:eastAsia="Times New Roman" w:cstheme="minorHAnsi"/>
          <w:b/>
          <w:bCs/>
          <w:color w:val="273540"/>
        </w:rPr>
        <w:t>Using headings and subheadings intentionally:</w:t>
      </w:r>
      <w:r w:rsidRPr="007A542A">
        <w:rPr>
          <w:rFonts w:eastAsia="Times New Roman" w:cstheme="minorHAnsi"/>
          <w:color w:val="273540"/>
        </w:rPr>
        <w:t> Clear, consistent headings improve readability and support navigation. A consistent heading hierarchy (e.g., Heading 1, Heading 2) helps structure your document, enables automatic table-of-contents generation, and allows readers to understand the organization of your dossier at a glance.</w:t>
      </w:r>
    </w:p>
    <w:p w14:paraId="3346976B" w14:textId="77777777" w:rsidR="007A542A" w:rsidRPr="007A542A" w:rsidRDefault="007A542A" w:rsidP="0018714C">
      <w:pPr>
        <w:pStyle w:val="ListParagraph"/>
        <w:numPr>
          <w:ilvl w:val="0"/>
          <w:numId w:val="81"/>
        </w:numPr>
        <w:shd w:val="clear" w:color="auto" w:fill="FFFFFF"/>
        <w:rPr>
          <w:rFonts w:eastAsia="Times New Roman" w:cstheme="minorHAnsi"/>
          <w:color w:val="273540"/>
        </w:rPr>
      </w:pPr>
      <w:r w:rsidRPr="007A542A">
        <w:rPr>
          <w:rFonts w:eastAsia="Times New Roman" w:cstheme="minorHAnsi"/>
          <w:b/>
          <w:bCs/>
          <w:color w:val="273540"/>
        </w:rPr>
        <w:t>Balancing section lengths:</w:t>
      </w:r>
      <w:r w:rsidRPr="007A542A">
        <w:rPr>
          <w:rFonts w:eastAsia="Times New Roman" w:cstheme="minorHAnsi"/>
          <w:color w:val="273540"/>
        </w:rPr>
        <w:t> No single section should dominate. Proportional sections help maintain clarity and cohesion across your dossier.</w:t>
      </w:r>
    </w:p>
    <w:p w14:paraId="0F91EC76" w14:textId="49C481D2" w:rsidR="00100FD8" w:rsidRPr="007A542A" w:rsidRDefault="00100FD8" w:rsidP="007A542A">
      <w:pPr>
        <w:pBdr>
          <w:bottom w:val="single" w:sz="12" w:space="1" w:color="auto"/>
        </w:pBdr>
        <w:rPr>
          <w:rFonts w:cstheme="minorHAnsi"/>
        </w:rPr>
      </w:pPr>
    </w:p>
    <w:p w14:paraId="59CAA19F" w14:textId="77777777" w:rsidR="00D3495A" w:rsidRPr="00100FD8" w:rsidRDefault="00D3495A" w:rsidP="007A542A">
      <w:pPr>
        <w:rPr>
          <w:rFonts w:cstheme="minorHAnsi"/>
        </w:rPr>
      </w:pPr>
    </w:p>
    <w:p w14:paraId="6C292323" w14:textId="77777777" w:rsidR="00100FD8" w:rsidRPr="005B77BA" w:rsidRDefault="00100FD8" w:rsidP="007A542A">
      <w:pPr>
        <w:pStyle w:val="Heading3"/>
      </w:pPr>
      <w:bookmarkStart w:id="105" w:name="_Toc231993321"/>
      <w:r w:rsidRPr="005B77BA">
        <w:rPr>
          <w:rStyle w:val="Strong"/>
          <w:b/>
          <w:bCs/>
        </w:rPr>
        <w:t>Using Formatting to Support Readability</w:t>
      </w:r>
      <w:bookmarkEnd w:id="105"/>
    </w:p>
    <w:p w14:paraId="233C4F0C" w14:textId="77777777" w:rsidR="00D3495A" w:rsidRPr="007A542A" w:rsidRDefault="00D3495A" w:rsidP="007A542A">
      <w:pPr>
        <w:pStyle w:val="NormalWeb"/>
        <w:spacing w:before="0" w:beforeAutospacing="0" w:after="0" w:afterAutospacing="0" w:line="276" w:lineRule="auto"/>
        <w:rPr>
          <w:rFonts w:asciiTheme="minorHAnsi" w:hAnsiTheme="minorHAnsi" w:cstheme="minorHAnsi"/>
          <w:color w:val="273540"/>
        </w:rPr>
      </w:pPr>
    </w:p>
    <w:p w14:paraId="09E862F0" w14:textId="0F46D8E7" w:rsidR="007A542A" w:rsidRDefault="007A542A" w:rsidP="007A542A">
      <w:pPr>
        <w:shd w:val="clear" w:color="auto" w:fill="FFFFFF"/>
        <w:rPr>
          <w:rFonts w:eastAsia="Times New Roman" w:cstheme="minorHAnsi"/>
          <w:color w:val="273540"/>
        </w:rPr>
      </w:pPr>
      <w:r w:rsidRPr="007A542A">
        <w:rPr>
          <w:rFonts w:eastAsia="Times New Roman" w:cstheme="minorHAnsi"/>
          <w:color w:val="273540"/>
        </w:rPr>
        <w:t>Formatting choices should guide readers smoothly through your dossier and support your narrative without drawing attention to themselves. Consider:</w:t>
      </w:r>
    </w:p>
    <w:p w14:paraId="2BFBBEE8" w14:textId="77777777" w:rsidR="007A542A" w:rsidRPr="007A542A" w:rsidRDefault="007A542A" w:rsidP="007A542A">
      <w:pPr>
        <w:shd w:val="clear" w:color="auto" w:fill="FFFFFF"/>
        <w:rPr>
          <w:rFonts w:eastAsia="Times New Roman" w:cstheme="minorHAnsi"/>
          <w:color w:val="273540"/>
        </w:rPr>
      </w:pPr>
    </w:p>
    <w:p w14:paraId="33284484" w14:textId="77777777" w:rsidR="007A542A" w:rsidRPr="007A542A" w:rsidRDefault="007A542A" w:rsidP="0018714C">
      <w:pPr>
        <w:pStyle w:val="ListParagraph"/>
        <w:numPr>
          <w:ilvl w:val="0"/>
          <w:numId w:val="82"/>
        </w:numPr>
        <w:shd w:val="clear" w:color="auto" w:fill="FFFFFF"/>
        <w:rPr>
          <w:rFonts w:eastAsia="Times New Roman" w:cstheme="minorHAnsi"/>
          <w:color w:val="273540"/>
        </w:rPr>
      </w:pPr>
      <w:r w:rsidRPr="007A542A">
        <w:rPr>
          <w:rFonts w:eastAsia="Times New Roman" w:cstheme="minorHAnsi"/>
          <w:b/>
          <w:bCs/>
          <w:color w:val="273540"/>
        </w:rPr>
        <w:t>Use consistent fonts, spacing, and margins</w:t>
      </w:r>
      <w:r w:rsidRPr="007A542A">
        <w:rPr>
          <w:rFonts w:eastAsia="Times New Roman" w:cstheme="minorHAnsi"/>
          <w:color w:val="273540"/>
        </w:rPr>
        <w:t> to create a clear, cohesive appearance</w:t>
      </w:r>
    </w:p>
    <w:p w14:paraId="2AD93FB1" w14:textId="77777777" w:rsidR="007A542A" w:rsidRPr="007A542A" w:rsidRDefault="007A542A" w:rsidP="0018714C">
      <w:pPr>
        <w:pStyle w:val="ListParagraph"/>
        <w:numPr>
          <w:ilvl w:val="0"/>
          <w:numId w:val="82"/>
        </w:numPr>
        <w:shd w:val="clear" w:color="auto" w:fill="FFFFFF"/>
        <w:rPr>
          <w:rFonts w:eastAsia="Times New Roman" w:cstheme="minorHAnsi"/>
          <w:color w:val="273540"/>
        </w:rPr>
      </w:pPr>
      <w:r w:rsidRPr="007A542A">
        <w:rPr>
          <w:rFonts w:eastAsia="Times New Roman" w:cstheme="minorHAnsi"/>
          <w:b/>
          <w:bCs/>
          <w:color w:val="273540"/>
        </w:rPr>
        <w:t>Establish a clear visual hierarchy</w:t>
      </w:r>
      <w:r w:rsidRPr="007A542A">
        <w:rPr>
          <w:rFonts w:eastAsia="Times New Roman" w:cstheme="minorHAnsi"/>
          <w:color w:val="273540"/>
        </w:rPr>
        <w:t> using headings, bold text, and spacing to show relationships between sections</w:t>
      </w:r>
    </w:p>
    <w:p w14:paraId="6B6D2491" w14:textId="77777777" w:rsidR="007A542A" w:rsidRPr="007A542A" w:rsidRDefault="007A542A" w:rsidP="0018714C">
      <w:pPr>
        <w:pStyle w:val="ListParagraph"/>
        <w:numPr>
          <w:ilvl w:val="0"/>
          <w:numId w:val="82"/>
        </w:numPr>
        <w:shd w:val="clear" w:color="auto" w:fill="FFFFFF"/>
        <w:rPr>
          <w:rFonts w:eastAsia="Times New Roman" w:cstheme="minorHAnsi"/>
          <w:color w:val="273540"/>
        </w:rPr>
      </w:pPr>
      <w:r w:rsidRPr="007A542A">
        <w:rPr>
          <w:rFonts w:eastAsia="Times New Roman" w:cstheme="minorHAnsi"/>
          <w:b/>
          <w:bCs/>
          <w:color w:val="273540"/>
        </w:rPr>
        <w:t>Use page numbers throughout</w:t>
      </w:r>
      <w:r w:rsidRPr="007A542A">
        <w:rPr>
          <w:rFonts w:eastAsia="Times New Roman" w:cstheme="minorHAnsi"/>
          <w:color w:val="273540"/>
        </w:rPr>
        <w:t> to support navigation in both printed and digital formats</w:t>
      </w:r>
    </w:p>
    <w:p w14:paraId="5520C284" w14:textId="77777777" w:rsidR="007A542A" w:rsidRPr="007A542A" w:rsidRDefault="007A542A" w:rsidP="0018714C">
      <w:pPr>
        <w:pStyle w:val="ListParagraph"/>
        <w:numPr>
          <w:ilvl w:val="0"/>
          <w:numId w:val="82"/>
        </w:numPr>
        <w:shd w:val="clear" w:color="auto" w:fill="FFFFFF"/>
        <w:rPr>
          <w:rFonts w:eastAsia="Times New Roman" w:cstheme="minorHAnsi"/>
          <w:color w:val="273540"/>
        </w:rPr>
      </w:pPr>
      <w:r w:rsidRPr="007A542A">
        <w:rPr>
          <w:rFonts w:eastAsia="Times New Roman" w:cstheme="minorHAnsi"/>
          <w:b/>
          <w:bCs/>
          <w:color w:val="273540"/>
        </w:rPr>
        <w:t>Use manageable paragraph lengths and sufficient whitespace</w:t>
      </w:r>
      <w:r w:rsidRPr="007A542A">
        <w:rPr>
          <w:rFonts w:eastAsia="Times New Roman" w:cstheme="minorHAnsi"/>
          <w:color w:val="273540"/>
        </w:rPr>
        <w:t> to support readability and reduce cognitive load</w:t>
      </w:r>
    </w:p>
    <w:p w14:paraId="217A2EE2" w14:textId="77777777" w:rsidR="007A542A" w:rsidRDefault="007A542A" w:rsidP="007A542A">
      <w:pPr>
        <w:shd w:val="clear" w:color="auto" w:fill="FFFFFF"/>
        <w:rPr>
          <w:rFonts w:eastAsia="Times New Roman" w:cstheme="minorHAnsi"/>
          <w:color w:val="273540"/>
        </w:rPr>
      </w:pPr>
    </w:p>
    <w:p w14:paraId="64D314E6" w14:textId="67655895" w:rsidR="007A542A" w:rsidRDefault="007A542A" w:rsidP="007A542A">
      <w:pPr>
        <w:shd w:val="clear" w:color="auto" w:fill="FFFFFF"/>
        <w:rPr>
          <w:rFonts w:eastAsia="Times New Roman" w:cstheme="minorHAnsi"/>
          <w:color w:val="273540"/>
        </w:rPr>
      </w:pPr>
      <w:r w:rsidRPr="007A542A">
        <w:rPr>
          <w:rFonts w:eastAsia="Times New Roman" w:cstheme="minorHAnsi"/>
          <w:color w:val="273540"/>
        </w:rPr>
        <w:t>Formatting also involves choosing the right structure for your content:</w:t>
      </w:r>
    </w:p>
    <w:p w14:paraId="36044D15" w14:textId="77777777" w:rsidR="007A542A" w:rsidRPr="007A542A" w:rsidRDefault="007A542A" w:rsidP="007A542A">
      <w:pPr>
        <w:shd w:val="clear" w:color="auto" w:fill="FFFFFF"/>
        <w:rPr>
          <w:rFonts w:eastAsia="Times New Roman" w:cstheme="minorHAnsi"/>
          <w:color w:val="273540"/>
        </w:rPr>
      </w:pPr>
    </w:p>
    <w:p w14:paraId="10D59852" w14:textId="77777777" w:rsidR="007A542A" w:rsidRPr="007A542A" w:rsidRDefault="007A542A" w:rsidP="0018714C">
      <w:pPr>
        <w:pStyle w:val="ListParagraph"/>
        <w:numPr>
          <w:ilvl w:val="0"/>
          <w:numId w:val="83"/>
        </w:numPr>
        <w:shd w:val="clear" w:color="auto" w:fill="FFFFFF"/>
        <w:rPr>
          <w:rFonts w:eastAsia="Times New Roman" w:cstheme="minorHAnsi"/>
          <w:color w:val="273540"/>
        </w:rPr>
      </w:pPr>
      <w:r w:rsidRPr="007A542A">
        <w:rPr>
          <w:rFonts w:eastAsia="Times New Roman" w:cstheme="minorHAnsi"/>
          <w:b/>
          <w:bCs/>
          <w:color w:val="273540"/>
        </w:rPr>
        <w:t>Use prose for narrative and interpretation:</w:t>
      </w:r>
      <w:r w:rsidRPr="007A542A">
        <w:rPr>
          <w:rFonts w:eastAsia="Times New Roman" w:cstheme="minorHAnsi"/>
          <w:color w:val="273540"/>
        </w:rPr>
        <w:t> Prose is best suited for reflective and interpretive sections (e.g., teaching philosophy, evidence interpretation), where you are explaining reasoning and making connections.</w:t>
      </w:r>
    </w:p>
    <w:p w14:paraId="6D413051" w14:textId="77777777" w:rsidR="007A542A" w:rsidRPr="007A542A" w:rsidRDefault="007A542A" w:rsidP="0018714C">
      <w:pPr>
        <w:pStyle w:val="ListParagraph"/>
        <w:numPr>
          <w:ilvl w:val="0"/>
          <w:numId w:val="83"/>
        </w:numPr>
        <w:shd w:val="clear" w:color="auto" w:fill="FFFFFF"/>
        <w:rPr>
          <w:rFonts w:eastAsia="Times New Roman" w:cstheme="minorHAnsi"/>
          <w:color w:val="273540"/>
        </w:rPr>
      </w:pPr>
      <w:r w:rsidRPr="007A542A">
        <w:rPr>
          <w:rFonts w:eastAsia="Times New Roman" w:cstheme="minorHAnsi"/>
          <w:b/>
          <w:bCs/>
          <w:color w:val="273540"/>
        </w:rPr>
        <w:t>Use bullet points for parallel items:</w:t>
      </w:r>
      <w:r w:rsidRPr="007A542A">
        <w:rPr>
          <w:rFonts w:eastAsia="Times New Roman" w:cstheme="minorHAnsi"/>
          <w:color w:val="273540"/>
        </w:rPr>
        <w:t> Bullet points work well for lists where items are equivalent and do not require extended explanation. Overuse in narrative sections can make a dossier feel fragmented or overly list-based.</w:t>
      </w:r>
    </w:p>
    <w:p w14:paraId="78E78BE8" w14:textId="77777777" w:rsidR="007A542A" w:rsidRPr="007A542A" w:rsidRDefault="007A542A" w:rsidP="0018714C">
      <w:pPr>
        <w:pStyle w:val="ListParagraph"/>
        <w:numPr>
          <w:ilvl w:val="0"/>
          <w:numId w:val="83"/>
        </w:numPr>
        <w:shd w:val="clear" w:color="auto" w:fill="FFFFFF"/>
        <w:rPr>
          <w:rFonts w:eastAsia="Times New Roman" w:cstheme="minorHAnsi"/>
          <w:color w:val="273540"/>
        </w:rPr>
      </w:pPr>
      <w:r w:rsidRPr="007A542A">
        <w:rPr>
          <w:rFonts w:eastAsia="Times New Roman" w:cstheme="minorHAnsi"/>
          <w:b/>
          <w:bCs/>
          <w:color w:val="273540"/>
        </w:rPr>
        <w:t>Use tables selectively:</w:t>
      </w:r>
      <w:r w:rsidRPr="007A542A">
        <w:rPr>
          <w:rFonts w:eastAsia="Times New Roman" w:cstheme="minorHAnsi"/>
          <w:color w:val="273540"/>
        </w:rPr>
        <w:t> Tables are useful for structured or comparative information (e.g., summaries of courses or evidence), but should be used sparingly in narrative sections.</w:t>
      </w:r>
    </w:p>
    <w:p w14:paraId="3CA6AAAE" w14:textId="3B4AE722" w:rsidR="00100FD8" w:rsidRPr="007A542A" w:rsidRDefault="00100FD8" w:rsidP="007A542A">
      <w:pPr>
        <w:pBdr>
          <w:bottom w:val="single" w:sz="12" w:space="1" w:color="auto"/>
        </w:pBdr>
        <w:rPr>
          <w:rFonts w:cstheme="minorHAnsi"/>
        </w:rPr>
      </w:pPr>
    </w:p>
    <w:p w14:paraId="2E92DC72" w14:textId="77777777" w:rsidR="00D3495A" w:rsidRPr="00100FD8" w:rsidRDefault="00D3495A" w:rsidP="007A542A">
      <w:pPr>
        <w:rPr>
          <w:rFonts w:cstheme="minorHAnsi"/>
        </w:rPr>
      </w:pPr>
    </w:p>
    <w:p w14:paraId="60EEA05D" w14:textId="77777777" w:rsidR="00100FD8" w:rsidRPr="005B77BA" w:rsidRDefault="00100FD8" w:rsidP="007A542A">
      <w:pPr>
        <w:pStyle w:val="Heading3"/>
      </w:pPr>
      <w:bookmarkStart w:id="106" w:name="_Toc231993322"/>
      <w:r w:rsidRPr="005B77BA">
        <w:rPr>
          <w:rStyle w:val="Strong"/>
          <w:b/>
          <w:bCs/>
        </w:rPr>
        <w:t>Designing for Accessibility and Inclusive Reading</w:t>
      </w:r>
      <w:bookmarkEnd w:id="106"/>
    </w:p>
    <w:p w14:paraId="04094DE2" w14:textId="77777777" w:rsidR="00D3495A" w:rsidRPr="007A542A" w:rsidRDefault="00D3495A" w:rsidP="007A542A">
      <w:pPr>
        <w:pStyle w:val="NormalWeb"/>
        <w:spacing w:before="0" w:beforeAutospacing="0" w:after="0" w:afterAutospacing="0" w:line="276" w:lineRule="auto"/>
        <w:rPr>
          <w:rFonts w:asciiTheme="minorHAnsi" w:hAnsiTheme="minorHAnsi" w:cstheme="minorHAnsi"/>
          <w:color w:val="273540"/>
        </w:rPr>
      </w:pPr>
    </w:p>
    <w:p w14:paraId="36A64EC8" w14:textId="54B6F7F3" w:rsidR="007A542A" w:rsidRDefault="007A542A" w:rsidP="007A542A">
      <w:pPr>
        <w:pStyle w:val="NormalWeb"/>
        <w:shd w:val="clear" w:color="auto" w:fill="FFFFFF"/>
        <w:spacing w:before="0" w:beforeAutospacing="0" w:after="0" w:afterAutospacing="0" w:line="276" w:lineRule="auto"/>
        <w:rPr>
          <w:rFonts w:asciiTheme="minorHAnsi" w:hAnsiTheme="minorHAnsi" w:cstheme="minorHAnsi"/>
          <w:color w:val="273540"/>
        </w:rPr>
      </w:pPr>
      <w:r w:rsidRPr="007A542A">
        <w:rPr>
          <w:rFonts w:asciiTheme="minorHAnsi" w:hAnsiTheme="minorHAnsi" w:cstheme="minorHAnsi"/>
          <w:color w:val="273540"/>
        </w:rPr>
        <w:t>Accessible document design helps ensure that your dossier can be read and understood by a wide range of readers. Consider the following:</w:t>
      </w:r>
    </w:p>
    <w:p w14:paraId="0A52F621" w14:textId="77777777" w:rsidR="007A542A" w:rsidRPr="007A542A" w:rsidRDefault="007A542A" w:rsidP="007A542A">
      <w:pPr>
        <w:pStyle w:val="NormalWeb"/>
        <w:shd w:val="clear" w:color="auto" w:fill="FFFFFF"/>
        <w:spacing w:before="0" w:beforeAutospacing="0" w:after="0" w:afterAutospacing="0" w:line="276" w:lineRule="auto"/>
        <w:rPr>
          <w:rFonts w:asciiTheme="minorHAnsi" w:hAnsiTheme="minorHAnsi" w:cstheme="minorHAnsi"/>
          <w:color w:val="273540"/>
        </w:rPr>
      </w:pPr>
    </w:p>
    <w:p w14:paraId="25292BF2" w14:textId="77777777" w:rsidR="007A542A" w:rsidRPr="007A542A" w:rsidRDefault="007A542A" w:rsidP="0018714C">
      <w:pPr>
        <w:pStyle w:val="ListParagraph"/>
        <w:numPr>
          <w:ilvl w:val="0"/>
          <w:numId w:val="84"/>
        </w:numPr>
        <w:shd w:val="clear" w:color="auto" w:fill="FFFFFF"/>
        <w:rPr>
          <w:rFonts w:cstheme="minorHAnsi"/>
          <w:color w:val="273540"/>
        </w:rPr>
      </w:pPr>
      <w:r w:rsidRPr="007A542A">
        <w:rPr>
          <w:rStyle w:val="Strong"/>
          <w:rFonts w:cstheme="minorHAnsi"/>
          <w:color w:val="273540"/>
        </w:rPr>
        <w:t>Use plain, direct language</w:t>
      </w:r>
      <w:r w:rsidRPr="007A542A">
        <w:rPr>
          <w:rFonts w:cstheme="minorHAnsi"/>
          <w:color w:val="273540"/>
        </w:rPr>
        <w:t> and define specialized terms where needed</w:t>
      </w:r>
    </w:p>
    <w:p w14:paraId="37879BDC" w14:textId="77777777" w:rsidR="007A542A" w:rsidRPr="007A542A" w:rsidRDefault="007A542A" w:rsidP="0018714C">
      <w:pPr>
        <w:pStyle w:val="ListParagraph"/>
        <w:numPr>
          <w:ilvl w:val="0"/>
          <w:numId w:val="84"/>
        </w:numPr>
        <w:shd w:val="clear" w:color="auto" w:fill="FFFFFF"/>
        <w:rPr>
          <w:rFonts w:cstheme="minorHAnsi"/>
          <w:color w:val="273540"/>
        </w:rPr>
      </w:pPr>
      <w:r w:rsidRPr="007A542A">
        <w:rPr>
          <w:rStyle w:val="Strong"/>
          <w:rFonts w:cstheme="minorHAnsi"/>
          <w:color w:val="273540"/>
        </w:rPr>
        <w:t>Use meaningful hyperlink text</w:t>
      </w:r>
      <w:r w:rsidRPr="007A542A">
        <w:rPr>
          <w:rFonts w:cstheme="minorHAnsi"/>
          <w:color w:val="273540"/>
        </w:rPr>
        <w:t> (e.g., "Appendix B1: Mid-course Feedback Summary") rather than "click here"</w:t>
      </w:r>
    </w:p>
    <w:p w14:paraId="6873228F" w14:textId="77777777" w:rsidR="007A542A" w:rsidRPr="007A542A" w:rsidRDefault="007A542A" w:rsidP="0018714C">
      <w:pPr>
        <w:pStyle w:val="ListParagraph"/>
        <w:numPr>
          <w:ilvl w:val="0"/>
          <w:numId w:val="84"/>
        </w:numPr>
        <w:shd w:val="clear" w:color="auto" w:fill="FFFFFF"/>
        <w:rPr>
          <w:rFonts w:cstheme="minorHAnsi"/>
          <w:color w:val="273540"/>
        </w:rPr>
      </w:pPr>
      <w:r w:rsidRPr="007A542A">
        <w:rPr>
          <w:rStyle w:val="Strong"/>
          <w:rFonts w:cstheme="minorHAnsi"/>
          <w:color w:val="273540"/>
        </w:rPr>
        <w:t>Include alt text or brief explanations</w:t>
      </w:r>
      <w:r w:rsidRPr="007A542A">
        <w:rPr>
          <w:rFonts w:cstheme="minorHAnsi"/>
          <w:color w:val="273540"/>
        </w:rPr>
        <w:t> for images, figures, and examples</w:t>
      </w:r>
    </w:p>
    <w:p w14:paraId="2401A769" w14:textId="77777777" w:rsidR="007A542A" w:rsidRPr="007A542A" w:rsidRDefault="007A542A" w:rsidP="0018714C">
      <w:pPr>
        <w:pStyle w:val="ListParagraph"/>
        <w:numPr>
          <w:ilvl w:val="0"/>
          <w:numId w:val="84"/>
        </w:numPr>
        <w:shd w:val="clear" w:color="auto" w:fill="FFFFFF"/>
        <w:rPr>
          <w:rFonts w:cstheme="minorHAnsi"/>
          <w:color w:val="273540"/>
        </w:rPr>
      </w:pPr>
      <w:r w:rsidRPr="007A542A">
        <w:rPr>
          <w:rStyle w:val="Strong"/>
          <w:rFonts w:cstheme="minorHAnsi"/>
          <w:color w:val="273540"/>
        </w:rPr>
        <w:t>Provide titles and captions</w:t>
      </w:r>
      <w:r w:rsidRPr="007A542A">
        <w:rPr>
          <w:rFonts w:cstheme="minorHAnsi"/>
          <w:color w:val="273540"/>
        </w:rPr>
        <w:t> for tables and figures to clarify their relevance</w:t>
      </w:r>
    </w:p>
    <w:p w14:paraId="6E802A5A" w14:textId="77777777" w:rsidR="007A542A" w:rsidRPr="007A542A" w:rsidRDefault="007A542A" w:rsidP="0018714C">
      <w:pPr>
        <w:pStyle w:val="ListParagraph"/>
        <w:numPr>
          <w:ilvl w:val="0"/>
          <w:numId w:val="84"/>
        </w:numPr>
        <w:shd w:val="clear" w:color="auto" w:fill="FFFFFF"/>
        <w:rPr>
          <w:rFonts w:cstheme="minorHAnsi"/>
          <w:color w:val="273540"/>
        </w:rPr>
      </w:pPr>
      <w:r w:rsidRPr="007A542A">
        <w:rPr>
          <w:rStyle w:val="Strong"/>
          <w:rFonts w:cstheme="minorHAnsi"/>
          <w:color w:val="273540"/>
        </w:rPr>
        <w:t>Avoid relying on colour alone</w:t>
      </w:r>
      <w:r w:rsidRPr="007A542A">
        <w:rPr>
          <w:rFonts w:cstheme="minorHAnsi"/>
          <w:color w:val="273540"/>
        </w:rPr>
        <w:t> to convey meaning in tables, charts, or figures</w:t>
      </w:r>
    </w:p>
    <w:p w14:paraId="45E5BC46" w14:textId="2BB90317" w:rsidR="007A542A" w:rsidRPr="007A542A" w:rsidRDefault="007A542A" w:rsidP="0018714C">
      <w:pPr>
        <w:pStyle w:val="ListParagraph"/>
        <w:numPr>
          <w:ilvl w:val="0"/>
          <w:numId w:val="84"/>
        </w:numPr>
        <w:shd w:val="clear" w:color="auto" w:fill="FFFFFF"/>
        <w:rPr>
          <w:rFonts w:cstheme="minorHAnsi"/>
          <w:color w:val="273540"/>
        </w:rPr>
      </w:pPr>
      <w:r w:rsidRPr="007A542A">
        <w:rPr>
          <w:rStyle w:val="Strong"/>
          <w:rFonts w:cstheme="minorHAnsi"/>
          <w:color w:val="273540"/>
        </w:rPr>
        <w:t>Use Word's built-in Accessibility Checker</w:t>
      </w:r>
      <w:r w:rsidRPr="007A542A">
        <w:rPr>
          <w:rFonts w:cstheme="minorHAnsi"/>
          <w:color w:val="273540"/>
        </w:rPr>
        <w:t> to identify and address issues related to headings, colour contrast, and missing alternative text</w:t>
      </w:r>
    </w:p>
    <w:p w14:paraId="73B85E8C" w14:textId="77777777" w:rsidR="007A542A" w:rsidRPr="007A542A" w:rsidRDefault="007A542A" w:rsidP="007A542A">
      <w:pPr>
        <w:shd w:val="clear" w:color="auto" w:fill="FFFFFF"/>
        <w:rPr>
          <w:rFonts w:cstheme="minorHAnsi"/>
          <w:color w:val="273540"/>
        </w:rPr>
      </w:pPr>
    </w:p>
    <w:p w14:paraId="1974B3C1" w14:textId="77777777" w:rsidR="007A542A" w:rsidRPr="007A542A" w:rsidRDefault="007A542A" w:rsidP="007A542A">
      <w:pPr>
        <w:pStyle w:val="NormalWeb"/>
        <w:shd w:val="clear" w:color="auto" w:fill="FFFFFF"/>
        <w:spacing w:before="0" w:beforeAutospacing="0" w:after="0" w:afterAutospacing="0" w:line="276" w:lineRule="auto"/>
        <w:rPr>
          <w:rFonts w:asciiTheme="minorHAnsi" w:hAnsiTheme="minorHAnsi" w:cstheme="minorHAnsi"/>
          <w:color w:val="273540"/>
        </w:rPr>
      </w:pPr>
      <w:r w:rsidRPr="007A542A">
        <w:rPr>
          <w:rFonts w:asciiTheme="minorHAnsi" w:hAnsiTheme="minorHAnsi" w:cstheme="minorHAnsi"/>
          <w:color w:val="273540"/>
        </w:rPr>
        <w:t>Refer to </w:t>
      </w:r>
      <w:hyperlink r:id="rId77" w:tgtFrame="_blank" w:history="1">
        <w:r w:rsidRPr="007A542A">
          <w:rPr>
            <w:rStyle w:val="Hyperlink"/>
            <w:rFonts w:asciiTheme="minorHAnsi" w:hAnsiTheme="minorHAnsi" w:cstheme="minorHAnsi"/>
            <w:color w:val="0E68B3"/>
          </w:rPr>
          <w:t>CTSI's UDL Express: SLIDE into Document Accessibility resources</w:t>
        </w:r>
      </w:hyperlink>
      <w:r w:rsidRPr="007A542A">
        <w:rPr>
          <w:rFonts w:asciiTheme="minorHAnsi" w:hAnsiTheme="minorHAnsi" w:cstheme="minorHAnsi"/>
          <w:color w:val="273540"/>
        </w:rPr>
        <w:t> for practical strategies to make your teaching dossier more accessible and user-friendly. You may also wish to review the </w:t>
      </w:r>
      <w:hyperlink r:id="rId78" w:tgtFrame="_blank" w:history="1">
        <w:r w:rsidRPr="007A542A">
          <w:rPr>
            <w:rStyle w:val="Hyperlink"/>
            <w:rFonts w:asciiTheme="minorHAnsi" w:hAnsiTheme="minorHAnsi" w:cstheme="minorHAnsi"/>
            <w:color w:val="0E68B3"/>
          </w:rPr>
          <w:t>accessible communication materials and training sessions</w:t>
        </w:r>
      </w:hyperlink>
      <w:r w:rsidRPr="007A542A">
        <w:rPr>
          <w:rFonts w:asciiTheme="minorHAnsi" w:hAnsiTheme="minorHAnsi" w:cstheme="minorHAnsi"/>
          <w:color w:val="273540"/>
        </w:rPr>
        <w:t> offered by the Accessibility for Ontarians with Disabilities Act (AODA) Office.</w:t>
      </w:r>
    </w:p>
    <w:p w14:paraId="661A48F6" w14:textId="2B0B7E9D" w:rsidR="00100FD8" w:rsidRPr="007A542A" w:rsidRDefault="00100FD8" w:rsidP="007A542A">
      <w:pPr>
        <w:pBdr>
          <w:bottom w:val="single" w:sz="12" w:space="1" w:color="auto"/>
        </w:pBdr>
        <w:rPr>
          <w:rFonts w:cstheme="minorHAnsi"/>
        </w:rPr>
      </w:pPr>
    </w:p>
    <w:p w14:paraId="667EAAE3" w14:textId="77777777" w:rsidR="00D3495A" w:rsidRPr="00100FD8" w:rsidRDefault="00D3495A" w:rsidP="007A542A">
      <w:pPr>
        <w:rPr>
          <w:rFonts w:cstheme="minorHAnsi"/>
        </w:rPr>
      </w:pPr>
    </w:p>
    <w:p w14:paraId="196E051F" w14:textId="77777777" w:rsidR="00100FD8" w:rsidRPr="005B77BA" w:rsidRDefault="00100FD8" w:rsidP="007A542A">
      <w:pPr>
        <w:pStyle w:val="Heading3"/>
      </w:pPr>
      <w:bookmarkStart w:id="107" w:name="_Toc231993323"/>
      <w:r w:rsidRPr="005B77BA">
        <w:rPr>
          <w:rStyle w:val="Strong"/>
          <w:b/>
          <w:bCs/>
        </w:rPr>
        <w:t>Organizing and Referencing Appendices</w:t>
      </w:r>
      <w:bookmarkEnd w:id="107"/>
    </w:p>
    <w:p w14:paraId="47B74C14" w14:textId="77777777" w:rsidR="00D3495A" w:rsidRPr="007A542A" w:rsidRDefault="00D3495A" w:rsidP="007A542A">
      <w:pPr>
        <w:pStyle w:val="NormalWeb"/>
        <w:spacing w:before="0" w:beforeAutospacing="0" w:after="0" w:afterAutospacing="0" w:line="276" w:lineRule="auto"/>
        <w:rPr>
          <w:rFonts w:asciiTheme="minorHAnsi" w:hAnsiTheme="minorHAnsi" w:cstheme="minorHAnsi"/>
          <w:color w:val="273540"/>
        </w:rPr>
      </w:pPr>
    </w:p>
    <w:p w14:paraId="07C0708E" w14:textId="4B92915B" w:rsidR="007A542A" w:rsidRDefault="007A542A" w:rsidP="007A542A">
      <w:pPr>
        <w:shd w:val="clear" w:color="auto" w:fill="FFFFFF"/>
        <w:rPr>
          <w:rFonts w:eastAsia="Times New Roman" w:cstheme="minorHAnsi"/>
          <w:color w:val="273540"/>
        </w:rPr>
      </w:pPr>
      <w:r w:rsidRPr="007A542A">
        <w:rPr>
          <w:rFonts w:eastAsia="Times New Roman" w:cstheme="minorHAnsi"/>
          <w:color w:val="273540"/>
        </w:rPr>
        <w:t>Appendices should be organized so that readers can easily locate supporting materials referenced in the dossier. Clear labelling and navigation help reviewers move between the narrative and the evidence it references.</w:t>
      </w:r>
    </w:p>
    <w:p w14:paraId="50DF3955" w14:textId="77777777" w:rsidR="007A542A" w:rsidRPr="007A542A" w:rsidRDefault="007A542A" w:rsidP="007A542A">
      <w:pPr>
        <w:shd w:val="clear" w:color="auto" w:fill="FFFFFF"/>
        <w:rPr>
          <w:rFonts w:eastAsia="Times New Roman" w:cstheme="minorHAnsi"/>
          <w:color w:val="273540"/>
        </w:rPr>
      </w:pPr>
    </w:p>
    <w:p w14:paraId="7CAAAFC7" w14:textId="77777777" w:rsidR="007A542A" w:rsidRPr="007A542A" w:rsidRDefault="007A542A" w:rsidP="0018714C">
      <w:pPr>
        <w:pStyle w:val="ListParagraph"/>
        <w:numPr>
          <w:ilvl w:val="0"/>
          <w:numId w:val="85"/>
        </w:numPr>
        <w:shd w:val="clear" w:color="auto" w:fill="FFFFFF"/>
        <w:rPr>
          <w:rFonts w:eastAsia="Times New Roman" w:cstheme="minorHAnsi"/>
          <w:color w:val="273540"/>
        </w:rPr>
      </w:pPr>
      <w:r w:rsidRPr="007A542A">
        <w:rPr>
          <w:rFonts w:eastAsia="Times New Roman" w:cstheme="minorHAnsi"/>
          <w:b/>
          <w:bCs/>
          <w:color w:val="273540"/>
        </w:rPr>
        <w:t>Provide a list of appendices</w:t>
      </w:r>
      <w:r w:rsidRPr="007A542A">
        <w:rPr>
          <w:rFonts w:eastAsia="Times New Roman" w:cstheme="minorHAnsi"/>
          <w:color w:val="273540"/>
        </w:rPr>
        <w:t> at the beginning or end of the dossier to support navigation</w:t>
      </w:r>
    </w:p>
    <w:p w14:paraId="3B266E56" w14:textId="77777777" w:rsidR="007A542A" w:rsidRPr="007A542A" w:rsidRDefault="007A542A" w:rsidP="0018714C">
      <w:pPr>
        <w:pStyle w:val="ListParagraph"/>
        <w:numPr>
          <w:ilvl w:val="0"/>
          <w:numId w:val="85"/>
        </w:numPr>
        <w:shd w:val="clear" w:color="auto" w:fill="FFFFFF"/>
        <w:rPr>
          <w:rFonts w:eastAsia="Times New Roman" w:cstheme="minorHAnsi"/>
          <w:color w:val="273540"/>
        </w:rPr>
      </w:pPr>
      <w:r w:rsidRPr="007A542A">
        <w:rPr>
          <w:rFonts w:eastAsia="Times New Roman" w:cstheme="minorHAnsi"/>
          <w:b/>
          <w:bCs/>
          <w:color w:val="273540"/>
        </w:rPr>
        <w:t>Label appendices consistently</w:t>
      </w:r>
      <w:r w:rsidRPr="007A542A">
        <w:rPr>
          <w:rFonts w:eastAsia="Times New Roman" w:cstheme="minorHAnsi"/>
          <w:color w:val="273540"/>
        </w:rPr>
        <w:t> using a simple system (e.g., Appendix A1, A2; B1, B2)</w:t>
      </w:r>
    </w:p>
    <w:p w14:paraId="4C63BB9F" w14:textId="77777777" w:rsidR="007A542A" w:rsidRPr="007A542A" w:rsidRDefault="007A542A" w:rsidP="0018714C">
      <w:pPr>
        <w:pStyle w:val="ListParagraph"/>
        <w:numPr>
          <w:ilvl w:val="0"/>
          <w:numId w:val="85"/>
        </w:numPr>
        <w:shd w:val="clear" w:color="auto" w:fill="FFFFFF"/>
        <w:rPr>
          <w:rFonts w:eastAsia="Times New Roman" w:cstheme="minorHAnsi"/>
          <w:color w:val="273540"/>
        </w:rPr>
      </w:pPr>
      <w:r w:rsidRPr="007A542A">
        <w:rPr>
          <w:rFonts w:eastAsia="Times New Roman" w:cstheme="minorHAnsi"/>
          <w:b/>
          <w:bCs/>
          <w:color w:val="273540"/>
        </w:rPr>
        <w:t>Refer to appendices concisely</w:t>
      </w:r>
      <w:r w:rsidRPr="007A542A">
        <w:rPr>
          <w:rFonts w:eastAsia="Times New Roman" w:cstheme="minorHAnsi"/>
          <w:color w:val="273540"/>
        </w:rPr>
        <w:t> in the narrative (e.g., "Refer to Appendix C2: Peer Observation Summary")</w:t>
      </w:r>
    </w:p>
    <w:p w14:paraId="2921AF8F" w14:textId="77777777" w:rsidR="007A542A" w:rsidRPr="007A542A" w:rsidRDefault="007A542A" w:rsidP="0018714C">
      <w:pPr>
        <w:pStyle w:val="ListParagraph"/>
        <w:numPr>
          <w:ilvl w:val="0"/>
          <w:numId w:val="85"/>
        </w:numPr>
        <w:shd w:val="clear" w:color="auto" w:fill="FFFFFF"/>
        <w:rPr>
          <w:rFonts w:eastAsia="Times New Roman" w:cstheme="minorHAnsi"/>
          <w:color w:val="273540"/>
        </w:rPr>
      </w:pPr>
      <w:r w:rsidRPr="007A542A">
        <w:rPr>
          <w:rFonts w:eastAsia="Times New Roman" w:cstheme="minorHAnsi"/>
          <w:b/>
          <w:bCs/>
          <w:color w:val="273540"/>
        </w:rPr>
        <w:t>Use brief framing sentences</w:t>
      </w:r>
      <w:r w:rsidRPr="007A542A">
        <w:rPr>
          <w:rFonts w:eastAsia="Times New Roman" w:cstheme="minorHAnsi"/>
          <w:color w:val="273540"/>
        </w:rPr>
        <w:t> in the narrative to explain why an appendix item is included</w:t>
      </w:r>
    </w:p>
    <w:p w14:paraId="143E75F0" w14:textId="77777777" w:rsidR="007A542A" w:rsidRDefault="007A542A" w:rsidP="007A542A">
      <w:pPr>
        <w:shd w:val="clear" w:color="auto" w:fill="FFFFFF"/>
        <w:rPr>
          <w:rFonts w:eastAsia="Times New Roman" w:cstheme="minorHAnsi"/>
          <w:color w:val="273540"/>
        </w:rPr>
      </w:pPr>
    </w:p>
    <w:p w14:paraId="0C58D0E7" w14:textId="1EA75396" w:rsidR="007A542A" w:rsidRPr="007A542A" w:rsidRDefault="007A542A" w:rsidP="007A542A">
      <w:pPr>
        <w:shd w:val="clear" w:color="auto" w:fill="FFFFFF"/>
        <w:rPr>
          <w:rFonts w:eastAsia="Times New Roman" w:cstheme="minorHAnsi"/>
          <w:color w:val="273540"/>
        </w:rPr>
      </w:pPr>
      <w:r w:rsidRPr="007A542A">
        <w:rPr>
          <w:rFonts w:eastAsia="Times New Roman" w:cstheme="minorHAnsi"/>
          <w:color w:val="273540"/>
        </w:rPr>
        <w:t>These practices allow the narrative to remain concise while enabling reviewers to access supporting materials as needed.</w:t>
      </w:r>
    </w:p>
    <w:p w14:paraId="59C5C132" w14:textId="640412BD" w:rsidR="00100FD8" w:rsidRPr="007A542A" w:rsidRDefault="00100FD8" w:rsidP="007A542A">
      <w:pPr>
        <w:pBdr>
          <w:bottom w:val="single" w:sz="12" w:space="1" w:color="auto"/>
        </w:pBdr>
        <w:rPr>
          <w:rFonts w:cstheme="minorHAnsi"/>
        </w:rPr>
      </w:pPr>
    </w:p>
    <w:p w14:paraId="0412A945" w14:textId="77777777" w:rsidR="00D3495A" w:rsidRPr="00100FD8" w:rsidRDefault="00D3495A" w:rsidP="007A542A">
      <w:pPr>
        <w:rPr>
          <w:rFonts w:cstheme="minorHAnsi"/>
        </w:rPr>
      </w:pPr>
    </w:p>
    <w:p w14:paraId="129177EE" w14:textId="77777777" w:rsidR="00100FD8" w:rsidRPr="005B77BA" w:rsidRDefault="00100FD8" w:rsidP="007A542A">
      <w:pPr>
        <w:pStyle w:val="Heading3"/>
      </w:pPr>
      <w:bookmarkStart w:id="108" w:name="_Toc231993324"/>
      <w:r w:rsidRPr="005B77BA">
        <w:rPr>
          <w:rStyle w:val="Strong"/>
          <w:b/>
          <w:bCs/>
        </w:rPr>
        <w:t>Attending to Digital Presentation</w:t>
      </w:r>
      <w:bookmarkEnd w:id="108"/>
    </w:p>
    <w:p w14:paraId="36A0D4BA" w14:textId="77777777" w:rsidR="00D3495A" w:rsidRPr="007A542A" w:rsidRDefault="00D3495A" w:rsidP="007A542A">
      <w:pPr>
        <w:pStyle w:val="NormalWeb"/>
        <w:spacing w:before="0" w:beforeAutospacing="0" w:after="0" w:afterAutospacing="0" w:line="276" w:lineRule="auto"/>
        <w:rPr>
          <w:rFonts w:asciiTheme="minorHAnsi" w:hAnsiTheme="minorHAnsi" w:cstheme="minorHAnsi"/>
          <w:color w:val="273540"/>
        </w:rPr>
      </w:pPr>
    </w:p>
    <w:p w14:paraId="3C918F0E" w14:textId="3970A57E" w:rsidR="007A542A" w:rsidRDefault="007A542A" w:rsidP="007A542A">
      <w:pPr>
        <w:shd w:val="clear" w:color="auto" w:fill="FFFFFF"/>
        <w:rPr>
          <w:rFonts w:eastAsia="Times New Roman" w:cstheme="minorHAnsi"/>
          <w:color w:val="273540"/>
        </w:rPr>
      </w:pPr>
      <w:r w:rsidRPr="007A542A">
        <w:rPr>
          <w:rFonts w:eastAsia="Times New Roman" w:cstheme="minorHAnsi"/>
          <w:color w:val="273540"/>
        </w:rPr>
        <w:t>When dossiers are submitted digitally, accessibility and usability become essential to effective communication.</w:t>
      </w:r>
    </w:p>
    <w:p w14:paraId="31899AA2" w14:textId="77777777" w:rsidR="007A542A" w:rsidRPr="007A542A" w:rsidRDefault="007A542A" w:rsidP="007A542A">
      <w:pPr>
        <w:shd w:val="clear" w:color="auto" w:fill="FFFFFF"/>
        <w:rPr>
          <w:rFonts w:eastAsia="Times New Roman" w:cstheme="minorHAnsi"/>
          <w:color w:val="273540"/>
        </w:rPr>
      </w:pPr>
    </w:p>
    <w:p w14:paraId="3729DF55" w14:textId="06FDF3C0" w:rsidR="007A542A" w:rsidRDefault="007A542A" w:rsidP="007A542A">
      <w:pPr>
        <w:shd w:val="clear" w:color="auto" w:fill="FFFFFF"/>
        <w:rPr>
          <w:rFonts w:eastAsia="Times New Roman" w:cstheme="minorHAnsi"/>
          <w:color w:val="273540"/>
        </w:rPr>
      </w:pPr>
      <w:r w:rsidRPr="007A542A">
        <w:rPr>
          <w:rFonts w:eastAsia="Times New Roman" w:cstheme="minorHAnsi"/>
          <w:b/>
          <w:bCs/>
          <w:color w:val="273540"/>
        </w:rPr>
        <w:t>U of T Note:</w:t>
      </w:r>
      <w:r w:rsidRPr="007A542A">
        <w:rPr>
          <w:rFonts w:eastAsia="Times New Roman" w:cstheme="minorHAnsi"/>
          <w:color w:val="273540"/>
        </w:rPr>
        <w:t> Check divisional expectations for file format, document length, and whether OneDrive or other digital links are permitted or required. Some divisions allow instructors to link to supplementary materials (e.g., sample rubrics, videos, interactive media) via OneDrive, SharePoint, or departmental servers. Confirm divisional practices before including digital links.</w:t>
      </w:r>
    </w:p>
    <w:p w14:paraId="577CB762" w14:textId="77777777" w:rsidR="007A542A" w:rsidRPr="007A542A" w:rsidRDefault="007A542A" w:rsidP="007A542A">
      <w:pPr>
        <w:shd w:val="clear" w:color="auto" w:fill="FFFFFF"/>
        <w:rPr>
          <w:rFonts w:eastAsia="Times New Roman" w:cstheme="minorHAnsi"/>
          <w:color w:val="273540"/>
        </w:rPr>
      </w:pPr>
    </w:p>
    <w:p w14:paraId="5C699226" w14:textId="77777777" w:rsidR="007A542A" w:rsidRPr="007A542A" w:rsidRDefault="007A542A" w:rsidP="0018714C">
      <w:pPr>
        <w:pStyle w:val="ListParagraph"/>
        <w:numPr>
          <w:ilvl w:val="0"/>
          <w:numId w:val="86"/>
        </w:numPr>
        <w:shd w:val="clear" w:color="auto" w:fill="FFFFFF"/>
        <w:rPr>
          <w:rFonts w:eastAsia="Times New Roman" w:cstheme="minorHAnsi"/>
          <w:color w:val="273540"/>
        </w:rPr>
      </w:pPr>
      <w:r w:rsidRPr="007A542A">
        <w:rPr>
          <w:rFonts w:eastAsia="Times New Roman" w:cstheme="minorHAnsi"/>
          <w:b/>
          <w:bCs/>
          <w:color w:val="273540"/>
        </w:rPr>
        <w:t>Ensure internal links and bookmarks function correctly</w:t>
      </w:r>
      <w:r w:rsidRPr="007A542A">
        <w:rPr>
          <w:rFonts w:eastAsia="Times New Roman" w:cstheme="minorHAnsi"/>
          <w:color w:val="273540"/>
        </w:rPr>
        <w:t> so readers can navigate the file with ease</w:t>
      </w:r>
    </w:p>
    <w:p w14:paraId="5918A694" w14:textId="77777777" w:rsidR="007A542A" w:rsidRPr="007A542A" w:rsidRDefault="007A542A" w:rsidP="0018714C">
      <w:pPr>
        <w:pStyle w:val="ListParagraph"/>
        <w:numPr>
          <w:ilvl w:val="0"/>
          <w:numId w:val="86"/>
        </w:numPr>
        <w:shd w:val="clear" w:color="auto" w:fill="FFFFFF"/>
        <w:rPr>
          <w:rFonts w:eastAsia="Times New Roman" w:cstheme="minorHAnsi"/>
          <w:color w:val="273540"/>
        </w:rPr>
      </w:pPr>
      <w:r w:rsidRPr="007A542A">
        <w:rPr>
          <w:rFonts w:eastAsia="Times New Roman" w:cstheme="minorHAnsi"/>
          <w:b/>
          <w:bCs/>
          <w:color w:val="273540"/>
        </w:rPr>
        <w:t>Avoid formats requiring specialized software</w:t>
      </w:r>
      <w:r w:rsidRPr="007A542A">
        <w:rPr>
          <w:rFonts w:eastAsia="Times New Roman" w:cstheme="minorHAnsi"/>
          <w:color w:val="273540"/>
        </w:rPr>
        <w:t> to open samples or evidence</w:t>
      </w:r>
    </w:p>
    <w:p w14:paraId="21BB4F63" w14:textId="77777777" w:rsidR="007A542A" w:rsidRPr="007A542A" w:rsidRDefault="007A542A" w:rsidP="0018714C">
      <w:pPr>
        <w:pStyle w:val="ListParagraph"/>
        <w:numPr>
          <w:ilvl w:val="0"/>
          <w:numId w:val="86"/>
        </w:numPr>
        <w:shd w:val="clear" w:color="auto" w:fill="FFFFFF"/>
        <w:rPr>
          <w:rFonts w:eastAsia="Times New Roman" w:cstheme="minorHAnsi"/>
          <w:color w:val="273540"/>
        </w:rPr>
      </w:pPr>
      <w:r w:rsidRPr="007A542A">
        <w:rPr>
          <w:rFonts w:eastAsia="Times New Roman" w:cstheme="minorHAnsi"/>
          <w:b/>
          <w:bCs/>
          <w:color w:val="273540"/>
        </w:rPr>
        <w:t>Preview your dossier on multiple devices</w:t>
      </w:r>
      <w:r w:rsidRPr="007A542A">
        <w:rPr>
          <w:rFonts w:eastAsia="Times New Roman" w:cstheme="minorHAnsi"/>
          <w:color w:val="273540"/>
        </w:rPr>
        <w:t> (desktop, laptop, tablet) to confirm that formatting remains stable</w:t>
      </w:r>
    </w:p>
    <w:p w14:paraId="253CE3FA" w14:textId="77777777" w:rsidR="00C34AFD" w:rsidRPr="007A542A" w:rsidRDefault="00C34AFD" w:rsidP="007A542A">
      <w:pPr>
        <w:shd w:val="clear" w:color="auto" w:fill="FFFFFF"/>
        <w:rPr>
          <w:rFonts w:cstheme="minorHAnsi"/>
          <w:color w:val="273540"/>
        </w:rPr>
      </w:pPr>
    </w:p>
    <w:p w14:paraId="0183ED12" w14:textId="77777777" w:rsidR="00C34AFD" w:rsidRPr="00C34AFD" w:rsidRDefault="00C34AFD" w:rsidP="007A542A">
      <w:pPr>
        <w:pStyle w:val="Heading4"/>
      </w:pPr>
      <w:r w:rsidRPr="00C34AFD">
        <w:rPr>
          <w:rStyle w:val="Strong"/>
          <w:b/>
          <w:bCs/>
        </w:rPr>
        <w:t>Tip: Check your PDF Before Submitting</w:t>
      </w:r>
    </w:p>
    <w:p w14:paraId="1462A3F4" w14:textId="77777777" w:rsidR="00C34AFD" w:rsidRPr="007A542A" w:rsidRDefault="00C34AFD" w:rsidP="007A542A">
      <w:pPr>
        <w:pStyle w:val="NormalWeb"/>
        <w:shd w:val="clear" w:color="auto" w:fill="FFFFFF"/>
        <w:spacing w:before="0" w:beforeAutospacing="0" w:after="0" w:afterAutospacing="0" w:line="276" w:lineRule="auto"/>
        <w:rPr>
          <w:rFonts w:asciiTheme="minorHAnsi" w:hAnsiTheme="minorHAnsi" w:cstheme="minorHAnsi"/>
          <w:color w:val="273540"/>
        </w:rPr>
      </w:pPr>
    </w:p>
    <w:p w14:paraId="33D1B2C6" w14:textId="22D4ECF8" w:rsidR="007A542A" w:rsidRDefault="007A542A" w:rsidP="007A542A">
      <w:pPr>
        <w:shd w:val="clear" w:color="auto" w:fill="FFFFFF"/>
        <w:rPr>
          <w:rFonts w:eastAsia="Times New Roman" w:cstheme="minorHAnsi"/>
          <w:color w:val="273540"/>
        </w:rPr>
      </w:pPr>
      <w:r w:rsidRPr="007A542A">
        <w:rPr>
          <w:rFonts w:eastAsia="Times New Roman" w:cstheme="minorHAnsi"/>
          <w:color w:val="273540"/>
        </w:rPr>
        <w:t>After exporting your document to PDF, review it from beginning to end. Formatting can shift during export. Check that:</w:t>
      </w:r>
    </w:p>
    <w:p w14:paraId="5D93AB53" w14:textId="77777777" w:rsidR="007A542A" w:rsidRPr="007A542A" w:rsidRDefault="007A542A" w:rsidP="007A542A">
      <w:pPr>
        <w:shd w:val="clear" w:color="auto" w:fill="FFFFFF"/>
        <w:rPr>
          <w:rFonts w:eastAsia="Times New Roman" w:cstheme="minorHAnsi"/>
          <w:color w:val="273540"/>
        </w:rPr>
      </w:pPr>
    </w:p>
    <w:p w14:paraId="0EC418FF" w14:textId="77777777" w:rsidR="007A542A" w:rsidRPr="007A542A" w:rsidRDefault="007A542A" w:rsidP="0018714C">
      <w:pPr>
        <w:pStyle w:val="ListParagraph"/>
        <w:numPr>
          <w:ilvl w:val="0"/>
          <w:numId w:val="87"/>
        </w:numPr>
        <w:shd w:val="clear" w:color="auto" w:fill="FFFFFF"/>
        <w:rPr>
          <w:rFonts w:eastAsia="Times New Roman" w:cstheme="minorHAnsi"/>
          <w:color w:val="273540"/>
        </w:rPr>
      </w:pPr>
      <w:r w:rsidRPr="007A542A">
        <w:rPr>
          <w:rFonts w:eastAsia="Times New Roman" w:cstheme="minorHAnsi"/>
          <w:color w:val="273540"/>
        </w:rPr>
        <w:t>Page numbers and table of contents align</w:t>
      </w:r>
    </w:p>
    <w:p w14:paraId="13FFA88F" w14:textId="77777777" w:rsidR="007A542A" w:rsidRPr="007A542A" w:rsidRDefault="007A542A" w:rsidP="0018714C">
      <w:pPr>
        <w:pStyle w:val="ListParagraph"/>
        <w:numPr>
          <w:ilvl w:val="0"/>
          <w:numId w:val="87"/>
        </w:numPr>
        <w:shd w:val="clear" w:color="auto" w:fill="FFFFFF"/>
        <w:rPr>
          <w:rFonts w:eastAsia="Times New Roman" w:cstheme="minorHAnsi"/>
          <w:color w:val="273540"/>
        </w:rPr>
      </w:pPr>
      <w:r w:rsidRPr="007A542A">
        <w:rPr>
          <w:rFonts w:eastAsia="Times New Roman" w:cstheme="minorHAnsi"/>
          <w:color w:val="273540"/>
        </w:rPr>
        <w:t>Tables and images display correctly</w:t>
      </w:r>
    </w:p>
    <w:p w14:paraId="51F23916" w14:textId="77777777" w:rsidR="007A542A" w:rsidRPr="007A542A" w:rsidRDefault="007A542A" w:rsidP="0018714C">
      <w:pPr>
        <w:pStyle w:val="ListParagraph"/>
        <w:numPr>
          <w:ilvl w:val="0"/>
          <w:numId w:val="87"/>
        </w:numPr>
        <w:shd w:val="clear" w:color="auto" w:fill="FFFFFF"/>
        <w:rPr>
          <w:rFonts w:eastAsia="Times New Roman" w:cstheme="minorHAnsi"/>
          <w:color w:val="273540"/>
        </w:rPr>
      </w:pPr>
      <w:r w:rsidRPr="007A542A">
        <w:rPr>
          <w:rFonts w:eastAsia="Times New Roman" w:cstheme="minorHAnsi"/>
          <w:color w:val="273540"/>
        </w:rPr>
        <w:t>Hyperlinks and bookmarks function as expected</w:t>
      </w:r>
    </w:p>
    <w:p w14:paraId="5F29BDB1" w14:textId="29475D7D" w:rsidR="00100FD8" w:rsidRPr="007A542A" w:rsidRDefault="00100FD8" w:rsidP="007A542A">
      <w:pPr>
        <w:pBdr>
          <w:bottom w:val="single" w:sz="12" w:space="1" w:color="auto"/>
        </w:pBdr>
        <w:rPr>
          <w:rFonts w:cstheme="minorHAnsi"/>
        </w:rPr>
      </w:pPr>
    </w:p>
    <w:p w14:paraId="212320AC" w14:textId="77777777" w:rsidR="001B6F46" w:rsidRPr="00100FD8" w:rsidRDefault="001B6F46" w:rsidP="007A542A">
      <w:pPr>
        <w:rPr>
          <w:rFonts w:cstheme="minorHAnsi"/>
        </w:rPr>
      </w:pPr>
    </w:p>
    <w:p w14:paraId="5F5F0B89" w14:textId="5BA91C95" w:rsidR="00100FD8" w:rsidRDefault="00100FD8" w:rsidP="007A542A">
      <w:pPr>
        <w:pStyle w:val="Heading3"/>
        <w:rPr>
          <w:rStyle w:val="Strong"/>
          <w:b/>
          <w:bCs/>
        </w:rPr>
      </w:pPr>
      <w:bookmarkStart w:id="109" w:name="_Toc231993325"/>
      <w:r w:rsidRPr="005B77BA">
        <w:rPr>
          <w:rStyle w:val="Strong"/>
          <w:b/>
          <w:bCs/>
        </w:rPr>
        <w:t>Teaching Dossier Review Checklist</w:t>
      </w:r>
      <w:bookmarkEnd w:id="109"/>
    </w:p>
    <w:p w14:paraId="01BA5F84" w14:textId="77777777" w:rsidR="001B6F46" w:rsidRPr="007A542A" w:rsidRDefault="001B6F46" w:rsidP="007A542A">
      <w:pPr>
        <w:rPr>
          <w:rFonts w:cstheme="minorHAnsi"/>
        </w:rPr>
      </w:pPr>
    </w:p>
    <w:p w14:paraId="3572E544" w14:textId="5DB049FE" w:rsidR="007A542A" w:rsidRDefault="007A542A" w:rsidP="007A542A">
      <w:pPr>
        <w:shd w:val="clear" w:color="auto" w:fill="FFFFFF"/>
        <w:rPr>
          <w:rFonts w:eastAsia="Times New Roman" w:cstheme="minorHAnsi"/>
          <w:color w:val="273540"/>
        </w:rPr>
      </w:pPr>
      <w:r w:rsidRPr="007A542A">
        <w:rPr>
          <w:rFonts w:eastAsia="Times New Roman" w:cstheme="minorHAnsi"/>
          <w:color w:val="273540"/>
        </w:rPr>
        <w:t>This checklist synthesizes guidance from CAUT (2018), Seldin et al. (2010), Taylor Institute (2021), Barbeau &amp; Cornejo Happel (2023), and Grimwood &amp; McHanwell (2024). Use it as a review tool before finalizing your dossier.</w:t>
      </w:r>
    </w:p>
    <w:p w14:paraId="4F138C1C" w14:textId="77777777" w:rsidR="007A542A" w:rsidRPr="007A542A" w:rsidRDefault="007A542A" w:rsidP="007A542A">
      <w:pPr>
        <w:shd w:val="clear" w:color="auto" w:fill="FFFFFF"/>
        <w:rPr>
          <w:rFonts w:eastAsia="Times New Roman" w:cstheme="minorHAnsi"/>
          <w:color w:val="273540"/>
        </w:rPr>
      </w:pPr>
    </w:p>
    <w:p w14:paraId="13D23D32" w14:textId="3BF2EB29" w:rsidR="007A542A" w:rsidRDefault="007A542A" w:rsidP="007A542A">
      <w:pPr>
        <w:shd w:val="clear" w:color="auto" w:fill="FFFFFF"/>
        <w:rPr>
          <w:rFonts w:eastAsia="Times New Roman" w:cstheme="minorHAnsi"/>
          <w:color w:val="273540"/>
        </w:rPr>
      </w:pPr>
      <w:r w:rsidRPr="007A542A">
        <w:rPr>
          <w:rFonts w:eastAsia="Times New Roman" w:cstheme="minorHAnsi"/>
          <w:color w:val="273540"/>
        </w:rPr>
        <w:t>Work through the checklist with your dossier open. For each item:</w:t>
      </w:r>
    </w:p>
    <w:p w14:paraId="71344754" w14:textId="77777777" w:rsidR="007A542A" w:rsidRPr="007A542A" w:rsidRDefault="007A542A" w:rsidP="007A542A">
      <w:pPr>
        <w:shd w:val="clear" w:color="auto" w:fill="FFFFFF"/>
        <w:rPr>
          <w:rFonts w:eastAsia="Times New Roman" w:cstheme="minorHAnsi"/>
          <w:color w:val="273540"/>
        </w:rPr>
      </w:pPr>
    </w:p>
    <w:p w14:paraId="03825254" w14:textId="77777777" w:rsidR="007A542A" w:rsidRPr="007A542A" w:rsidRDefault="007A542A" w:rsidP="0018714C">
      <w:pPr>
        <w:pStyle w:val="ListParagraph"/>
        <w:numPr>
          <w:ilvl w:val="0"/>
          <w:numId w:val="88"/>
        </w:numPr>
        <w:shd w:val="clear" w:color="auto" w:fill="FFFFFF"/>
        <w:rPr>
          <w:rFonts w:eastAsia="Times New Roman" w:cstheme="minorHAnsi"/>
          <w:color w:val="273540"/>
        </w:rPr>
      </w:pPr>
      <w:r w:rsidRPr="007A542A">
        <w:rPr>
          <w:rFonts w:eastAsia="Times New Roman" w:cstheme="minorHAnsi"/>
          <w:color w:val="273540"/>
        </w:rPr>
        <w:t>Check it (complete)</w:t>
      </w:r>
    </w:p>
    <w:p w14:paraId="399D059B" w14:textId="77777777" w:rsidR="007A542A" w:rsidRPr="007A542A" w:rsidRDefault="007A542A" w:rsidP="0018714C">
      <w:pPr>
        <w:pStyle w:val="ListParagraph"/>
        <w:numPr>
          <w:ilvl w:val="0"/>
          <w:numId w:val="88"/>
        </w:numPr>
        <w:shd w:val="clear" w:color="auto" w:fill="FFFFFF"/>
        <w:rPr>
          <w:rFonts w:eastAsia="Times New Roman" w:cstheme="minorHAnsi"/>
          <w:color w:val="273540"/>
        </w:rPr>
      </w:pPr>
      <w:r w:rsidRPr="007A542A">
        <w:rPr>
          <w:rFonts w:eastAsia="Times New Roman" w:cstheme="minorHAnsi"/>
          <w:color w:val="273540"/>
        </w:rPr>
        <w:t>Flag it (needs attention)</w:t>
      </w:r>
    </w:p>
    <w:p w14:paraId="57ECE1C6" w14:textId="77777777" w:rsidR="007A542A" w:rsidRPr="007A542A" w:rsidRDefault="007A542A" w:rsidP="0018714C">
      <w:pPr>
        <w:pStyle w:val="ListParagraph"/>
        <w:numPr>
          <w:ilvl w:val="0"/>
          <w:numId w:val="88"/>
        </w:numPr>
        <w:shd w:val="clear" w:color="auto" w:fill="FFFFFF"/>
        <w:rPr>
          <w:rFonts w:eastAsia="Times New Roman" w:cstheme="minorHAnsi"/>
          <w:color w:val="273540"/>
        </w:rPr>
      </w:pPr>
      <w:r w:rsidRPr="007A542A">
        <w:rPr>
          <w:rFonts w:eastAsia="Times New Roman" w:cstheme="minorHAnsi"/>
          <w:color w:val="273540"/>
        </w:rPr>
        <w:t>Mark it N/A (not applicable in your context)</w:t>
      </w:r>
    </w:p>
    <w:p w14:paraId="26DB43BB" w14:textId="77777777" w:rsidR="00C34AFD" w:rsidRPr="007A542A" w:rsidRDefault="00C34AFD" w:rsidP="007A542A">
      <w:pPr>
        <w:pStyle w:val="NormalWeb"/>
        <w:spacing w:before="0" w:beforeAutospacing="0" w:after="0" w:afterAutospacing="0" w:line="276" w:lineRule="auto"/>
        <w:rPr>
          <w:rFonts w:asciiTheme="minorHAnsi" w:hAnsiTheme="minorHAnsi" w:cstheme="minorHAnsi"/>
          <w:color w:val="273540"/>
          <w:shd w:val="clear" w:color="auto" w:fill="FFFFFF"/>
        </w:rPr>
      </w:pPr>
    </w:p>
    <w:p w14:paraId="6C9B43C4" w14:textId="638ECD46" w:rsidR="001B6F46" w:rsidRDefault="00C34AFD" w:rsidP="007A542A">
      <w:pPr>
        <w:pStyle w:val="NormalWeb"/>
        <w:spacing w:before="0" w:beforeAutospacing="0" w:after="0" w:afterAutospacing="0" w:line="276" w:lineRule="auto"/>
        <w:rPr>
          <w:rFonts w:asciiTheme="minorHAnsi" w:hAnsiTheme="minorHAnsi" w:cstheme="minorHAnsi"/>
          <w:color w:val="273540"/>
        </w:rPr>
      </w:pPr>
      <w:r w:rsidRPr="007A542A">
        <w:rPr>
          <w:rFonts w:asciiTheme="minorHAnsi" w:hAnsiTheme="minorHAnsi" w:cstheme="minorHAnsi"/>
          <w:color w:val="273540"/>
          <w:shd w:val="clear" w:color="auto" w:fill="FFFFFF"/>
        </w:rPr>
        <w:t xml:space="preserve">Use the </w:t>
      </w:r>
      <w:hyperlink r:id="rId79" w:tgtFrame="_blank" w:tooltip="CTSI-TD-Guide_Checklist.docx" w:history="1">
        <w:r w:rsidRPr="007A542A">
          <w:rPr>
            <w:rStyle w:val="Hyperlink"/>
            <w:rFonts w:asciiTheme="minorHAnsi" w:hAnsiTheme="minorHAnsi" w:cstheme="minorHAnsi"/>
            <w:color w:val="0E68B3"/>
          </w:rPr>
          <w:t>editable Word version</w:t>
        </w:r>
      </w:hyperlink>
      <w:r w:rsidR="005A7144" w:rsidRPr="007A542A">
        <w:rPr>
          <w:rStyle w:val="instructurefileholder"/>
          <w:rFonts w:asciiTheme="minorHAnsi" w:hAnsiTheme="minorHAnsi" w:cstheme="minorHAnsi"/>
          <w:color w:val="273540"/>
        </w:rPr>
        <w:t xml:space="preserve"> </w:t>
      </w:r>
      <w:r w:rsidRPr="007A542A">
        <w:rPr>
          <w:rFonts w:asciiTheme="minorHAnsi" w:hAnsiTheme="minorHAnsi" w:cstheme="minorHAnsi"/>
          <w:color w:val="273540"/>
          <w:shd w:val="clear" w:color="auto" w:fill="FFFFFF"/>
        </w:rPr>
        <w:t xml:space="preserve">to check items, record notes, and </w:t>
      </w:r>
      <w:r w:rsidR="00991B69" w:rsidRPr="007A542A">
        <w:rPr>
          <w:rFonts w:asciiTheme="minorHAnsi" w:hAnsiTheme="minorHAnsi" w:cstheme="minorHAnsi"/>
          <w:color w:val="273540"/>
          <w:shd w:val="clear" w:color="auto" w:fill="FFFFFF"/>
        </w:rPr>
        <w:t>adapt the prompts to suit your context</w:t>
      </w:r>
      <w:r w:rsidRPr="007A542A">
        <w:rPr>
          <w:rFonts w:asciiTheme="minorHAnsi" w:hAnsiTheme="minorHAnsi" w:cstheme="minorHAnsi"/>
          <w:color w:val="273540"/>
          <w:shd w:val="clear" w:color="auto" w:fill="FFFFFF"/>
        </w:rPr>
        <w:t xml:space="preserve">. </w:t>
      </w:r>
      <w:r w:rsidR="00991B69" w:rsidRPr="007A542A">
        <w:rPr>
          <w:rFonts w:asciiTheme="minorHAnsi" w:hAnsiTheme="minorHAnsi" w:cstheme="minorHAnsi"/>
          <w:color w:val="273540"/>
          <w:shd w:val="clear" w:color="auto" w:fill="FFFFFF"/>
        </w:rPr>
        <w:t>The document</w:t>
      </w:r>
      <w:r w:rsidRPr="007A542A">
        <w:rPr>
          <w:rFonts w:asciiTheme="minorHAnsi" w:hAnsiTheme="minorHAnsi" w:cstheme="minorHAnsi"/>
          <w:color w:val="273540"/>
          <w:shd w:val="clear" w:color="auto" w:fill="FFFFFF"/>
        </w:rPr>
        <w:t xml:space="preserve"> can also be shared with a colleague or mentor to support structured feedback.</w:t>
      </w:r>
    </w:p>
    <w:p w14:paraId="6CAFBCBF" w14:textId="77777777" w:rsidR="00991B69" w:rsidRPr="007A542A" w:rsidRDefault="00991B69" w:rsidP="007A542A">
      <w:pPr>
        <w:pStyle w:val="NormalWeb"/>
        <w:spacing w:before="0" w:beforeAutospacing="0" w:after="0" w:afterAutospacing="0" w:line="276" w:lineRule="auto"/>
        <w:rPr>
          <w:rFonts w:asciiTheme="minorHAnsi" w:hAnsiTheme="minorHAnsi" w:cstheme="minorHAnsi"/>
          <w:color w:val="273540"/>
        </w:rPr>
      </w:pPr>
    </w:p>
    <w:p w14:paraId="19F9BA85" w14:textId="1C7540E8" w:rsidR="00283D99" w:rsidRPr="00283D99" w:rsidRDefault="00100FD8" w:rsidP="007A542A">
      <w:pPr>
        <w:pStyle w:val="Heading4"/>
      </w:pPr>
      <w:r w:rsidRPr="005B77BA">
        <w:rPr>
          <w:rStyle w:val="Strong"/>
          <w:b/>
          <w:bCs/>
        </w:rPr>
        <w:t>Structure and Organization</w:t>
      </w:r>
    </w:p>
    <w:p w14:paraId="24332CE6" w14:textId="77777777" w:rsidR="00100FD8" w:rsidRPr="00C34AFD" w:rsidRDefault="00100FD8" w:rsidP="0018714C">
      <w:pPr>
        <w:pStyle w:val="ListParagraph"/>
        <w:numPr>
          <w:ilvl w:val="0"/>
          <w:numId w:val="36"/>
        </w:numPr>
        <w:rPr>
          <w:rFonts w:cstheme="minorHAnsi"/>
          <w:color w:val="273540"/>
        </w:rPr>
      </w:pPr>
      <w:r w:rsidRPr="00C34AFD">
        <w:rPr>
          <w:rFonts w:cstheme="minorHAnsi"/>
          <w:color w:val="273540"/>
        </w:rPr>
        <w:t>The dossier follows a logical and clearly labelled structure.</w:t>
      </w:r>
    </w:p>
    <w:p w14:paraId="5A4E3856" w14:textId="77777777" w:rsidR="00100FD8" w:rsidRPr="00C34AFD" w:rsidRDefault="00100FD8" w:rsidP="0018714C">
      <w:pPr>
        <w:pStyle w:val="ListParagraph"/>
        <w:numPr>
          <w:ilvl w:val="0"/>
          <w:numId w:val="36"/>
        </w:numPr>
        <w:rPr>
          <w:rFonts w:cstheme="minorHAnsi"/>
          <w:color w:val="273540"/>
        </w:rPr>
      </w:pPr>
      <w:r w:rsidRPr="00C34AFD">
        <w:rPr>
          <w:rFonts w:cstheme="minorHAnsi"/>
          <w:color w:val="273540"/>
        </w:rPr>
        <w:t>A table of contents is included (generated using headings where possible).</w:t>
      </w:r>
    </w:p>
    <w:p w14:paraId="05D431B5" w14:textId="77777777" w:rsidR="00100FD8" w:rsidRPr="00C34AFD" w:rsidRDefault="00100FD8" w:rsidP="0018714C">
      <w:pPr>
        <w:pStyle w:val="ListParagraph"/>
        <w:numPr>
          <w:ilvl w:val="0"/>
          <w:numId w:val="36"/>
        </w:numPr>
        <w:rPr>
          <w:rFonts w:cstheme="minorHAnsi"/>
          <w:color w:val="273540"/>
        </w:rPr>
      </w:pPr>
      <w:r w:rsidRPr="00C34AFD">
        <w:rPr>
          <w:rFonts w:cstheme="minorHAnsi"/>
          <w:color w:val="273540"/>
        </w:rPr>
        <w:t>Headings and subheadings are used consistently and descriptively.</w:t>
      </w:r>
    </w:p>
    <w:p w14:paraId="3883A6E6" w14:textId="77777777" w:rsidR="00100FD8" w:rsidRPr="00C34AFD" w:rsidRDefault="00100FD8" w:rsidP="0018714C">
      <w:pPr>
        <w:pStyle w:val="ListParagraph"/>
        <w:numPr>
          <w:ilvl w:val="0"/>
          <w:numId w:val="36"/>
        </w:numPr>
        <w:rPr>
          <w:rFonts w:cstheme="minorHAnsi"/>
          <w:color w:val="273540"/>
        </w:rPr>
      </w:pPr>
      <w:r w:rsidRPr="00C34AFD">
        <w:rPr>
          <w:rFonts w:cstheme="minorHAnsi"/>
          <w:color w:val="273540"/>
        </w:rPr>
        <w:t>Sections are balanced in length and appropriate to U of T divisional and departmental guidance.</w:t>
      </w:r>
    </w:p>
    <w:p w14:paraId="2DA69D99" w14:textId="77777777" w:rsidR="00100FD8" w:rsidRPr="00C34AFD" w:rsidRDefault="00100FD8" w:rsidP="0018714C">
      <w:pPr>
        <w:pStyle w:val="ListParagraph"/>
        <w:numPr>
          <w:ilvl w:val="0"/>
          <w:numId w:val="36"/>
        </w:numPr>
        <w:rPr>
          <w:rFonts w:cstheme="minorHAnsi"/>
          <w:color w:val="273540"/>
        </w:rPr>
      </w:pPr>
      <w:r w:rsidRPr="00C34AFD">
        <w:rPr>
          <w:rFonts w:cstheme="minorHAnsi"/>
          <w:color w:val="273540"/>
        </w:rPr>
        <w:t>Major components of the dossier are present, as appropriate.</w:t>
      </w:r>
    </w:p>
    <w:p w14:paraId="6BF8BA77" w14:textId="1B83B31C" w:rsidR="00100FD8" w:rsidRPr="00C34AFD" w:rsidRDefault="00100FD8" w:rsidP="0018714C">
      <w:pPr>
        <w:pStyle w:val="ListParagraph"/>
        <w:numPr>
          <w:ilvl w:val="0"/>
          <w:numId w:val="36"/>
        </w:numPr>
        <w:rPr>
          <w:rFonts w:cstheme="minorHAnsi"/>
          <w:color w:val="273540"/>
        </w:rPr>
      </w:pPr>
      <w:r w:rsidRPr="00C34AFD">
        <w:rPr>
          <w:rFonts w:cstheme="minorHAnsi"/>
          <w:color w:val="273540"/>
        </w:rPr>
        <w:t>A list of appendices is included.</w:t>
      </w:r>
    </w:p>
    <w:p w14:paraId="267B0B38" w14:textId="77777777" w:rsidR="001B6F46" w:rsidRPr="00100FD8" w:rsidRDefault="001B6F46" w:rsidP="007A542A">
      <w:pPr>
        <w:rPr>
          <w:rFonts w:cstheme="minorHAnsi"/>
          <w:color w:val="273540"/>
        </w:rPr>
      </w:pPr>
    </w:p>
    <w:p w14:paraId="401656CD" w14:textId="77777777" w:rsidR="00100FD8" w:rsidRPr="005B77BA" w:rsidRDefault="00100FD8" w:rsidP="007A542A">
      <w:pPr>
        <w:pStyle w:val="Heading4"/>
      </w:pPr>
      <w:r w:rsidRPr="005B77BA">
        <w:rPr>
          <w:rStyle w:val="Strong"/>
          <w:b/>
          <w:bCs/>
        </w:rPr>
        <w:t>Narrative and Alignment</w:t>
      </w:r>
    </w:p>
    <w:p w14:paraId="340CBBC8" w14:textId="77777777" w:rsidR="00100FD8" w:rsidRPr="00C34AFD" w:rsidRDefault="00100FD8" w:rsidP="0018714C">
      <w:pPr>
        <w:pStyle w:val="ListParagraph"/>
        <w:numPr>
          <w:ilvl w:val="0"/>
          <w:numId w:val="37"/>
        </w:numPr>
        <w:rPr>
          <w:rFonts w:cstheme="minorHAnsi"/>
          <w:color w:val="273540"/>
        </w:rPr>
      </w:pPr>
      <w:r w:rsidRPr="00C34AFD">
        <w:rPr>
          <w:rFonts w:cstheme="minorHAnsi"/>
          <w:color w:val="273540"/>
        </w:rPr>
        <w:t>The narrative is reflective, clearly written, and consistent in tone.</w:t>
      </w:r>
    </w:p>
    <w:p w14:paraId="678CC22B" w14:textId="77777777" w:rsidR="00100FD8" w:rsidRPr="00C34AFD" w:rsidRDefault="00100FD8" w:rsidP="0018714C">
      <w:pPr>
        <w:pStyle w:val="ListParagraph"/>
        <w:numPr>
          <w:ilvl w:val="0"/>
          <w:numId w:val="37"/>
        </w:numPr>
        <w:rPr>
          <w:rFonts w:cstheme="minorHAnsi"/>
          <w:color w:val="273540"/>
        </w:rPr>
      </w:pPr>
      <w:r w:rsidRPr="00C34AFD">
        <w:rPr>
          <w:rFonts w:cstheme="minorHAnsi"/>
          <w:color w:val="273540"/>
        </w:rPr>
        <w:t>Values, practices, and impacts are explicitly aligned across components.</w:t>
      </w:r>
    </w:p>
    <w:p w14:paraId="1E01D5A6" w14:textId="77777777" w:rsidR="00100FD8" w:rsidRPr="00C34AFD" w:rsidRDefault="00100FD8" w:rsidP="0018714C">
      <w:pPr>
        <w:pStyle w:val="ListParagraph"/>
        <w:numPr>
          <w:ilvl w:val="0"/>
          <w:numId w:val="37"/>
        </w:numPr>
        <w:rPr>
          <w:rFonts w:cstheme="minorHAnsi"/>
          <w:color w:val="273540"/>
        </w:rPr>
      </w:pPr>
      <w:r w:rsidRPr="00C34AFD">
        <w:rPr>
          <w:rFonts w:cstheme="minorHAnsi"/>
          <w:color w:val="273540"/>
        </w:rPr>
        <w:t>The narrative interprets and refers to supporting evidence; the full evidence is included in the appendices.</w:t>
      </w:r>
    </w:p>
    <w:p w14:paraId="476DF59B" w14:textId="596A3936" w:rsidR="00100FD8" w:rsidRPr="00C34AFD" w:rsidRDefault="00100FD8" w:rsidP="0018714C">
      <w:pPr>
        <w:pStyle w:val="ListParagraph"/>
        <w:numPr>
          <w:ilvl w:val="0"/>
          <w:numId w:val="37"/>
        </w:numPr>
        <w:rPr>
          <w:rFonts w:cstheme="minorHAnsi"/>
          <w:color w:val="273540"/>
        </w:rPr>
      </w:pPr>
      <w:r w:rsidRPr="00C34AFD">
        <w:rPr>
          <w:rFonts w:cstheme="minorHAnsi"/>
          <w:color w:val="273540"/>
        </w:rPr>
        <w:t>Multiple sources of evidence are used (e.g., student, peer, self-reflective evidence).</w:t>
      </w:r>
    </w:p>
    <w:p w14:paraId="5B21AC99" w14:textId="77777777" w:rsidR="001B6F46" w:rsidRPr="00100FD8" w:rsidRDefault="001B6F46" w:rsidP="007A542A">
      <w:pPr>
        <w:rPr>
          <w:rFonts w:cstheme="minorHAnsi"/>
          <w:color w:val="273540"/>
        </w:rPr>
      </w:pPr>
    </w:p>
    <w:p w14:paraId="60740CE7" w14:textId="77777777" w:rsidR="00100FD8" w:rsidRPr="005B77BA" w:rsidRDefault="00100FD8" w:rsidP="007A542A">
      <w:pPr>
        <w:pStyle w:val="Heading4"/>
      </w:pPr>
      <w:r w:rsidRPr="005B77BA">
        <w:rPr>
          <w:rStyle w:val="Strong"/>
          <w:b/>
          <w:bCs/>
        </w:rPr>
        <w:t>Appendices</w:t>
      </w:r>
    </w:p>
    <w:p w14:paraId="5F1FF2B3" w14:textId="0CCB14CD" w:rsidR="00100FD8" w:rsidRPr="00C34AFD" w:rsidRDefault="00100FD8" w:rsidP="0018714C">
      <w:pPr>
        <w:pStyle w:val="ListParagraph"/>
        <w:numPr>
          <w:ilvl w:val="0"/>
          <w:numId w:val="38"/>
        </w:numPr>
        <w:rPr>
          <w:rFonts w:cstheme="minorHAnsi"/>
          <w:color w:val="273540"/>
        </w:rPr>
      </w:pPr>
      <w:r w:rsidRPr="00C34AFD">
        <w:rPr>
          <w:rFonts w:cstheme="minorHAnsi"/>
          <w:color w:val="273540"/>
        </w:rPr>
        <w:t>Appendix items are clearly label</w:t>
      </w:r>
      <w:r w:rsidR="00C34AFD">
        <w:rPr>
          <w:rFonts w:cstheme="minorHAnsi"/>
          <w:color w:val="273540"/>
        </w:rPr>
        <w:t>l</w:t>
      </w:r>
      <w:r w:rsidRPr="00C34AFD">
        <w:rPr>
          <w:rFonts w:cstheme="minorHAnsi"/>
          <w:color w:val="273540"/>
        </w:rPr>
        <w:t>ed (A1, A2, B1, B2…).</w:t>
      </w:r>
    </w:p>
    <w:p w14:paraId="67AEB5BC" w14:textId="77777777" w:rsidR="00100FD8" w:rsidRPr="00C34AFD" w:rsidRDefault="00100FD8" w:rsidP="0018714C">
      <w:pPr>
        <w:pStyle w:val="ListParagraph"/>
        <w:numPr>
          <w:ilvl w:val="0"/>
          <w:numId w:val="38"/>
        </w:numPr>
        <w:rPr>
          <w:rFonts w:cstheme="minorHAnsi"/>
          <w:color w:val="273540"/>
        </w:rPr>
      </w:pPr>
      <w:r w:rsidRPr="00C34AFD">
        <w:rPr>
          <w:rFonts w:cstheme="minorHAnsi"/>
          <w:color w:val="273540"/>
        </w:rPr>
        <w:t>Items are relevant, selective, and contextualized.</w:t>
      </w:r>
    </w:p>
    <w:p w14:paraId="347EDF0A" w14:textId="77777777" w:rsidR="00100FD8" w:rsidRPr="00C34AFD" w:rsidRDefault="00100FD8" w:rsidP="0018714C">
      <w:pPr>
        <w:pStyle w:val="ListParagraph"/>
        <w:numPr>
          <w:ilvl w:val="0"/>
          <w:numId w:val="38"/>
        </w:numPr>
        <w:rPr>
          <w:rFonts w:cstheme="minorHAnsi"/>
          <w:color w:val="273540"/>
        </w:rPr>
      </w:pPr>
      <w:r w:rsidRPr="00C34AFD">
        <w:rPr>
          <w:rFonts w:cstheme="minorHAnsi"/>
          <w:color w:val="273540"/>
        </w:rPr>
        <w:t>Evidence represents multiple perspectives and types of data.</w:t>
      </w:r>
    </w:p>
    <w:p w14:paraId="023F5223" w14:textId="77777777" w:rsidR="00100FD8" w:rsidRPr="00C34AFD" w:rsidRDefault="00100FD8" w:rsidP="0018714C">
      <w:pPr>
        <w:pStyle w:val="ListParagraph"/>
        <w:numPr>
          <w:ilvl w:val="0"/>
          <w:numId w:val="38"/>
        </w:numPr>
        <w:rPr>
          <w:rFonts w:cstheme="minorHAnsi"/>
          <w:color w:val="273540"/>
        </w:rPr>
      </w:pPr>
      <w:r w:rsidRPr="00C34AFD">
        <w:rPr>
          <w:rFonts w:cstheme="minorHAnsi"/>
          <w:color w:val="273540"/>
        </w:rPr>
        <w:t>Sensitive or identifying information is anonymized.</w:t>
      </w:r>
    </w:p>
    <w:p w14:paraId="523EB17A" w14:textId="35E75D92" w:rsidR="00100FD8" w:rsidRPr="00C34AFD" w:rsidRDefault="00100FD8" w:rsidP="0018714C">
      <w:pPr>
        <w:pStyle w:val="ListParagraph"/>
        <w:numPr>
          <w:ilvl w:val="0"/>
          <w:numId w:val="38"/>
        </w:numPr>
        <w:rPr>
          <w:rFonts w:cstheme="minorHAnsi"/>
          <w:color w:val="273540"/>
        </w:rPr>
      </w:pPr>
      <w:r w:rsidRPr="00C34AFD">
        <w:rPr>
          <w:rFonts w:cstheme="minorHAnsi"/>
          <w:color w:val="273540"/>
        </w:rPr>
        <w:t>Digital files or media (if permitted) are accessible to readers.</w:t>
      </w:r>
    </w:p>
    <w:p w14:paraId="07FD8AC6" w14:textId="77777777" w:rsidR="001B6F46" w:rsidRPr="00100FD8" w:rsidRDefault="001B6F46" w:rsidP="007A542A">
      <w:pPr>
        <w:rPr>
          <w:rFonts w:cstheme="minorHAnsi"/>
          <w:color w:val="273540"/>
        </w:rPr>
      </w:pPr>
    </w:p>
    <w:p w14:paraId="4A2B67F8" w14:textId="77777777" w:rsidR="00100FD8" w:rsidRPr="005B77BA" w:rsidRDefault="00100FD8" w:rsidP="007A542A">
      <w:pPr>
        <w:pStyle w:val="Heading4"/>
      </w:pPr>
      <w:r w:rsidRPr="005B77BA">
        <w:rPr>
          <w:rStyle w:val="Strong"/>
          <w:b/>
          <w:bCs/>
        </w:rPr>
        <w:t>Formatting, Readability, and Accessibility</w:t>
      </w:r>
    </w:p>
    <w:p w14:paraId="7E406CFB" w14:textId="77777777" w:rsidR="00100FD8" w:rsidRPr="00C34AFD" w:rsidRDefault="00100FD8" w:rsidP="0018714C">
      <w:pPr>
        <w:pStyle w:val="ListParagraph"/>
        <w:numPr>
          <w:ilvl w:val="0"/>
          <w:numId w:val="39"/>
        </w:numPr>
        <w:rPr>
          <w:rFonts w:cstheme="minorHAnsi"/>
          <w:color w:val="273540"/>
        </w:rPr>
      </w:pPr>
      <w:r w:rsidRPr="00C34AFD">
        <w:rPr>
          <w:rFonts w:cstheme="minorHAnsi"/>
          <w:color w:val="273540"/>
        </w:rPr>
        <w:t>Fonts, spacing, and margins are consistent throughout.</w:t>
      </w:r>
    </w:p>
    <w:p w14:paraId="08A1DBDD" w14:textId="77777777" w:rsidR="00100FD8" w:rsidRPr="00C34AFD" w:rsidRDefault="00100FD8" w:rsidP="0018714C">
      <w:pPr>
        <w:pStyle w:val="ListParagraph"/>
        <w:numPr>
          <w:ilvl w:val="0"/>
          <w:numId w:val="39"/>
        </w:numPr>
        <w:rPr>
          <w:rFonts w:cstheme="minorHAnsi"/>
          <w:color w:val="273540"/>
        </w:rPr>
      </w:pPr>
      <w:r w:rsidRPr="00C34AFD">
        <w:rPr>
          <w:rFonts w:cstheme="minorHAnsi"/>
          <w:color w:val="273540"/>
        </w:rPr>
        <w:t>Visual hierarchy (headings, bolding, spacing) is clear and consistent.</w:t>
      </w:r>
    </w:p>
    <w:p w14:paraId="447C585E" w14:textId="77777777" w:rsidR="00100FD8" w:rsidRPr="00C34AFD" w:rsidRDefault="00100FD8" w:rsidP="0018714C">
      <w:pPr>
        <w:pStyle w:val="ListParagraph"/>
        <w:numPr>
          <w:ilvl w:val="0"/>
          <w:numId w:val="39"/>
        </w:numPr>
        <w:rPr>
          <w:rFonts w:cstheme="minorHAnsi"/>
          <w:color w:val="273540"/>
        </w:rPr>
      </w:pPr>
      <w:r w:rsidRPr="00C34AFD">
        <w:rPr>
          <w:rFonts w:cstheme="minorHAnsi"/>
          <w:color w:val="273540"/>
        </w:rPr>
        <w:t>Hyperlinks use meaningful, descriptive text.</w:t>
      </w:r>
    </w:p>
    <w:p w14:paraId="7156F8FE" w14:textId="77777777" w:rsidR="00100FD8" w:rsidRPr="00C34AFD" w:rsidRDefault="00100FD8" w:rsidP="0018714C">
      <w:pPr>
        <w:pStyle w:val="ListParagraph"/>
        <w:numPr>
          <w:ilvl w:val="0"/>
          <w:numId w:val="39"/>
        </w:numPr>
        <w:rPr>
          <w:rFonts w:cstheme="minorHAnsi"/>
          <w:color w:val="273540"/>
        </w:rPr>
      </w:pPr>
      <w:r w:rsidRPr="00C34AFD">
        <w:rPr>
          <w:rFonts w:cstheme="minorHAnsi"/>
          <w:color w:val="273540"/>
        </w:rPr>
        <w:t>Images, tables, and figures include alternative text, titles, and brief explanatory captions.</w:t>
      </w:r>
    </w:p>
    <w:p w14:paraId="309B293A" w14:textId="77777777" w:rsidR="00100FD8" w:rsidRPr="00C34AFD" w:rsidRDefault="00100FD8" w:rsidP="0018714C">
      <w:pPr>
        <w:pStyle w:val="ListParagraph"/>
        <w:numPr>
          <w:ilvl w:val="0"/>
          <w:numId w:val="39"/>
        </w:numPr>
        <w:rPr>
          <w:rFonts w:cstheme="minorHAnsi"/>
          <w:color w:val="273540"/>
        </w:rPr>
      </w:pPr>
      <w:r w:rsidRPr="00C34AFD">
        <w:rPr>
          <w:rFonts w:cstheme="minorHAnsi"/>
          <w:color w:val="273540"/>
        </w:rPr>
        <w:t>Colour is not used as the only means of conveying information.</w:t>
      </w:r>
    </w:p>
    <w:p w14:paraId="4B8960C6" w14:textId="77777777" w:rsidR="00100FD8" w:rsidRPr="00C34AFD" w:rsidRDefault="00100FD8" w:rsidP="0018714C">
      <w:pPr>
        <w:pStyle w:val="ListParagraph"/>
        <w:numPr>
          <w:ilvl w:val="0"/>
          <w:numId w:val="39"/>
        </w:numPr>
        <w:rPr>
          <w:rFonts w:cstheme="minorHAnsi"/>
          <w:color w:val="273540"/>
        </w:rPr>
      </w:pPr>
      <w:r w:rsidRPr="00C34AFD">
        <w:rPr>
          <w:rFonts w:cstheme="minorHAnsi"/>
          <w:color w:val="273540"/>
        </w:rPr>
        <w:t>Word's Accessibility Checker has been used to identify and resolve issues.</w:t>
      </w:r>
    </w:p>
    <w:p w14:paraId="70526970" w14:textId="77777777" w:rsidR="00100FD8" w:rsidRPr="00C34AFD" w:rsidRDefault="00100FD8" w:rsidP="0018714C">
      <w:pPr>
        <w:pStyle w:val="ListParagraph"/>
        <w:numPr>
          <w:ilvl w:val="0"/>
          <w:numId w:val="39"/>
        </w:numPr>
        <w:rPr>
          <w:rFonts w:cstheme="minorHAnsi"/>
          <w:color w:val="273540"/>
        </w:rPr>
      </w:pPr>
      <w:r w:rsidRPr="00C34AFD">
        <w:rPr>
          <w:rFonts w:cstheme="minorHAnsi"/>
          <w:color w:val="273540"/>
        </w:rPr>
        <w:t>Page numbers appear on all pages.</w:t>
      </w:r>
    </w:p>
    <w:p w14:paraId="24A3E1E7" w14:textId="24C19484" w:rsidR="00100FD8" w:rsidRPr="00C34AFD" w:rsidRDefault="00100FD8" w:rsidP="0018714C">
      <w:pPr>
        <w:pStyle w:val="ListParagraph"/>
        <w:numPr>
          <w:ilvl w:val="0"/>
          <w:numId w:val="39"/>
        </w:numPr>
        <w:rPr>
          <w:rFonts w:cstheme="minorHAnsi"/>
          <w:color w:val="273540"/>
        </w:rPr>
      </w:pPr>
      <w:r w:rsidRPr="00C34AFD">
        <w:rPr>
          <w:rFonts w:cstheme="minorHAnsi"/>
          <w:color w:val="273540"/>
        </w:rPr>
        <w:t>The overall document is easy to skim and navigate.</w:t>
      </w:r>
    </w:p>
    <w:p w14:paraId="316B437A" w14:textId="77777777" w:rsidR="001B6F46" w:rsidRPr="00100FD8" w:rsidRDefault="001B6F46" w:rsidP="007A542A">
      <w:pPr>
        <w:rPr>
          <w:rFonts w:cstheme="minorHAnsi"/>
          <w:color w:val="273540"/>
        </w:rPr>
      </w:pPr>
    </w:p>
    <w:p w14:paraId="3E1E2A44" w14:textId="77777777" w:rsidR="00100FD8" w:rsidRPr="005B77BA" w:rsidRDefault="00100FD8" w:rsidP="007A542A">
      <w:pPr>
        <w:pStyle w:val="Heading4"/>
      </w:pPr>
      <w:r w:rsidRPr="005B77BA">
        <w:rPr>
          <w:rStyle w:val="Strong"/>
          <w:b/>
          <w:bCs/>
        </w:rPr>
        <w:t>Digital Presentation</w:t>
      </w:r>
    </w:p>
    <w:p w14:paraId="26485A42" w14:textId="77777777" w:rsidR="00100FD8" w:rsidRPr="00C34AFD" w:rsidRDefault="00100FD8" w:rsidP="0018714C">
      <w:pPr>
        <w:pStyle w:val="ListParagraph"/>
        <w:numPr>
          <w:ilvl w:val="0"/>
          <w:numId w:val="40"/>
        </w:numPr>
        <w:rPr>
          <w:rFonts w:cstheme="minorHAnsi"/>
          <w:color w:val="273540"/>
        </w:rPr>
      </w:pPr>
      <w:r w:rsidRPr="00C34AFD">
        <w:rPr>
          <w:rFonts w:cstheme="minorHAnsi"/>
          <w:color w:val="273540"/>
        </w:rPr>
        <w:t>File type and submission format follow divisional guidelines.</w:t>
      </w:r>
    </w:p>
    <w:p w14:paraId="40BB4A80" w14:textId="77777777" w:rsidR="00100FD8" w:rsidRPr="00C34AFD" w:rsidRDefault="00100FD8" w:rsidP="0018714C">
      <w:pPr>
        <w:pStyle w:val="ListParagraph"/>
        <w:numPr>
          <w:ilvl w:val="0"/>
          <w:numId w:val="40"/>
        </w:numPr>
        <w:rPr>
          <w:rFonts w:cstheme="minorHAnsi"/>
          <w:color w:val="273540"/>
        </w:rPr>
      </w:pPr>
      <w:r w:rsidRPr="00C34AFD">
        <w:rPr>
          <w:rFonts w:cstheme="minorHAnsi"/>
          <w:color w:val="273540"/>
        </w:rPr>
        <w:t>Internal links and bookmarks function correctly.</w:t>
      </w:r>
    </w:p>
    <w:p w14:paraId="6C25F700" w14:textId="77777777" w:rsidR="00100FD8" w:rsidRPr="00C34AFD" w:rsidRDefault="00100FD8" w:rsidP="0018714C">
      <w:pPr>
        <w:pStyle w:val="ListParagraph"/>
        <w:numPr>
          <w:ilvl w:val="0"/>
          <w:numId w:val="40"/>
        </w:numPr>
        <w:rPr>
          <w:rFonts w:cstheme="minorHAnsi"/>
          <w:color w:val="273540"/>
        </w:rPr>
      </w:pPr>
      <w:r w:rsidRPr="00C34AFD">
        <w:rPr>
          <w:rFonts w:cstheme="minorHAnsi"/>
          <w:color w:val="273540"/>
        </w:rPr>
        <w:t>External links (e.g., OneDrive, SharePoint) are permitted and accessible.</w:t>
      </w:r>
    </w:p>
    <w:p w14:paraId="7917996F" w14:textId="31418485" w:rsidR="00100FD8" w:rsidRPr="00C34AFD" w:rsidRDefault="00100FD8" w:rsidP="0018714C">
      <w:pPr>
        <w:pStyle w:val="ListParagraph"/>
        <w:numPr>
          <w:ilvl w:val="0"/>
          <w:numId w:val="40"/>
        </w:numPr>
        <w:rPr>
          <w:rFonts w:cstheme="minorHAnsi"/>
          <w:color w:val="273540"/>
        </w:rPr>
      </w:pPr>
      <w:r w:rsidRPr="00C34AFD">
        <w:rPr>
          <w:rFonts w:cstheme="minorHAnsi"/>
          <w:color w:val="273540"/>
        </w:rPr>
        <w:t>The dossier displays correctly across devices and screen sizes.</w:t>
      </w:r>
    </w:p>
    <w:p w14:paraId="196637FB" w14:textId="481E8A90" w:rsidR="00100FD8" w:rsidRPr="00C34AFD" w:rsidRDefault="00100FD8" w:rsidP="007A542A">
      <w:pPr>
        <w:pStyle w:val="NormalWeb"/>
        <w:spacing w:before="0" w:beforeAutospacing="0" w:after="0" w:afterAutospacing="0" w:line="276" w:lineRule="auto"/>
        <w:rPr>
          <w:rFonts w:asciiTheme="minorHAnsi" w:hAnsiTheme="minorHAnsi" w:cstheme="minorHAnsi"/>
          <w:color w:val="273540"/>
        </w:rPr>
      </w:pPr>
    </w:p>
    <w:p w14:paraId="09D9F408" w14:textId="77777777" w:rsidR="00C34AFD" w:rsidRPr="00283D99" w:rsidRDefault="00C34AFD" w:rsidP="007A542A">
      <w:pPr>
        <w:pStyle w:val="Heading4"/>
      </w:pPr>
      <w:r w:rsidRPr="00283D99">
        <w:rPr>
          <w:rStyle w:val="Strong"/>
          <w:b/>
          <w:bCs/>
        </w:rPr>
        <w:t>Final Submission Check</w:t>
      </w:r>
    </w:p>
    <w:p w14:paraId="09739254" w14:textId="77777777" w:rsidR="00C34AFD" w:rsidRPr="00C34AFD" w:rsidRDefault="00C34AFD" w:rsidP="0018714C">
      <w:pPr>
        <w:pStyle w:val="ListParagraph"/>
        <w:numPr>
          <w:ilvl w:val="0"/>
          <w:numId w:val="41"/>
        </w:numPr>
        <w:shd w:val="clear" w:color="auto" w:fill="FFFFFF"/>
        <w:rPr>
          <w:rFonts w:cstheme="minorHAnsi"/>
          <w:color w:val="273540"/>
        </w:rPr>
      </w:pPr>
      <w:r w:rsidRPr="00C34AFD">
        <w:rPr>
          <w:rFonts w:cstheme="minorHAnsi"/>
          <w:color w:val="273540"/>
        </w:rPr>
        <w:t>I have confirmed my division's required dossier components.</w:t>
      </w:r>
    </w:p>
    <w:p w14:paraId="31C15591" w14:textId="77777777" w:rsidR="00C34AFD" w:rsidRPr="00C34AFD" w:rsidRDefault="00C34AFD" w:rsidP="0018714C">
      <w:pPr>
        <w:pStyle w:val="ListParagraph"/>
        <w:numPr>
          <w:ilvl w:val="0"/>
          <w:numId w:val="41"/>
        </w:numPr>
        <w:shd w:val="clear" w:color="auto" w:fill="FFFFFF"/>
        <w:rPr>
          <w:rFonts w:cstheme="minorHAnsi"/>
          <w:color w:val="273540"/>
        </w:rPr>
      </w:pPr>
      <w:r w:rsidRPr="00C34AFD">
        <w:rPr>
          <w:rFonts w:cstheme="minorHAnsi"/>
          <w:color w:val="273540"/>
        </w:rPr>
        <w:t>I have confirmed file format, naming conventions, and submission method.</w:t>
      </w:r>
    </w:p>
    <w:p w14:paraId="60FC663A" w14:textId="77777777" w:rsidR="00C34AFD" w:rsidRPr="00C34AFD" w:rsidRDefault="00C34AFD" w:rsidP="0018714C">
      <w:pPr>
        <w:pStyle w:val="ListParagraph"/>
        <w:numPr>
          <w:ilvl w:val="0"/>
          <w:numId w:val="41"/>
        </w:numPr>
        <w:shd w:val="clear" w:color="auto" w:fill="FFFFFF"/>
        <w:rPr>
          <w:rFonts w:cstheme="minorHAnsi"/>
          <w:color w:val="273540"/>
        </w:rPr>
      </w:pPr>
      <w:r w:rsidRPr="00C34AFD">
        <w:rPr>
          <w:rFonts w:cstheme="minorHAnsi"/>
          <w:color w:val="273540"/>
        </w:rPr>
        <w:t>I have confirmed page or word limits.</w:t>
      </w:r>
    </w:p>
    <w:p w14:paraId="4DEAB502" w14:textId="296E4B54" w:rsidR="00C34AFD" w:rsidRPr="00991B69" w:rsidRDefault="00991B69" w:rsidP="0018714C">
      <w:pPr>
        <w:pStyle w:val="ListParagraph"/>
        <w:numPr>
          <w:ilvl w:val="0"/>
          <w:numId w:val="41"/>
        </w:numPr>
        <w:shd w:val="clear" w:color="auto" w:fill="FFFFFF"/>
        <w:rPr>
          <w:rFonts w:cstheme="minorHAnsi"/>
          <w:color w:val="273540"/>
        </w:rPr>
      </w:pPr>
      <w:r w:rsidRPr="00C34AFD">
        <w:rPr>
          <w:rFonts w:cstheme="minorHAnsi"/>
          <w:color w:val="273540"/>
        </w:rPr>
        <w:t>I have asked at least one external reader to review a draft.</w:t>
      </w:r>
    </w:p>
    <w:p w14:paraId="56B696BF" w14:textId="1E4E7DF5" w:rsidR="00C34AFD" w:rsidRPr="00991B69" w:rsidRDefault="00C34AFD" w:rsidP="0018714C">
      <w:pPr>
        <w:pStyle w:val="ListParagraph"/>
        <w:numPr>
          <w:ilvl w:val="0"/>
          <w:numId w:val="41"/>
        </w:numPr>
        <w:shd w:val="clear" w:color="auto" w:fill="FFFFFF"/>
        <w:rPr>
          <w:rFonts w:cstheme="minorHAnsi"/>
          <w:color w:val="273540"/>
        </w:rPr>
      </w:pPr>
      <w:r w:rsidRPr="00C34AFD">
        <w:rPr>
          <w:rFonts w:cstheme="minorHAnsi"/>
          <w:color w:val="273540"/>
        </w:rPr>
        <w:t>I have reviewed the final PDF version.</w:t>
      </w:r>
    </w:p>
    <w:p w14:paraId="20503D66" w14:textId="77777777" w:rsidR="00C34AFD" w:rsidRPr="00C34AFD" w:rsidRDefault="00C34AFD" w:rsidP="007A542A">
      <w:pPr>
        <w:pStyle w:val="NormalWeb"/>
        <w:spacing w:before="0" w:beforeAutospacing="0" w:after="0" w:afterAutospacing="0" w:line="276" w:lineRule="auto"/>
        <w:rPr>
          <w:rFonts w:asciiTheme="minorHAnsi" w:hAnsiTheme="minorHAnsi" w:cstheme="minorHAnsi"/>
          <w:color w:val="273540"/>
        </w:rPr>
      </w:pPr>
    </w:p>
    <w:p w14:paraId="4FDD1879" w14:textId="7000CBB2" w:rsidR="00100FD8" w:rsidRPr="00C34AFD" w:rsidRDefault="00100FD8" w:rsidP="007A542A">
      <w:pPr>
        <w:rPr>
          <w:rFonts w:cstheme="minorHAnsi"/>
        </w:rPr>
      </w:pPr>
    </w:p>
    <w:p w14:paraId="00A0EB9B" w14:textId="77777777" w:rsidR="00AF6862" w:rsidRDefault="00AF6862" w:rsidP="007A542A">
      <w:pPr>
        <w:pStyle w:val="Heading1"/>
        <w:rPr>
          <w:rFonts w:cstheme="minorHAnsi"/>
          <w:b w:val="0"/>
          <w:bCs w:val="0"/>
          <w:color w:val="666666"/>
          <w:sz w:val="60"/>
          <w:szCs w:val="60"/>
        </w:rPr>
        <w:sectPr w:rsidR="00AF6862" w:rsidSect="00723FF5">
          <w:pgSz w:w="12240" w:h="15840"/>
          <w:pgMar w:top="1440" w:right="1440" w:bottom="1440" w:left="1440" w:header="720" w:footer="720" w:gutter="0"/>
          <w:cols w:space="144"/>
          <w:docGrid w:linePitch="360"/>
        </w:sectPr>
      </w:pPr>
    </w:p>
    <w:p w14:paraId="3517D1F6" w14:textId="03F2472B" w:rsidR="00100FD8" w:rsidRPr="00100FD8" w:rsidRDefault="00100FD8" w:rsidP="00CB247F">
      <w:pPr>
        <w:pStyle w:val="Heading2"/>
      </w:pPr>
      <w:bookmarkStart w:id="110" w:name="_Toc231993326"/>
      <w:r w:rsidRPr="00100FD8">
        <w:t>3.4 Maintaining and Updating Your Teaching Dossier</w:t>
      </w:r>
      <w:bookmarkEnd w:id="110"/>
    </w:p>
    <w:p w14:paraId="20066C0D" w14:textId="2B68B67A" w:rsidR="00100FD8" w:rsidRPr="00CB2423" w:rsidRDefault="00100FD8" w:rsidP="00CB2423">
      <w:pPr>
        <w:rPr>
          <w:rFonts w:cstheme="minorHAnsi"/>
        </w:rPr>
      </w:pPr>
    </w:p>
    <w:p w14:paraId="28E9EF24" w14:textId="77777777" w:rsidR="00CB2423" w:rsidRPr="00CB2423" w:rsidRDefault="00CB2423" w:rsidP="00CB2423">
      <w:pPr>
        <w:rPr>
          <w:rFonts w:eastAsia="Times New Roman" w:cstheme="minorHAnsi"/>
          <w:color w:val="273540"/>
        </w:rPr>
      </w:pPr>
      <w:r w:rsidRPr="00CB2423">
        <w:rPr>
          <w:rFonts w:eastAsia="Times New Roman" w:cstheme="minorHAnsi"/>
          <w:b/>
          <w:bCs/>
          <w:color w:val="000000"/>
        </w:rPr>
        <w:t>Key takeaways:</w:t>
      </w:r>
    </w:p>
    <w:p w14:paraId="3187F419" w14:textId="77777777" w:rsidR="00CB2423" w:rsidRPr="00CB2423" w:rsidRDefault="00CB2423" w:rsidP="00CB2423">
      <w:pPr>
        <w:numPr>
          <w:ilvl w:val="0"/>
          <w:numId w:val="165"/>
        </w:numPr>
        <w:ind w:left="375"/>
        <w:rPr>
          <w:rFonts w:eastAsia="Times New Roman" w:cstheme="minorHAnsi"/>
          <w:color w:val="000000"/>
        </w:rPr>
      </w:pPr>
      <w:r w:rsidRPr="00CB2423">
        <w:rPr>
          <w:rFonts w:eastAsia="Times New Roman" w:cstheme="minorHAnsi"/>
          <w:color w:val="000000"/>
        </w:rPr>
        <w:t>Treat your dossier as a </w:t>
      </w:r>
      <w:r w:rsidRPr="00CB2423">
        <w:rPr>
          <w:rFonts w:eastAsia="Times New Roman" w:cstheme="minorHAnsi"/>
          <w:b/>
          <w:bCs/>
          <w:color w:val="000000"/>
        </w:rPr>
        <w:t>living document</w:t>
      </w:r>
      <w:r w:rsidRPr="00CB2423">
        <w:rPr>
          <w:rFonts w:eastAsia="Times New Roman" w:cstheme="minorHAnsi"/>
          <w:color w:val="000000"/>
        </w:rPr>
        <w:t>—update it regularly so it reflects your current teaching values, practices, and impacts.</w:t>
      </w:r>
    </w:p>
    <w:p w14:paraId="47AC2984" w14:textId="77777777" w:rsidR="00CB2423" w:rsidRPr="00CB2423" w:rsidRDefault="00CB2423" w:rsidP="00CB2423">
      <w:pPr>
        <w:numPr>
          <w:ilvl w:val="0"/>
          <w:numId w:val="165"/>
        </w:numPr>
        <w:ind w:left="375"/>
        <w:rPr>
          <w:rFonts w:eastAsia="Times New Roman" w:cstheme="minorHAnsi"/>
          <w:color w:val="000000"/>
        </w:rPr>
      </w:pPr>
      <w:r w:rsidRPr="00CB2423">
        <w:rPr>
          <w:rFonts w:eastAsia="Times New Roman" w:cstheme="minorHAnsi"/>
          <w:color w:val="000000"/>
        </w:rPr>
        <w:t>Maintain your dossier through small, ongoing actions: </w:t>
      </w:r>
      <w:r w:rsidRPr="00CB2423">
        <w:rPr>
          <w:rFonts w:eastAsia="Times New Roman" w:cstheme="minorHAnsi"/>
          <w:b/>
          <w:bCs/>
          <w:color w:val="000000"/>
        </w:rPr>
        <w:t>collect, review, and revise</w:t>
      </w:r>
      <w:r w:rsidRPr="00CB2423">
        <w:rPr>
          <w:rFonts w:eastAsia="Times New Roman" w:cstheme="minorHAnsi"/>
          <w:color w:val="000000"/>
        </w:rPr>
        <w:t> rather than waiting for major deadlines.</w:t>
      </w:r>
    </w:p>
    <w:p w14:paraId="32C17CE7" w14:textId="77777777" w:rsidR="00CB2423" w:rsidRPr="00CB2423" w:rsidRDefault="00CB2423" w:rsidP="00CB2423">
      <w:pPr>
        <w:numPr>
          <w:ilvl w:val="0"/>
          <w:numId w:val="165"/>
        </w:numPr>
        <w:ind w:left="375"/>
        <w:rPr>
          <w:rFonts w:eastAsia="Times New Roman" w:cstheme="minorHAnsi"/>
          <w:color w:val="000000"/>
        </w:rPr>
      </w:pPr>
      <w:r w:rsidRPr="00CB2423">
        <w:rPr>
          <w:rFonts w:eastAsia="Times New Roman" w:cstheme="minorHAnsi"/>
          <w:color w:val="000000"/>
        </w:rPr>
        <w:t>Capture insights as they happen—use </w:t>
      </w:r>
      <w:r w:rsidRPr="00CB2423">
        <w:rPr>
          <w:rFonts w:eastAsia="Times New Roman" w:cstheme="minorHAnsi"/>
          <w:b/>
          <w:bCs/>
          <w:color w:val="000000"/>
        </w:rPr>
        <w:t>brief reflections and simple collection systems</w:t>
      </w:r>
      <w:r w:rsidRPr="00CB2423">
        <w:rPr>
          <w:rFonts w:eastAsia="Times New Roman" w:cstheme="minorHAnsi"/>
          <w:color w:val="000000"/>
        </w:rPr>
        <w:t> to document changes and evidence over time.</w:t>
      </w:r>
    </w:p>
    <w:p w14:paraId="43E17C7D" w14:textId="77777777" w:rsidR="00CB2423" w:rsidRPr="00CB2423" w:rsidRDefault="00CB2423" w:rsidP="00CB2423">
      <w:pPr>
        <w:numPr>
          <w:ilvl w:val="0"/>
          <w:numId w:val="165"/>
        </w:numPr>
        <w:ind w:left="375"/>
        <w:rPr>
          <w:rFonts w:eastAsia="Times New Roman" w:cstheme="minorHAnsi"/>
          <w:color w:val="000000"/>
        </w:rPr>
      </w:pPr>
      <w:r w:rsidRPr="00CB2423">
        <w:rPr>
          <w:rFonts w:eastAsia="Times New Roman" w:cstheme="minorHAnsi"/>
          <w:color w:val="000000"/>
        </w:rPr>
        <w:t>Periodically review your dossier to ensure continued </w:t>
      </w:r>
      <w:r w:rsidRPr="00CB2423">
        <w:rPr>
          <w:rFonts w:eastAsia="Times New Roman" w:cstheme="minorHAnsi"/>
          <w:b/>
          <w:bCs/>
          <w:color w:val="000000"/>
        </w:rPr>
        <w:t>alignment between your values, practices, and impacts</w:t>
      </w:r>
      <w:r w:rsidRPr="00CB2423">
        <w:rPr>
          <w:rFonts w:eastAsia="Times New Roman" w:cstheme="minorHAnsi"/>
          <w:color w:val="000000"/>
        </w:rPr>
        <w:t> as your teaching evolves.</w:t>
      </w:r>
    </w:p>
    <w:p w14:paraId="6B2D37B1" w14:textId="77777777" w:rsidR="00CB2423" w:rsidRPr="00CB2423" w:rsidRDefault="00CB2423" w:rsidP="00CB2423">
      <w:pPr>
        <w:rPr>
          <w:rFonts w:cstheme="minorHAnsi"/>
        </w:rPr>
      </w:pPr>
    </w:p>
    <w:p w14:paraId="316BE4AC" w14:textId="561DCF6A" w:rsidR="00100FD8" w:rsidRDefault="00100FD8" w:rsidP="00CB247F">
      <w:pPr>
        <w:pStyle w:val="Heading3"/>
        <w:rPr>
          <w:rStyle w:val="Strong"/>
          <w:b/>
          <w:bCs/>
        </w:rPr>
      </w:pPr>
      <w:bookmarkStart w:id="111" w:name="_Toc231993327"/>
      <w:r w:rsidRPr="005B77BA">
        <w:rPr>
          <w:rStyle w:val="Strong"/>
          <w:b/>
          <w:bCs/>
        </w:rPr>
        <w:t>Sustaining Your Teaching Dossier Over Time</w:t>
      </w:r>
      <w:bookmarkEnd w:id="111"/>
    </w:p>
    <w:p w14:paraId="50AB0394" w14:textId="77777777" w:rsidR="001B6F46" w:rsidRPr="00CB247F" w:rsidRDefault="001B6F46" w:rsidP="00CB247F">
      <w:pPr>
        <w:rPr>
          <w:rFonts w:cstheme="minorHAnsi"/>
        </w:rPr>
      </w:pPr>
    </w:p>
    <w:p w14:paraId="1A5BC027" w14:textId="21BB8C35" w:rsidR="00CB247F" w:rsidRDefault="00CB247F" w:rsidP="00CB247F">
      <w:pPr>
        <w:shd w:val="clear" w:color="auto" w:fill="FFFFFF"/>
        <w:rPr>
          <w:rFonts w:eastAsia="Times New Roman" w:cstheme="minorHAnsi"/>
          <w:color w:val="273540"/>
        </w:rPr>
      </w:pPr>
      <w:r w:rsidRPr="00CB247F">
        <w:rPr>
          <w:rFonts w:eastAsia="Times New Roman" w:cstheme="minorHAnsi"/>
          <w:color w:val="273540"/>
        </w:rPr>
        <w:t>A teaching dossier is most valuable when it </w:t>
      </w:r>
      <w:r w:rsidRPr="00CB247F">
        <w:rPr>
          <w:rFonts w:eastAsia="Times New Roman" w:cstheme="minorHAnsi"/>
          <w:b/>
          <w:bCs/>
          <w:color w:val="273540"/>
        </w:rPr>
        <w:t>evolves alongside your teaching</w:t>
      </w:r>
      <w:r w:rsidRPr="00CB247F">
        <w:rPr>
          <w:rFonts w:eastAsia="Times New Roman" w:cstheme="minorHAnsi"/>
          <w:color w:val="273540"/>
        </w:rPr>
        <w:t>. Rather than a static document created only for specific moments, such as promotion or award applications, a dossier functions as an </w:t>
      </w:r>
      <w:r w:rsidRPr="00CB247F">
        <w:rPr>
          <w:rFonts w:eastAsia="Times New Roman" w:cstheme="minorHAnsi"/>
          <w:b/>
          <w:bCs/>
          <w:color w:val="273540"/>
        </w:rPr>
        <w:t>ongoing record of your teaching values, practices, and impacts</w:t>
      </w:r>
      <w:r w:rsidRPr="00CB247F">
        <w:rPr>
          <w:rFonts w:eastAsia="Times New Roman" w:cstheme="minorHAnsi"/>
          <w:color w:val="273540"/>
        </w:rPr>
        <w:t>. Treating your dossier as a developmental tool, something to build, revisit, and refine over time, helps ensure it remains accurate and meaningful.</w:t>
      </w:r>
    </w:p>
    <w:p w14:paraId="32FE99AF" w14:textId="77777777" w:rsidR="00CB247F" w:rsidRPr="00CB247F" w:rsidRDefault="00CB247F" w:rsidP="00CB247F">
      <w:pPr>
        <w:shd w:val="clear" w:color="auto" w:fill="FFFFFF"/>
        <w:rPr>
          <w:rFonts w:eastAsia="Times New Roman" w:cstheme="minorHAnsi"/>
          <w:color w:val="273540"/>
        </w:rPr>
      </w:pPr>
    </w:p>
    <w:p w14:paraId="4CE7686A" w14:textId="6C5A8C8A" w:rsidR="00CB247F" w:rsidRDefault="00CB247F" w:rsidP="00CB247F">
      <w:pPr>
        <w:shd w:val="clear" w:color="auto" w:fill="FFFFFF"/>
        <w:rPr>
          <w:rFonts w:eastAsia="Times New Roman" w:cstheme="minorHAnsi"/>
          <w:color w:val="273540"/>
        </w:rPr>
      </w:pPr>
      <w:r w:rsidRPr="00CB247F">
        <w:rPr>
          <w:rFonts w:eastAsia="Times New Roman" w:cstheme="minorHAnsi"/>
          <w:color w:val="273540"/>
        </w:rPr>
        <w:t>Many instructors assemble a dossier under time pressure, set it aside after submission, and return to it only when the next deadline approaches. This cycle is common, but it can make the process more time-consuming and less reflective.</w:t>
      </w:r>
    </w:p>
    <w:p w14:paraId="68CE6C49" w14:textId="77777777" w:rsidR="00CB247F" w:rsidRPr="00CB247F" w:rsidRDefault="00CB247F" w:rsidP="00CB247F">
      <w:pPr>
        <w:shd w:val="clear" w:color="auto" w:fill="FFFFFF"/>
        <w:rPr>
          <w:rFonts w:eastAsia="Times New Roman" w:cstheme="minorHAnsi"/>
          <w:color w:val="273540"/>
        </w:rPr>
      </w:pPr>
    </w:p>
    <w:p w14:paraId="649D98F3" w14:textId="77777777" w:rsidR="00CB247F" w:rsidRPr="00CB247F" w:rsidRDefault="00CB247F" w:rsidP="00CB247F">
      <w:pPr>
        <w:shd w:val="clear" w:color="auto" w:fill="FFFFFF"/>
        <w:rPr>
          <w:rFonts w:eastAsia="Times New Roman" w:cstheme="minorHAnsi"/>
          <w:color w:val="273540"/>
        </w:rPr>
      </w:pPr>
      <w:r w:rsidRPr="00CB247F">
        <w:rPr>
          <w:rFonts w:eastAsia="Times New Roman" w:cstheme="minorHAnsi"/>
          <w:color w:val="273540"/>
        </w:rPr>
        <w:t>Maintaining your dossier through </w:t>
      </w:r>
      <w:r w:rsidRPr="00CB247F">
        <w:rPr>
          <w:rFonts w:eastAsia="Times New Roman" w:cstheme="minorHAnsi"/>
          <w:b/>
          <w:bCs/>
          <w:color w:val="273540"/>
        </w:rPr>
        <w:t>small, regular updates</w:t>
      </w:r>
      <w:r w:rsidRPr="00CB247F">
        <w:rPr>
          <w:rFonts w:eastAsia="Times New Roman" w:cstheme="minorHAnsi"/>
          <w:color w:val="273540"/>
        </w:rPr>
        <w:t> helps reduce the need for major revisions and supports a more accurate and continuous account of your teaching.</w:t>
      </w:r>
    </w:p>
    <w:p w14:paraId="64064282" w14:textId="2F71AB23" w:rsidR="00100FD8" w:rsidRPr="00CB247F" w:rsidRDefault="00100FD8" w:rsidP="00CB247F">
      <w:pPr>
        <w:pBdr>
          <w:bottom w:val="single" w:sz="12" w:space="1" w:color="auto"/>
        </w:pBdr>
        <w:rPr>
          <w:rFonts w:cstheme="minorHAnsi"/>
        </w:rPr>
      </w:pPr>
    </w:p>
    <w:p w14:paraId="17B66906" w14:textId="77777777" w:rsidR="001B6F46" w:rsidRPr="00100FD8" w:rsidRDefault="001B6F46" w:rsidP="00CB247F">
      <w:pPr>
        <w:rPr>
          <w:rFonts w:cstheme="minorHAnsi"/>
        </w:rPr>
      </w:pPr>
    </w:p>
    <w:p w14:paraId="5F327221" w14:textId="77777777" w:rsidR="00100FD8" w:rsidRPr="005B77BA" w:rsidRDefault="00100FD8" w:rsidP="00CB247F">
      <w:pPr>
        <w:pStyle w:val="Heading3"/>
      </w:pPr>
      <w:bookmarkStart w:id="112" w:name="_Toc231993328"/>
      <w:r w:rsidRPr="005B77BA">
        <w:rPr>
          <w:rStyle w:val="Strong"/>
          <w:b/>
          <w:bCs/>
        </w:rPr>
        <w:t>Viewing the Dossier as a Living Document</w:t>
      </w:r>
      <w:bookmarkEnd w:id="112"/>
    </w:p>
    <w:p w14:paraId="7EB1F60A" w14:textId="77777777" w:rsidR="002632F2" w:rsidRPr="00CB247F" w:rsidRDefault="002632F2" w:rsidP="00CB247F">
      <w:pPr>
        <w:shd w:val="clear" w:color="auto" w:fill="FFFFFF"/>
        <w:rPr>
          <w:rFonts w:eastAsia="Times New Roman" w:cstheme="minorHAnsi"/>
          <w:color w:val="273540"/>
        </w:rPr>
      </w:pPr>
    </w:p>
    <w:p w14:paraId="39D782FB" w14:textId="302E9A74" w:rsid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r w:rsidRPr="00CB247F">
        <w:rPr>
          <w:rFonts w:asciiTheme="minorHAnsi" w:hAnsiTheme="minorHAnsi" w:cstheme="minorHAnsi"/>
          <w:color w:val="273540"/>
        </w:rPr>
        <w:t>Your dossier should reflect the </w:t>
      </w:r>
      <w:r w:rsidRPr="00CB247F">
        <w:rPr>
          <w:rStyle w:val="Strong"/>
          <w:rFonts w:asciiTheme="minorHAnsi" w:hAnsiTheme="minorHAnsi" w:cstheme="minorHAnsi"/>
          <w:color w:val="273540"/>
        </w:rPr>
        <w:t>evolving story of your teaching.</w:t>
      </w:r>
      <w:r w:rsidRPr="00CB247F">
        <w:rPr>
          <w:rFonts w:asciiTheme="minorHAnsi" w:hAnsiTheme="minorHAnsi" w:cstheme="minorHAnsi"/>
          <w:color w:val="273540"/>
        </w:rPr>
        <w:t> As responsibilities shift, courses change, and your pedagogical thinking develops, </w:t>
      </w:r>
      <w:r w:rsidRPr="00CB247F">
        <w:rPr>
          <w:rStyle w:val="Strong"/>
          <w:rFonts w:asciiTheme="minorHAnsi" w:hAnsiTheme="minorHAnsi" w:cstheme="minorHAnsi"/>
          <w:color w:val="273540"/>
        </w:rPr>
        <w:t>periodic updates help maintain coherence and accuracy</w:t>
      </w:r>
      <w:r w:rsidRPr="00CB247F">
        <w:rPr>
          <w:rFonts w:asciiTheme="minorHAnsi" w:hAnsiTheme="minorHAnsi" w:cstheme="minorHAnsi"/>
          <w:color w:val="273540"/>
        </w:rPr>
        <w:t>.</w:t>
      </w:r>
    </w:p>
    <w:p w14:paraId="06E833AE" w14:textId="77777777" w:rsidR="00CB247F" w:rsidRP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p>
    <w:p w14:paraId="1BC8B512" w14:textId="15133E08" w:rsid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r w:rsidRPr="00CB247F">
        <w:rPr>
          <w:rFonts w:asciiTheme="minorHAnsi" w:hAnsiTheme="minorHAnsi" w:cstheme="minorHAnsi"/>
          <w:color w:val="273540"/>
        </w:rPr>
        <w:t>Consider revisiting your dossier:</w:t>
      </w:r>
    </w:p>
    <w:p w14:paraId="1E3F65A4" w14:textId="77777777" w:rsidR="00CB247F" w:rsidRP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p>
    <w:p w14:paraId="7DD73DDD" w14:textId="77777777" w:rsidR="00CB247F" w:rsidRPr="00CB247F" w:rsidRDefault="00CB247F" w:rsidP="0018714C">
      <w:pPr>
        <w:pStyle w:val="ListParagraph"/>
        <w:numPr>
          <w:ilvl w:val="0"/>
          <w:numId w:val="89"/>
        </w:numPr>
        <w:shd w:val="clear" w:color="auto" w:fill="FFFFFF"/>
        <w:rPr>
          <w:rFonts w:cstheme="minorHAnsi"/>
          <w:color w:val="273540"/>
        </w:rPr>
      </w:pPr>
      <w:r w:rsidRPr="00CB247F">
        <w:rPr>
          <w:rFonts w:cstheme="minorHAnsi"/>
          <w:color w:val="273540"/>
        </w:rPr>
        <w:t>At the end of each academic year or major teaching cycle</w:t>
      </w:r>
    </w:p>
    <w:p w14:paraId="456D4EAE" w14:textId="77777777" w:rsidR="00CB247F" w:rsidRPr="00CB247F" w:rsidRDefault="00CB247F" w:rsidP="0018714C">
      <w:pPr>
        <w:pStyle w:val="ListParagraph"/>
        <w:numPr>
          <w:ilvl w:val="0"/>
          <w:numId w:val="89"/>
        </w:numPr>
        <w:shd w:val="clear" w:color="auto" w:fill="FFFFFF"/>
        <w:rPr>
          <w:rFonts w:cstheme="minorHAnsi"/>
          <w:color w:val="273540"/>
        </w:rPr>
      </w:pPr>
      <w:r w:rsidRPr="00CB247F">
        <w:rPr>
          <w:rFonts w:cstheme="minorHAnsi"/>
          <w:color w:val="273540"/>
        </w:rPr>
        <w:t>After teaching a new or redesigned course</w:t>
      </w:r>
    </w:p>
    <w:p w14:paraId="0D704BBF" w14:textId="77777777" w:rsidR="00CB247F" w:rsidRPr="00CB247F" w:rsidRDefault="00CB247F" w:rsidP="0018714C">
      <w:pPr>
        <w:pStyle w:val="ListParagraph"/>
        <w:numPr>
          <w:ilvl w:val="0"/>
          <w:numId w:val="89"/>
        </w:numPr>
        <w:shd w:val="clear" w:color="auto" w:fill="FFFFFF"/>
        <w:rPr>
          <w:rFonts w:cstheme="minorHAnsi"/>
          <w:color w:val="273540"/>
        </w:rPr>
      </w:pPr>
      <w:r w:rsidRPr="00CB247F">
        <w:rPr>
          <w:rFonts w:cstheme="minorHAnsi"/>
          <w:color w:val="273540"/>
        </w:rPr>
        <w:t>When you develop new assessments, learning activities, or instructional materials</w:t>
      </w:r>
    </w:p>
    <w:p w14:paraId="28168C65" w14:textId="77777777" w:rsidR="00CB247F" w:rsidRPr="00CB247F" w:rsidRDefault="00CB247F" w:rsidP="0018714C">
      <w:pPr>
        <w:pStyle w:val="ListParagraph"/>
        <w:numPr>
          <w:ilvl w:val="0"/>
          <w:numId w:val="89"/>
        </w:numPr>
        <w:shd w:val="clear" w:color="auto" w:fill="FFFFFF"/>
        <w:rPr>
          <w:rFonts w:cstheme="minorHAnsi"/>
          <w:color w:val="273540"/>
        </w:rPr>
      </w:pPr>
      <w:r w:rsidRPr="00CB247F">
        <w:rPr>
          <w:rFonts w:cstheme="minorHAnsi"/>
          <w:color w:val="273540"/>
        </w:rPr>
        <w:t>Following significant professional learning experiences</w:t>
      </w:r>
    </w:p>
    <w:p w14:paraId="0414C667" w14:textId="77777777" w:rsidR="00CB247F" w:rsidRPr="00CB247F" w:rsidRDefault="00CB247F" w:rsidP="0018714C">
      <w:pPr>
        <w:pStyle w:val="ListParagraph"/>
        <w:numPr>
          <w:ilvl w:val="0"/>
          <w:numId w:val="89"/>
        </w:numPr>
        <w:shd w:val="clear" w:color="auto" w:fill="FFFFFF"/>
        <w:rPr>
          <w:rFonts w:cstheme="minorHAnsi"/>
          <w:color w:val="273540"/>
        </w:rPr>
      </w:pPr>
      <w:r w:rsidRPr="00CB247F">
        <w:rPr>
          <w:rFonts w:cstheme="minorHAnsi"/>
          <w:color w:val="273540"/>
        </w:rPr>
        <w:t>When you receive new forms of feedback or evidence of student learning</w:t>
      </w:r>
    </w:p>
    <w:p w14:paraId="268221D3" w14:textId="77777777" w:rsid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p>
    <w:p w14:paraId="2C0C0A60" w14:textId="69586455" w:rsid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r w:rsidRPr="00CB247F">
        <w:rPr>
          <w:rFonts w:asciiTheme="minorHAnsi" w:hAnsiTheme="minorHAnsi" w:cstheme="minorHAnsi"/>
          <w:color w:val="273540"/>
        </w:rPr>
        <w:t>Maintaining a dossier over time involves different kinds of work at different moments:</w:t>
      </w:r>
    </w:p>
    <w:p w14:paraId="2FED6584" w14:textId="77777777" w:rsidR="00CB247F" w:rsidRP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p>
    <w:p w14:paraId="71CB5CE4" w14:textId="388469F5" w:rsidR="00CB247F" w:rsidRPr="00E4494D" w:rsidRDefault="00CB247F" w:rsidP="00E4494D">
      <w:pPr>
        <w:pStyle w:val="Heading4"/>
      </w:pPr>
      <w:r w:rsidRPr="00CB247F">
        <w:rPr>
          <w:rStyle w:val="Strong"/>
          <w:b/>
          <w:bCs/>
        </w:rPr>
        <w:t>Collect</w:t>
      </w:r>
    </w:p>
    <w:p w14:paraId="6DB3E52F" w14:textId="21B77983" w:rsid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r w:rsidRPr="00CB247F">
        <w:rPr>
          <w:rFonts w:asciiTheme="minorHAnsi" w:hAnsiTheme="minorHAnsi" w:cstheme="minorHAnsi"/>
          <w:color w:val="273540"/>
        </w:rPr>
        <w:t>Capture materials, brief observations, and evidence as they arise. This is low-effort and ongoing (for example, saving a student comment or noting a teaching adjustment).</w:t>
      </w:r>
    </w:p>
    <w:p w14:paraId="16BD529C" w14:textId="77777777" w:rsidR="00CB247F" w:rsidRP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p>
    <w:p w14:paraId="09E1B576" w14:textId="7F6DF607" w:rsidR="00CB247F" w:rsidRPr="00E4494D" w:rsidRDefault="00CB247F" w:rsidP="00E4494D">
      <w:pPr>
        <w:pStyle w:val="Heading4"/>
      </w:pPr>
      <w:r w:rsidRPr="00CB247F">
        <w:rPr>
          <w:rStyle w:val="Strong"/>
          <w:rFonts w:cstheme="minorHAnsi"/>
          <w:b/>
          <w:bCs/>
          <w:color w:val="273540"/>
        </w:rPr>
        <w:t>Review</w:t>
      </w:r>
    </w:p>
    <w:p w14:paraId="37710BA1" w14:textId="32FB2C30" w:rsid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r w:rsidRPr="00CB247F">
        <w:rPr>
          <w:rFonts w:asciiTheme="minorHAnsi" w:hAnsiTheme="minorHAnsi" w:cstheme="minorHAnsi"/>
          <w:color w:val="273540"/>
        </w:rPr>
        <w:t>Revisit your dossier periodically to assess what should be updated, added, or removed. This typically happens once or twice a year.</w:t>
      </w:r>
    </w:p>
    <w:p w14:paraId="68DAE961" w14:textId="77777777" w:rsidR="00CB247F" w:rsidRP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p>
    <w:p w14:paraId="4F66A43F" w14:textId="0254848E" w:rsidR="00CB247F" w:rsidRPr="00E4494D" w:rsidRDefault="00CB247F" w:rsidP="00E4494D">
      <w:pPr>
        <w:pStyle w:val="Heading4"/>
      </w:pPr>
      <w:r w:rsidRPr="00CB247F">
        <w:rPr>
          <w:rStyle w:val="Strong"/>
          <w:rFonts w:cstheme="minorHAnsi"/>
          <w:b/>
          <w:bCs/>
          <w:color w:val="273540"/>
        </w:rPr>
        <w:t>Revise</w:t>
      </w:r>
    </w:p>
    <w:p w14:paraId="23ECDB10" w14:textId="2FB7D716" w:rsid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r w:rsidRPr="00CB247F">
        <w:rPr>
          <w:rFonts w:asciiTheme="minorHAnsi" w:hAnsiTheme="minorHAnsi" w:cstheme="minorHAnsi"/>
          <w:color w:val="273540"/>
        </w:rPr>
        <w:t>Make more substantial updates to narrative sections and organization when preparing for a specific purpose, such as a promotion or award application.</w:t>
      </w:r>
    </w:p>
    <w:p w14:paraId="3AC3246F" w14:textId="77777777" w:rsidR="00CB247F" w:rsidRP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p>
    <w:p w14:paraId="509CC715" w14:textId="77777777" w:rsidR="00CB247F" w:rsidRP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r w:rsidRPr="00CB247F">
        <w:rPr>
          <w:rFonts w:asciiTheme="minorHAnsi" w:hAnsiTheme="minorHAnsi" w:cstheme="minorHAnsi"/>
          <w:color w:val="273540"/>
        </w:rPr>
        <w:t>Keeping these activities distinct can make dossier maintenance more manageable. Not every update requires a full revision. Updating the dossier incrementally reduces the need for extensive revisions later and helps maintain a </w:t>
      </w:r>
      <w:r w:rsidRPr="00CB247F">
        <w:rPr>
          <w:rStyle w:val="Strong"/>
          <w:rFonts w:asciiTheme="minorHAnsi" w:hAnsiTheme="minorHAnsi" w:cstheme="minorHAnsi"/>
          <w:color w:val="273540"/>
        </w:rPr>
        <w:t>clear and continuous narrative</w:t>
      </w:r>
      <w:r w:rsidRPr="00CB247F">
        <w:rPr>
          <w:rFonts w:asciiTheme="minorHAnsi" w:hAnsiTheme="minorHAnsi" w:cstheme="minorHAnsi"/>
          <w:color w:val="273540"/>
        </w:rPr>
        <w:t> of your teaching development.</w:t>
      </w:r>
    </w:p>
    <w:p w14:paraId="22F63F7C" w14:textId="1774FF42" w:rsidR="00100FD8" w:rsidRPr="00CB247F" w:rsidRDefault="00100FD8" w:rsidP="00CB247F">
      <w:pPr>
        <w:pBdr>
          <w:bottom w:val="single" w:sz="12" w:space="1" w:color="auto"/>
        </w:pBdr>
        <w:rPr>
          <w:rFonts w:cstheme="minorHAnsi"/>
        </w:rPr>
      </w:pPr>
    </w:p>
    <w:p w14:paraId="677A65B1" w14:textId="77777777" w:rsidR="002632F2" w:rsidRPr="00100FD8" w:rsidRDefault="002632F2" w:rsidP="00CB247F">
      <w:pPr>
        <w:rPr>
          <w:rFonts w:cstheme="minorHAnsi"/>
        </w:rPr>
      </w:pPr>
    </w:p>
    <w:p w14:paraId="5BEE2CA5" w14:textId="368B5832" w:rsidR="00100FD8" w:rsidRDefault="00100FD8" w:rsidP="00CB247F">
      <w:pPr>
        <w:pStyle w:val="Heading3"/>
        <w:rPr>
          <w:rStyle w:val="Strong"/>
          <w:b/>
          <w:bCs/>
        </w:rPr>
      </w:pPr>
      <w:bookmarkStart w:id="113" w:name="_Toc231993329"/>
      <w:r w:rsidRPr="005B77BA">
        <w:rPr>
          <w:rStyle w:val="Strong"/>
          <w:b/>
          <w:bCs/>
        </w:rPr>
        <w:t>Integrating New Evidence and Reflections</w:t>
      </w:r>
      <w:bookmarkEnd w:id="113"/>
    </w:p>
    <w:p w14:paraId="1AC333FC" w14:textId="77777777" w:rsidR="001B6F46" w:rsidRPr="00CB247F" w:rsidRDefault="001B6F46" w:rsidP="00CB247F">
      <w:pPr>
        <w:rPr>
          <w:rFonts w:cstheme="minorHAnsi"/>
        </w:rPr>
      </w:pPr>
    </w:p>
    <w:p w14:paraId="4F5F0CCC" w14:textId="7AA92C6F" w:rsidR="00CB247F" w:rsidRDefault="00CB247F" w:rsidP="00CB247F">
      <w:pPr>
        <w:shd w:val="clear" w:color="auto" w:fill="FFFFFF"/>
        <w:rPr>
          <w:rFonts w:eastAsia="Times New Roman" w:cstheme="minorHAnsi"/>
          <w:color w:val="273540"/>
        </w:rPr>
      </w:pPr>
      <w:r w:rsidRPr="00CB247F">
        <w:rPr>
          <w:rFonts w:eastAsia="Times New Roman" w:cstheme="minorHAnsi"/>
          <w:color w:val="273540"/>
        </w:rPr>
        <w:t>Teaching dossiers are often easiest to maintain when they are built gradually. Consider incorporating </w:t>
      </w:r>
      <w:r w:rsidRPr="00CB247F">
        <w:rPr>
          <w:rFonts w:eastAsia="Times New Roman" w:cstheme="minorHAnsi"/>
          <w:b/>
          <w:bCs/>
          <w:color w:val="273540"/>
        </w:rPr>
        <w:t>small, regular updates</w:t>
      </w:r>
      <w:r w:rsidRPr="00CB247F">
        <w:rPr>
          <w:rFonts w:eastAsia="Times New Roman" w:cstheme="minorHAnsi"/>
          <w:color w:val="273540"/>
        </w:rPr>
        <w:t> as your teaching evolves. For example, you might:</w:t>
      </w:r>
    </w:p>
    <w:p w14:paraId="471A92EA" w14:textId="77777777" w:rsidR="00CB247F" w:rsidRPr="00CB247F" w:rsidRDefault="00CB247F" w:rsidP="00CB247F">
      <w:pPr>
        <w:shd w:val="clear" w:color="auto" w:fill="FFFFFF"/>
        <w:rPr>
          <w:rFonts w:eastAsia="Times New Roman" w:cstheme="minorHAnsi"/>
          <w:color w:val="273540"/>
        </w:rPr>
      </w:pPr>
    </w:p>
    <w:p w14:paraId="0C7AC4F4" w14:textId="77777777" w:rsidR="00CB247F" w:rsidRPr="00CB247F" w:rsidRDefault="00CB247F" w:rsidP="0018714C">
      <w:pPr>
        <w:pStyle w:val="ListParagraph"/>
        <w:numPr>
          <w:ilvl w:val="0"/>
          <w:numId w:val="90"/>
        </w:numPr>
        <w:shd w:val="clear" w:color="auto" w:fill="FFFFFF"/>
        <w:rPr>
          <w:rFonts w:eastAsia="Times New Roman" w:cstheme="minorHAnsi"/>
          <w:color w:val="273540"/>
        </w:rPr>
      </w:pPr>
      <w:r w:rsidRPr="00CB247F">
        <w:rPr>
          <w:rFonts w:eastAsia="Times New Roman" w:cstheme="minorHAnsi"/>
          <w:color w:val="273540"/>
        </w:rPr>
        <w:t>Add examples of new teaching materials, assignments, or assessment tools</w:t>
      </w:r>
    </w:p>
    <w:p w14:paraId="5CE28C1F" w14:textId="77777777" w:rsidR="00CB247F" w:rsidRPr="00CB247F" w:rsidRDefault="00CB247F" w:rsidP="0018714C">
      <w:pPr>
        <w:pStyle w:val="ListParagraph"/>
        <w:numPr>
          <w:ilvl w:val="0"/>
          <w:numId w:val="90"/>
        </w:numPr>
        <w:shd w:val="clear" w:color="auto" w:fill="FFFFFF"/>
        <w:rPr>
          <w:rFonts w:eastAsia="Times New Roman" w:cstheme="minorHAnsi"/>
          <w:color w:val="273540"/>
        </w:rPr>
      </w:pPr>
      <w:r w:rsidRPr="00CB247F">
        <w:rPr>
          <w:rFonts w:eastAsia="Times New Roman" w:cstheme="minorHAnsi"/>
          <w:color w:val="273540"/>
        </w:rPr>
        <w:t>Update your Statement of Teaching Philosophy periodically to reflect shifts in values or practice</w:t>
      </w:r>
    </w:p>
    <w:p w14:paraId="7A266609" w14:textId="77777777" w:rsidR="00CB247F" w:rsidRPr="00CB247F" w:rsidRDefault="00CB247F" w:rsidP="0018714C">
      <w:pPr>
        <w:pStyle w:val="ListParagraph"/>
        <w:numPr>
          <w:ilvl w:val="0"/>
          <w:numId w:val="90"/>
        </w:numPr>
        <w:shd w:val="clear" w:color="auto" w:fill="FFFFFF"/>
        <w:rPr>
          <w:rFonts w:eastAsia="Times New Roman" w:cstheme="minorHAnsi"/>
          <w:color w:val="273540"/>
        </w:rPr>
      </w:pPr>
      <w:r w:rsidRPr="00CB247F">
        <w:rPr>
          <w:rFonts w:eastAsia="Times New Roman" w:cstheme="minorHAnsi"/>
          <w:color w:val="273540"/>
        </w:rPr>
        <w:t>Record short reflections on what you tried, what changed, and what you learned</w:t>
      </w:r>
    </w:p>
    <w:p w14:paraId="2E25733D" w14:textId="77777777" w:rsidR="00CB247F" w:rsidRPr="00CB247F" w:rsidRDefault="00CB247F" w:rsidP="0018714C">
      <w:pPr>
        <w:pStyle w:val="ListParagraph"/>
        <w:numPr>
          <w:ilvl w:val="0"/>
          <w:numId w:val="90"/>
        </w:numPr>
        <w:shd w:val="clear" w:color="auto" w:fill="FFFFFF"/>
        <w:rPr>
          <w:rFonts w:eastAsia="Times New Roman" w:cstheme="minorHAnsi"/>
          <w:color w:val="273540"/>
        </w:rPr>
      </w:pPr>
      <w:r w:rsidRPr="00CB247F">
        <w:rPr>
          <w:rFonts w:eastAsia="Times New Roman" w:cstheme="minorHAnsi"/>
          <w:color w:val="273540"/>
        </w:rPr>
        <w:t>Incorporate diverse forms of evidence such as peer observations, mid-course feedback, or program-level contributions</w:t>
      </w:r>
    </w:p>
    <w:p w14:paraId="75DB92D0" w14:textId="77777777" w:rsidR="00CB247F" w:rsidRDefault="00CB247F" w:rsidP="00CB247F">
      <w:pPr>
        <w:shd w:val="clear" w:color="auto" w:fill="FFFFFF"/>
        <w:rPr>
          <w:rFonts w:eastAsia="Times New Roman" w:cstheme="minorHAnsi"/>
          <w:color w:val="273540"/>
        </w:rPr>
      </w:pPr>
    </w:p>
    <w:p w14:paraId="6DC2AA52" w14:textId="261BC9FC" w:rsidR="00CB247F" w:rsidRDefault="00CB247F" w:rsidP="00CB247F">
      <w:pPr>
        <w:shd w:val="clear" w:color="auto" w:fill="FFFFFF"/>
        <w:rPr>
          <w:rFonts w:eastAsia="Times New Roman" w:cstheme="minorHAnsi"/>
          <w:color w:val="273540"/>
        </w:rPr>
      </w:pPr>
      <w:r w:rsidRPr="00CB247F">
        <w:rPr>
          <w:rFonts w:eastAsia="Times New Roman" w:cstheme="minorHAnsi"/>
          <w:color w:val="273540"/>
        </w:rPr>
        <w:t>One of the main challenges in maintaining a dossier is remembering details over time. Teaching decisions, student responses, and instructional adjustments are most meaningful when captured close to when they occur.</w:t>
      </w:r>
    </w:p>
    <w:p w14:paraId="13208012" w14:textId="77777777" w:rsidR="00CB247F" w:rsidRPr="00CB247F" w:rsidRDefault="00CB247F" w:rsidP="00CB247F">
      <w:pPr>
        <w:shd w:val="clear" w:color="auto" w:fill="FFFFFF"/>
        <w:rPr>
          <w:rFonts w:eastAsia="Times New Roman" w:cstheme="minorHAnsi"/>
          <w:color w:val="273540"/>
        </w:rPr>
      </w:pPr>
    </w:p>
    <w:p w14:paraId="600D10B6" w14:textId="60DDFCDE" w:rsidR="00CB247F" w:rsidRDefault="00CB247F" w:rsidP="00CB247F">
      <w:pPr>
        <w:shd w:val="clear" w:color="auto" w:fill="FFFFFF"/>
        <w:rPr>
          <w:rFonts w:eastAsia="Times New Roman" w:cstheme="minorHAnsi"/>
          <w:color w:val="273540"/>
        </w:rPr>
      </w:pPr>
      <w:r w:rsidRPr="00CB247F">
        <w:rPr>
          <w:rFonts w:eastAsia="Times New Roman" w:cstheme="minorHAnsi"/>
          <w:color w:val="273540"/>
        </w:rPr>
        <w:t>A useful approach is to develop a </w:t>
      </w:r>
      <w:r w:rsidRPr="00CB247F">
        <w:rPr>
          <w:rFonts w:eastAsia="Times New Roman" w:cstheme="minorHAnsi"/>
          <w:b/>
          <w:bCs/>
          <w:color w:val="273540"/>
        </w:rPr>
        <w:t>micro-reflection habit</w:t>
      </w:r>
      <w:r w:rsidRPr="00CB247F">
        <w:rPr>
          <w:rFonts w:eastAsia="Times New Roman" w:cstheme="minorHAnsi"/>
          <w:color w:val="273540"/>
        </w:rPr>
        <w:t>: writing a short, informal note after a significant teaching experience. The goal is not polished writing, but capturing key insights while they are still fresh. You might use a simple structure such as:</w:t>
      </w:r>
    </w:p>
    <w:p w14:paraId="3F3AB1AE" w14:textId="77777777" w:rsidR="00CB247F" w:rsidRPr="00CB247F" w:rsidRDefault="00CB247F" w:rsidP="00CB247F">
      <w:pPr>
        <w:shd w:val="clear" w:color="auto" w:fill="FFFFFF"/>
        <w:rPr>
          <w:rFonts w:eastAsia="Times New Roman" w:cstheme="minorHAnsi"/>
          <w:color w:val="273540"/>
        </w:rPr>
      </w:pPr>
    </w:p>
    <w:p w14:paraId="7046F8F2" w14:textId="77777777" w:rsidR="00CB247F" w:rsidRPr="00CB247F" w:rsidRDefault="00CB247F" w:rsidP="0018714C">
      <w:pPr>
        <w:pStyle w:val="ListParagraph"/>
        <w:numPr>
          <w:ilvl w:val="0"/>
          <w:numId w:val="91"/>
        </w:numPr>
        <w:shd w:val="clear" w:color="auto" w:fill="FFFFFF"/>
        <w:rPr>
          <w:rFonts w:eastAsia="Times New Roman" w:cstheme="minorHAnsi"/>
          <w:color w:val="273540"/>
        </w:rPr>
      </w:pPr>
      <w:r w:rsidRPr="00CB247F">
        <w:rPr>
          <w:rFonts w:eastAsia="Times New Roman" w:cstheme="minorHAnsi"/>
          <w:color w:val="273540"/>
        </w:rPr>
        <w:t>What did I try or change, and why?</w:t>
      </w:r>
    </w:p>
    <w:p w14:paraId="6DC94C27" w14:textId="77777777" w:rsidR="00CB247F" w:rsidRPr="00CB247F" w:rsidRDefault="00CB247F" w:rsidP="0018714C">
      <w:pPr>
        <w:pStyle w:val="ListParagraph"/>
        <w:numPr>
          <w:ilvl w:val="0"/>
          <w:numId w:val="91"/>
        </w:numPr>
        <w:shd w:val="clear" w:color="auto" w:fill="FFFFFF"/>
        <w:rPr>
          <w:rFonts w:eastAsia="Times New Roman" w:cstheme="minorHAnsi"/>
          <w:color w:val="273540"/>
        </w:rPr>
      </w:pPr>
      <w:r w:rsidRPr="00CB247F">
        <w:rPr>
          <w:rFonts w:eastAsia="Times New Roman" w:cstheme="minorHAnsi"/>
          <w:color w:val="273540"/>
        </w:rPr>
        <w:t>What happened as a result?</w:t>
      </w:r>
    </w:p>
    <w:p w14:paraId="5E7B7844" w14:textId="77777777" w:rsidR="00CB247F" w:rsidRPr="00CB247F" w:rsidRDefault="00CB247F" w:rsidP="0018714C">
      <w:pPr>
        <w:pStyle w:val="ListParagraph"/>
        <w:numPr>
          <w:ilvl w:val="0"/>
          <w:numId w:val="91"/>
        </w:numPr>
        <w:shd w:val="clear" w:color="auto" w:fill="FFFFFF"/>
        <w:rPr>
          <w:rFonts w:eastAsia="Times New Roman" w:cstheme="minorHAnsi"/>
          <w:color w:val="273540"/>
        </w:rPr>
      </w:pPr>
      <w:r w:rsidRPr="00CB247F">
        <w:rPr>
          <w:rFonts w:eastAsia="Times New Roman" w:cstheme="minorHAnsi"/>
          <w:color w:val="273540"/>
        </w:rPr>
        <w:t>What would I keep, change, or explore further?</w:t>
      </w:r>
    </w:p>
    <w:p w14:paraId="3A6C8ED2" w14:textId="77777777" w:rsidR="00CB247F" w:rsidRDefault="00CB247F" w:rsidP="00CB247F">
      <w:pPr>
        <w:shd w:val="clear" w:color="auto" w:fill="FFFFFF"/>
        <w:rPr>
          <w:rFonts w:eastAsia="Times New Roman" w:cstheme="minorHAnsi"/>
          <w:color w:val="273540"/>
        </w:rPr>
      </w:pPr>
    </w:p>
    <w:p w14:paraId="41C1AB89" w14:textId="5D950EFB" w:rsidR="00CB247F" w:rsidRPr="00CB247F" w:rsidRDefault="00CB247F" w:rsidP="00CB247F">
      <w:pPr>
        <w:shd w:val="clear" w:color="auto" w:fill="FFFFFF"/>
        <w:rPr>
          <w:rFonts w:eastAsia="Times New Roman" w:cstheme="minorHAnsi"/>
          <w:color w:val="273540"/>
        </w:rPr>
      </w:pPr>
      <w:r w:rsidRPr="00CB247F">
        <w:rPr>
          <w:rFonts w:eastAsia="Times New Roman" w:cstheme="minorHAnsi"/>
          <w:color w:val="273540"/>
        </w:rPr>
        <w:t>These brief reflections can later be developed into stronger examples, evidence, and narrative elements within your dossier.</w:t>
      </w:r>
    </w:p>
    <w:p w14:paraId="6E64203D" w14:textId="3B10FBE6" w:rsidR="00100FD8" w:rsidRPr="00CB247F" w:rsidRDefault="00100FD8" w:rsidP="00CB247F">
      <w:pPr>
        <w:pBdr>
          <w:bottom w:val="single" w:sz="12" w:space="1" w:color="auto"/>
        </w:pBdr>
        <w:rPr>
          <w:rFonts w:cstheme="minorHAnsi"/>
        </w:rPr>
      </w:pPr>
    </w:p>
    <w:p w14:paraId="427FF375" w14:textId="77777777" w:rsidR="001B6F46" w:rsidRPr="00100FD8" w:rsidRDefault="001B6F46" w:rsidP="00CB247F">
      <w:pPr>
        <w:rPr>
          <w:rFonts w:cstheme="minorHAnsi"/>
        </w:rPr>
      </w:pPr>
    </w:p>
    <w:p w14:paraId="1235A4E5" w14:textId="4F520A77" w:rsidR="00100FD8" w:rsidRPr="005B77BA" w:rsidRDefault="002632F2" w:rsidP="00CB247F">
      <w:pPr>
        <w:pStyle w:val="Heading3"/>
      </w:pPr>
      <w:bookmarkStart w:id="114" w:name="_Toc231993330"/>
      <w:r>
        <w:rPr>
          <w:rStyle w:val="Strong"/>
          <w:b/>
          <w:bCs/>
        </w:rPr>
        <w:t>Building a Practical Collection System</w:t>
      </w:r>
      <w:bookmarkEnd w:id="114"/>
    </w:p>
    <w:p w14:paraId="706CF392" w14:textId="77777777" w:rsidR="001B6F46" w:rsidRPr="00CB247F" w:rsidRDefault="001B6F46" w:rsidP="00CB247F">
      <w:pPr>
        <w:pStyle w:val="NormalWeb"/>
        <w:spacing w:before="0" w:beforeAutospacing="0" w:after="0" w:afterAutospacing="0" w:line="276" w:lineRule="auto"/>
        <w:rPr>
          <w:rFonts w:asciiTheme="minorHAnsi" w:hAnsiTheme="minorHAnsi" w:cstheme="minorHAnsi"/>
          <w:color w:val="273540"/>
        </w:rPr>
      </w:pPr>
    </w:p>
    <w:p w14:paraId="7467FC3D" w14:textId="435B9B34" w:rsidR="00CB247F" w:rsidRDefault="00CB247F" w:rsidP="00CB247F">
      <w:pPr>
        <w:shd w:val="clear" w:color="auto" w:fill="FFFFFF"/>
        <w:rPr>
          <w:rFonts w:eastAsia="Times New Roman" w:cstheme="minorHAnsi"/>
          <w:color w:val="273540"/>
        </w:rPr>
      </w:pPr>
      <w:r w:rsidRPr="00CB247F">
        <w:rPr>
          <w:rFonts w:eastAsia="Times New Roman" w:cstheme="minorHAnsi"/>
          <w:color w:val="273540"/>
        </w:rPr>
        <w:t>Many instructors find it helpful to maintain simple systems for collecting meaningful teaching experiences throughout the year. The goal is not to create a complex archive, but to capture useful materials and reflections while they are fresh.</w:t>
      </w:r>
    </w:p>
    <w:p w14:paraId="2C5E01BE" w14:textId="77777777" w:rsidR="00CB247F" w:rsidRPr="00CB247F" w:rsidRDefault="00CB247F" w:rsidP="00CB247F">
      <w:pPr>
        <w:shd w:val="clear" w:color="auto" w:fill="FFFFFF"/>
        <w:rPr>
          <w:rFonts w:eastAsia="Times New Roman" w:cstheme="minorHAnsi"/>
          <w:color w:val="273540"/>
        </w:rPr>
      </w:pPr>
    </w:p>
    <w:p w14:paraId="5444AAF7" w14:textId="2D75A66C" w:rsidR="00CB247F" w:rsidRDefault="00CB247F" w:rsidP="00CB247F">
      <w:pPr>
        <w:shd w:val="clear" w:color="auto" w:fill="FFFFFF"/>
        <w:rPr>
          <w:rFonts w:eastAsia="Times New Roman" w:cstheme="minorHAnsi"/>
          <w:color w:val="273540"/>
        </w:rPr>
      </w:pPr>
      <w:r w:rsidRPr="00CB247F">
        <w:rPr>
          <w:rFonts w:eastAsia="Times New Roman" w:cstheme="minorHAnsi"/>
          <w:color w:val="273540"/>
        </w:rPr>
        <w:t>Three common approaches include:</w:t>
      </w:r>
    </w:p>
    <w:p w14:paraId="157E5341" w14:textId="77777777" w:rsidR="00CB247F" w:rsidRPr="00CB247F" w:rsidRDefault="00CB247F" w:rsidP="00CB247F">
      <w:pPr>
        <w:shd w:val="clear" w:color="auto" w:fill="FFFFFF"/>
        <w:rPr>
          <w:rFonts w:eastAsia="Times New Roman" w:cstheme="minorHAnsi"/>
          <w:color w:val="273540"/>
        </w:rPr>
      </w:pPr>
    </w:p>
    <w:p w14:paraId="695FBAD7" w14:textId="77777777" w:rsidR="00CB247F" w:rsidRPr="00CB247F" w:rsidRDefault="00CB247F" w:rsidP="0018714C">
      <w:pPr>
        <w:pStyle w:val="ListParagraph"/>
        <w:numPr>
          <w:ilvl w:val="0"/>
          <w:numId w:val="92"/>
        </w:numPr>
        <w:shd w:val="clear" w:color="auto" w:fill="FFFFFF"/>
        <w:rPr>
          <w:rFonts w:eastAsia="Times New Roman" w:cstheme="minorHAnsi"/>
          <w:color w:val="273540"/>
        </w:rPr>
      </w:pPr>
      <w:r w:rsidRPr="00CB247F">
        <w:rPr>
          <w:rFonts w:eastAsia="Times New Roman" w:cstheme="minorHAnsi"/>
          <w:b/>
          <w:bCs/>
          <w:color w:val="273540"/>
        </w:rPr>
        <w:t>Teaching log:</w:t>
      </w:r>
      <w:r w:rsidRPr="00CB247F">
        <w:rPr>
          <w:rFonts w:eastAsia="Times New Roman" w:cstheme="minorHAnsi"/>
          <w:color w:val="273540"/>
        </w:rPr>
        <w:t> A brief, ongoing record (in a document, spreadsheet, or notes app) where you track observations about your teaching practice. Entries might include:</w:t>
      </w:r>
    </w:p>
    <w:p w14:paraId="188FC6A4" w14:textId="77777777" w:rsidR="00CB247F" w:rsidRPr="00CB247F" w:rsidRDefault="00CB247F" w:rsidP="0018714C">
      <w:pPr>
        <w:pStyle w:val="ListParagraph"/>
        <w:numPr>
          <w:ilvl w:val="1"/>
          <w:numId w:val="92"/>
        </w:numPr>
        <w:shd w:val="clear" w:color="auto" w:fill="FFFFFF"/>
        <w:rPr>
          <w:rFonts w:eastAsia="Times New Roman" w:cstheme="minorHAnsi"/>
          <w:color w:val="273540"/>
        </w:rPr>
      </w:pPr>
      <w:r w:rsidRPr="00CB247F">
        <w:rPr>
          <w:rFonts w:eastAsia="Times New Roman" w:cstheme="minorHAnsi"/>
          <w:color w:val="273540"/>
        </w:rPr>
        <w:t>Teaching activities or innovations you implemented</w:t>
      </w:r>
    </w:p>
    <w:p w14:paraId="5EC430B5" w14:textId="77777777" w:rsidR="00CB247F" w:rsidRPr="00CB247F" w:rsidRDefault="00CB247F" w:rsidP="0018714C">
      <w:pPr>
        <w:pStyle w:val="ListParagraph"/>
        <w:numPr>
          <w:ilvl w:val="1"/>
          <w:numId w:val="92"/>
        </w:numPr>
        <w:shd w:val="clear" w:color="auto" w:fill="FFFFFF"/>
        <w:rPr>
          <w:rFonts w:eastAsia="Times New Roman" w:cstheme="minorHAnsi"/>
          <w:color w:val="273540"/>
        </w:rPr>
      </w:pPr>
      <w:r w:rsidRPr="00CB247F">
        <w:rPr>
          <w:rFonts w:eastAsia="Times New Roman" w:cstheme="minorHAnsi"/>
          <w:color w:val="273540"/>
        </w:rPr>
        <w:t>Brief notes on what worked well and what you might adjust</w:t>
      </w:r>
    </w:p>
    <w:p w14:paraId="278D7343" w14:textId="77777777" w:rsidR="00CB247F" w:rsidRPr="00CB247F" w:rsidRDefault="00CB247F" w:rsidP="0018714C">
      <w:pPr>
        <w:pStyle w:val="ListParagraph"/>
        <w:numPr>
          <w:ilvl w:val="1"/>
          <w:numId w:val="92"/>
        </w:numPr>
        <w:shd w:val="clear" w:color="auto" w:fill="FFFFFF"/>
        <w:rPr>
          <w:rFonts w:eastAsia="Times New Roman" w:cstheme="minorHAnsi"/>
          <w:color w:val="273540"/>
        </w:rPr>
      </w:pPr>
      <w:r w:rsidRPr="00CB247F">
        <w:rPr>
          <w:rFonts w:eastAsia="Times New Roman" w:cstheme="minorHAnsi"/>
          <w:color w:val="273540"/>
        </w:rPr>
        <w:t>Observations about student learning or engagement</w:t>
      </w:r>
    </w:p>
    <w:p w14:paraId="788B8D34" w14:textId="77777777" w:rsidR="00CB247F" w:rsidRPr="00CB247F" w:rsidRDefault="00CB247F" w:rsidP="0018714C">
      <w:pPr>
        <w:pStyle w:val="ListParagraph"/>
        <w:numPr>
          <w:ilvl w:val="1"/>
          <w:numId w:val="92"/>
        </w:numPr>
        <w:shd w:val="clear" w:color="auto" w:fill="FFFFFF"/>
        <w:rPr>
          <w:rFonts w:eastAsia="Times New Roman" w:cstheme="minorHAnsi"/>
          <w:color w:val="273540"/>
        </w:rPr>
      </w:pPr>
      <w:r w:rsidRPr="00CB247F">
        <w:rPr>
          <w:rFonts w:eastAsia="Times New Roman" w:cstheme="minorHAnsi"/>
          <w:color w:val="273540"/>
        </w:rPr>
        <w:t>Examples of mentorship, supervision, or leadership</w:t>
      </w:r>
    </w:p>
    <w:p w14:paraId="1CB5091E" w14:textId="77777777" w:rsidR="00CB247F" w:rsidRPr="00CB247F" w:rsidRDefault="00CB247F" w:rsidP="0018714C">
      <w:pPr>
        <w:pStyle w:val="ListParagraph"/>
        <w:numPr>
          <w:ilvl w:val="1"/>
          <w:numId w:val="92"/>
        </w:numPr>
        <w:shd w:val="clear" w:color="auto" w:fill="FFFFFF"/>
        <w:rPr>
          <w:rFonts w:eastAsia="Times New Roman" w:cstheme="minorHAnsi"/>
          <w:color w:val="273540"/>
        </w:rPr>
      </w:pPr>
      <w:r w:rsidRPr="00CB247F">
        <w:rPr>
          <w:rFonts w:eastAsia="Times New Roman" w:cstheme="minorHAnsi"/>
          <w:color w:val="273540"/>
        </w:rPr>
        <w:t>Feedback from students, peers, or collaborators</w:t>
      </w:r>
    </w:p>
    <w:p w14:paraId="682B75E0" w14:textId="77777777" w:rsidR="00CB247F" w:rsidRPr="00CB247F" w:rsidRDefault="00CB247F" w:rsidP="0018714C">
      <w:pPr>
        <w:pStyle w:val="ListParagraph"/>
        <w:numPr>
          <w:ilvl w:val="1"/>
          <w:numId w:val="92"/>
        </w:numPr>
        <w:shd w:val="clear" w:color="auto" w:fill="FFFFFF"/>
        <w:rPr>
          <w:rFonts w:eastAsia="Times New Roman" w:cstheme="minorHAnsi"/>
          <w:color w:val="273540"/>
        </w:rPr>
      </w:pPr>
      <w:r w:rsidRPr="00CB247F">
        <w:rPr>
          <w:rFonts w:eastAsia="Times New Roman" w:cstheme="minorHAnsi"/>
          <w:color w:val="273540"/>
        </w:rPr>
        <w:t>Professional development experiences and how you applied them</w:t>
      </w:r>
    </w:p>
    <w:p w14:paraId="6655F222" w14:textId="77777777" w:rsidR="00CB247F" w:rsidRPr="00CB247F" w:rsidRDefault="00CB247F" w:rsidP="0018714C">
      <w:pPr>
        <w:pStyle w:val="ListParagraph"/>
        <w:numPr>
          <w:ilvl w:val="0"/>
          <w:numId w:val="92"/>
        </w:numPr>
        <w:shd w:val="clear" w:color="auto" w:fill="FFFFFF"/>
        <w:rPr>
          <w:rFonts w:eastAsia="Times New Roman" w:cstheme="minorHAnsi"/>
          <w:color w:val="273540"/>
        </w:rPr>
      </w:pPr>
      <w:r w:rsidRPr="00CB247F">
        <w:rPr>
          <w:rFonts w:eastAsia="Times New Roman" w:cstheme="minorHAnsi"/>
          <w:b/>
          <w:bCs/>
          <w:color w:val="273540"/>
        </w:rPr>
        <w:t>"Smile file":</w:t>
      </w:r>
      <w:r w:rsidRPr="00CB247F">
        <w:rPr>
          <w:rFonts w:eastAsia="Times New Roman" w:cstheme="minorHAnsi"/>
          <w:color w:val="273540"/>
        </w:rPr>
        <w:t> A folder (digital or physical) where you collect positive feedback or memorable teaching moments, such as emails from students, thank-you notes, or comments that highlight the impact of your work.</w:t>
      </w:r>
    </w:p>
    <w:p w14:paraId="0A36E170" w14:textId="77777777" w:rsidR="00CB247F" w:rsidRPr="00CB247F" w:rsidRDefault="00CB247F" w:rsidP="0018714C">
      <w:pPr>
        <w:pStyle w:val="ListParagraph"/>
        <w:numPr>
          <w:ilvl w:val="0"/>
          <w:numId w:val="92"/>
        </w:numPr>
        <w:shd w:val="clear" w:color="auto" w:fill="FFFFFF"/>
        <w:rPr>
          <w:rFonts w:eastAsia="Times New Roman" w:cstheme="minorHAnsi"/>
          <w:color w:val="273540"/>
        </w:rPr>
      </w:pPr>
      <w:r w:rsidRPr="00CB247F">
        <w:rPr>
          <w:rFonts w:eastAsia="Times New Roman" w:cstheme="minorHAnsi"/>
          <w:b/>
          <w:bCs/>
          <w:color w:val="273540"/>
        </w:rPr>
        <w:t>Dossier materials folder:</w:t>
      </w:r>
      <w:r w:rsidRPr="00CB247F">
        <w:rPr>
          <w:rFonts w:eastAsia="Times New Roman" w:cstheme="minorHAnsi"/>
          <w:color w:val="273540"/>
        </w:rPr>
        <w:t> A simple digital folder (e.g., in OneDrive) where you save artifacts as they arise. You might organize it using folders aligned with dossier components (e.g., Statement of Teaching Philosophy, Evidence of Teaching Effectiveness, Educational Leadership and/or Achievement) to make later integration easier.</w:t>
      </w:r>
    </w:p>
    <w:p w14:paraId="5A75D95E" w14:textId="77777777" w:rsidR="00CB247F" w:rsidRDefault="00CB247F" w:rsidP="00CB247F">
      <w:pPr>
        <w:shd w:val="clear" w:color="auto" w:fill="FFFFFF"/>
        <w:rPr>
          <w:rFonts w:eastAsia="Times New Roman" w:cstheme="minorHAnsi"/>
          <w:color w:val="273540"/>
        </w:rPr>
      </w:pPr>
    </w:p>
    <w:p w14:paraId="76734C6B" w14:textId="2A4CAC2C" w:rsidR="00CB247F" w:rsidRPr="00CB247F" w:rsidRDefault="00CB247F" w:rsidP="00CB247F">
      <w:pPr>
        <w:shd w:val="clear" w:color="auto" w:fill="FFFFFF"/>
        <w:rPr>
          <w:rFonts w:eastAsia="Times New Roman" w:cstheme="minorHAnsi"/>
          <w:color w:val="273540"/>
        </w:rPr>
      </w:pPr>
      <w:r w:rsidRPr="00CB247F">
        <w:rPr>
          <w:rFonts w:eastAsia="Times New Roman" w:cstheme="minorHAnsi"/>
          <w:color w:val="273540"/>
        </w:rPr>
        <w:t>These approaches can be used together or separately. What matters most is having a simple, sustainable way to capture materials over time.</w:t>
      </w:r>
    </w:p>
    <w:p w14:paraId="7C413648" w14:textId="057D2543" w:rsidR="00100FD8" w:rsidRPr="00CB247F" w:rsidRDefault="00100FD8" w:rsidP="00CB247F">
      <w:pPr>
        <w:pBdr>
          <w:bottom w:val="single" w:sz="12" w:space="1" w:color="auto"/>
        </w:pBdr>
        <w:rPr>
          <w:rFonts w:cstheme="minorHAnsi"/>
        </w:rPr>
      </w:pPr>
    </w:p>
    <w:p w14:paraId="4794B8C7" w14:textId="77777777" w:rsidR="00283D99" w:rsidRPr="00100FD8" w:rsidRDefault="00283D99" w:rsidP="00CB247F">
      <w:pPr>
        <w:rPr>
          <w:rFonts w:cstheme="minorHAnsi"/>
        </w:rPr>
      </w:pPr>
    </w:p>
    <w:p w14:paraId="6CCC72D9" w14:textId="77777777" w:rsidR="00100FD8" w:rsidRPr="005B77BA" w:rsidRDefault="00100FD8" w:rsidP="00CB247F">
      <w:pPr>
        <w:pStyle w:val="Heading3"/>
      </w:pPr>
      <w:bookmarkStart w:id="115" w:name="_Toc231993331"/>
      <w:r w:rsidRPr="005B77BA">
        <w:rPr>
          <w:rStyle w:val="Strong"/>
          <w:b/>
          <w:bCs/>
        </w:rPr>
        <w:t>Ethical and Practical Considerations When Collecting Evidence</w:t>
      </w:r>
      <w:bookmarkEnd w:id="115"/>
    </w:p>
    <w:p w14:paraId="5EAD3CD9" w14:textId="77777777" w:rsidR="001B6F46" w:rsidRPr="00CB247F" w:rsidRDefault="001B6F46" w:rsidP="00CB247F">
      <w:pPr>
        <w:pStyle w:val="NormalWeb"/>
        <w:spacing w:before="0" w:beforeAutospacing="0" w:after="0" w:afterAutospacing="0" w:line="276" w:lineRule="auto"/>
        <w:rPr>
          <w:rFonts w:asciiTheme="minorHAnsi" w:hAnsiTheme="minorHAnsi" w:cstheme="minorHAnsi"/>
          <w:color w:val="273540"/>
        </w:rPr>
      </w:pPr>
    </w:p>
    <w:p w14:paraId="5B474F6E" w14:textId="0D18DE12" w:rsid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r w:rsidRPr="00CB247F">
        <w:rPr>
          <w:rStyle w:val="Strong"/>
          <w:rFonts w:asciiTheme="minorHAnsi" w:hAnsiTheme="minorHAnsi" w:cstheme="minorHAnsi"/>
          <w:color w:val="273540"/>
        </w:rPr>
        <w:t>Note:</w:t>
      </w:r>
      <w:r w:rsidRPr="00CB247F">
        <w:rPr>
          <w:rFonts w:asciiTheme="minorHAnsi" w:hAnsiTheme="minorHAnsi" w:cstheme="minorHAnsi"/>
          <w:color w:val="273540"/>
        </w:rPr>
        <w:t> This section builds on earlier guidance in </w:t>
      </w:r>
      <w:hyperlink r:id="rId80" w:tooltip="2.1 Part 2 Overview" w:history="1">
        <w:r w:rsidRPr="00CB247F">
          <w:rPr>
            <w:rStyle w:val="Hyperlink"/>
            <w:rFonts w:asciiTheme="minorHAnsi" w:hAnsiTheme="minorHAnsi" w:cstheme="minorHAnsi"/>
            <w:color w:val="0E68B3"/>
          </w:rPr>
          <w:t>Part 2</w:t>
        </w:r>
      </w:hyperlink>
      <w:r w:rsidRPr="00CB247F">
        <w:rPr>
          <w:rFonts w:asciiTheme="minorHAnsi" w:hAnsiTheme="minorHAnsi" w:cstheme="minorHAnsi"/>
          <w:color w:val="273540"/>
        </w:rPr>
        <w:t>, particularly </w:t>
      </w:r>
      <w:hyperlink r:id="rId81" w:tooltip="2.7 Appendices" w:history="1">
        <w:r w:rsidRPr="00CB247F">
          <w:rPr>
            <w:rStyle w:val="Hyperlink"/>
            <w:rFonts w:asciiTheme="minorHAnsi" w:hAnsiTheme="minorHAnsi" w:cstheme="minorHAnsi"/>
            <w:color w:val="0E68B3"/>
          </w:rPr>
          <w:t>Section 2.7</w:t>
        </w:r>
      </w:hyperlink>
      <w:r w:rsidRPr="00CB247F">
        <w:rPr>
          <w:rFonts w:asciiTheme="minorHAnsi" w:hAnsiTheme="minorHAnsi" w:cstheme="minorHAnsi"/>
          <w:color w:val="273540"/>
        </w:rPr>
        <w:t>, which focuses on selecting and presenting materials when assembling your dossier. Here, the emphasis is on how to collect materials ethically over time.</w:t>
      </w:r>
    </w:p>
    <w:p w14:paraId="0E0C0A72" w14:textId="77777777" w:rsidR="00CB247F" w:rsidRP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p>
    <w:p w14:paraId="59BF15D6" w14:textId="7EF969D6" w:rsid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r w:rsidRPr="00CB247F">
        <w:rPr>
          <w:rFonts w:asciiTheme="minorHAnsi" w:hAnsiTheme="minorHAnsi" w:cstheme="minorHAnsi"/>
          <w:color w:val="273540"/>
        </w:rPr>
        <w:t>When gathering materials for future dossier updates, it is important to follow good ethical and privacy practices.</w:t>
      </w:r>
    </w:p>
    <w:p w14:paraId="415E4050" w14:textId="77777777" w:rsidR="00CB247F" w:rsidRPr="00CB247F" w:rsidRDefault="00CB247F" w:rsidP="00CB247F">
      <w:pPr>
        <w:pStyle w:val="NormalWeb"/>
        <w:shd w:val="clear" w:color="auto" w:fill="FFFFFF"/>
        <w:spacing w:before="0" w:beforeAutospacing="0" w:after="0" w:afterAutospacing="0" w:line="276" w:lineRule="auto"/>
        <w:rPr>
          <w:rFonts w:asciiTheme="minorHAnsi" w:hAnsiTheme="minorHAnsi" w:cstheme="minorHAnsi"/>
          <w:color w:val="273540"/>
        </w:rPr>
      </w:pPr>
    </w:p>
    <w:p w14:paraId="12B59BA5" w14:textId="77777777" w:rsidR="00CB247F" w:rsidRPr="00CB247F" w:rsidRDefault="00CB247F" w:rsidP="0018714C">
      <w:pPr>
        <w:pStyle w:val="ListParagraph"/>
        <w:numPr>
          <w:ilvl w:val="0"/>
          <w:numId w:val="93"/>
        </w:numPr>
        <w:shd w:val="clear" w:color="auto" w:fill="FFFFFF"/>
        <w:rPr>
          <w:rFonts w:cstheme="minorHAnsi"/>
          <w:color w:val="273540"/>
        </w:rPr>
      </w:pPr>
      <w:r w:rsidRPr="00CB247F">
        <w:rPr>
          <w:rStyle w:val="Strong"/>
          <w:rFonts w:cstheme="minorHAnsi"/>
          <w:color w:val="273540"/>
        </w:rPr>
        <w:t>Request permission</w:t>
      </w:r>
      <w:r w:rsidRPr="00CB247F">
        <w:rPr>
          <w:rFonts w:cstheme="minorHAnsi"/>
          <w:color w:val="273540"/>
        </w:rPr>
        <w:t> before storing or using identifiable student work or feedback</w:t>
      </w:r>
    </w:p>
    <w:p w14:paraId="5C20C7CE" w14:textId="77777777" w:rsidR="00CB247F" w:rsidRPr="00CB247F" w:rsidRDefault="00CB247F" w:rsidP="0018714C">
      <w:pPr>
        <w:pStyle w:val="ListParagraph"/>
        <w:numPr>
          <w:ilvl w:val="0"/>
          <w:numId w:val="93"/>
        </w:numPr>
        <w:shd w:val="clear" w:color="auto" w:fill="FFFFFF"/>
        <w:rPr>
          <w:rFonts w:cstheme="minorHAnsi"/>
          <w:color w:val="273540"/>
        </w:rPr>
      </w:pPr>
      <w:r w:rsidRPr="00CB247F">
        <w:rPr>
          <w:rStyle w:val="Strong"/>
          <w:rFonts w:cstheme="minorHAnsi"/>
          <w:color w:val="273540"/>
        </w:rPr>
        <w:t>Remove personal identifiers</w:t>
      </w:r>
      <w:r w:rsidRPr="00CB247F">
        <w:rPr>
          <w:rFonts w:cstheme="minorHAnsi"/>
          <w:color w:val="273540"/>
        </w:rPr>
        <w:t> unless explicit consent is granted</w:t>
      </w:r>
    </w:p>
    <w:p w14:paraId="709E12E2" w14:textId="77777777" w:rsidR="00CB247F" w:rsidRPr="00CB247F" w:rsidRDefault="00CB247F" w:rsidP="0018714C">
      <w:pPr>
        <w:pStyle w:val="ListParagraph"/>
        <w:numPr>
          <w:ilvl w:val="0"/>
          <w:numId w:val="93"/>
        </w:numPr>
        <w:shd w:val="clear" w:color="auto" w:fill="FFFFFF"/>
        <w:rPr>
          <w:rFonts w:cstheme="minorHAnsi"/>
          <w:color w:val="273540"/>
        </w:rPr>
      </w:pPr>
      <w:r w:rsidRPr="00CB247F">
        <w:rPr>
          <w:rStyle w:val="Strong"/>
          <w:rFonts w:cstheme="minorHAnsi"/>
          <w:color w:val="273540"/>
        </w:rPr>
        <w:t>Store materials securely</w:t>
      </w:r>
      <w:r w:rsidRPr="00CB247F">
        <w:rPr>
          <w:rFonts w:cstheme="minorHAnsi"/>
          <w:color w:val="273540"/>
        </w:rPr>
        <w:t> (e.g., in password-protected digital folders)</w:t>
      </w:r>
    </w:p>
    <w:p w14:paraId="7B475B43" w14:textId="77777777" w:rsidR="00CB247F" w:rsidRPr="00CB247F" w:rsidRDefault="00CB247F" w:rsidP="0018714C">
      <w:pPr>
        <w:pStyle w:val="ListParagraph"/>
        <w:numPr>
          <w:ilvl w:val="0"/>
          <w:numId w:val="93"/>
        </w:numPr>
        <w:shd w:val="clear" w:color="auto" w:fill="FFFFFF"/>
        <w:rPr>
          <w:rFonts w:cstheme="minorHAnsi"/>
          <w:color w:val="273540"/>
        </w:rPr>
      </w:pPr>
      <w:r w:rsidRPr="00CB247F">
        <w:rPr>
          <w:rStyle w:val="Strong"/>
          <w:rFonts w:cstheme="minorHAnsi"/>
          <w:color w:val="273540"/>
        </w:rPr>
        <w:t>Be transparent about how collected materials may be used</w:t>
      </w:r>
      <w:r w:rsidRPr="00CB247F">
        <w:rPr>
          <w:rFonts w:cstheme="minorHAnsi"/>
          <w:color w:val="273540"/>
        </w:rPr>
        <w:t> in teaching documentation</w:t>
      </w:r>
    </w:p>
    <w:p w14:paraId="1FFA61F7" w14:textId="2B41B496" w:rsidR="00100FD8" w:rsidRPr="00CB247F" w:rsidRDefault="00100FD8" w:rsidP="00CB247F">
      <w:pPr>
        <w:pBdr>
          <w:bottom w:val="single" w:sz="12" w:space="1" w:color="auto"/>
        </w:pBdr>
        <w:rPr>
          <w:rFonts w:cstheme="minorHAnsi"/>
        </w:rPr>
      </w:pPr>
    </w:p>
    <w:p w14:paraId="3F91F2F5" w14:textId="77777777" w:rsidR="001B6F46" w:rsidRPr="00100FD8" w:rsidRDefault="001B6F46" w:rsidP="00CB247F">
      <w:pPr>
        <w:rPr>
          <w:rFonts w:cstheme="minorHAnsi"/>
        </w:rPr>
      </w:pPr>
    </w:p>
    <w:p w14:paraId="638D0F07" w14:textId="77777777" w:rsidR="00100FD8" w:rsidRPr="005B77BA" w:rsidRDefault="00100FD8" w:rsidP="00CB247F">
      <w:pPr>
        <w:pStyle w:val="Heading3"/>
      </w:pPr>
      <w:bookmarkStart w:id="116" w:name="_Toc231993332"/>
      <w:r w:rsidRPr="005B77BA">
        <w:rPr>
          <w:rStyle w:val="Strong"/>
          <w:b/>
          <w:bCs/>
        </w:rPr>
        <w:t>Sustaining Alignment as Your Teaching Evolves</w:t>
      </w:r>
      <w:bookmarkEnd w:id="116"/>
    </w:p>
    <w:p w14:paraId="0EA46415" w14:textId="77777777" w:rsidR="001B6F46" w:rsidRPr="00CB247F" w:rsidRDefault="001B6F46" w:rsidP="00CB247F">
      <w:pPr>
        <w:pStyle w:val="NormalWeb"/>
        <w:spacing w:before="0" w:beforeAutospacing="0" w:after="0" w:afterAutospacing="0" w:line="276" w:lineRule="auto"/>
        <w:rPr>
          <w:rFonts w:asciiTheme="minorHAnsi" w:hAnsiTheme="minorHAnsi" w:cstheme="minorHAnsi"/>
          <w:color w:val="273540"/>
        </w:rPr>
      </w:pPr>
    </w:p>
    <w:p w14:paraId="2E80BB8D" w14:textId="244207D9" w:rsidR="00CB247F" w:rsidRDefault="00CB247F" w:rsidP="00CB247F">
      <w:pPr>
        <w:shd w:val="clear" w:color="auto" w:fill="FFFFFF"/>
        <w:rPr>
          <w:rFonts w:eastAsia="Times New Roman" w:cstheme="minorHAnsi"/>
          <w:color w:val="273540"/>
        </w:rPr>
      </w:pPr>
      <w:r w:rsidRPr="00CB247F">
        <w:rPr>
          <w:rFonts w:eastAsia="Times New Roman" w:cstheme="minorHAnsi"/>
          <w:color w:val="273540"/>
        </w:rPr>
        <w:t>As your teaching develops, it is helpful to periodically review whether your dossier continues to reflect the alignment among:</w:t>
      </w:r>
    </w:p>
    <w:p w14:paraId="1433C4E2" w14:textId="77777777" w:rsidR="00CB247F" w:rsidRPr="00CB247F" w:rsidRDefault="00CB247F" w:rsidP="00CB247F">
      <w:pPr>
        <w:shd w:val="clear" w:color="auto" w:fill="FFFFFF"/>
        <w:rPr>
          <w:rFonts w:eastAsia="Times New Roman" w:cstheme="minorHAnsi"/>
          <w:color w:val="273540"/>
        </w:rPr>
      </w:pPr>
    </w:p>
    <w:p w14:paraId="1BA7DCE0" w14:textId="77777777" w:rsidR="00CB247F" w:rsidRPr="00CB247F" w:rsidRDefault="00CB247F" w:rsidP="0018714C">
      <w:pPr>
        <w:pStyle w:val="ListParagraph"/>
        <w:numPr>
          <w:ilvl w:val="0"/>
          <w:numId w:val="94"/>
        </w:numPr>
        <w:shd w:val="clear" w:color="auto" w:fill="FFFFFF"/>
        <w:rPr>
          <w:rFonts w:eastAsia="Times New Roman" w:cstheme="minorHAnsi"/>
          <w:color w:val="273540"/>
        </w:rPr>
      </w:pPr>
      <w:r w:rsidRPr="00CB247F">
        <w:rPr>
          <w:rFonts w:eastAsia="Times New Roman" w:cstheme="minorHAnsi"/>
          <w:b/>
          <w:bCs/>
          <w:color w:val="273540"/>
        </w:rPr>
        <w:t>Your values</w:t>
      </w:r>
      <w:r w:rsidRPr="00CB247F">
        <w:rPr>
          <w:rFonts w:eastAsia="Times New Roman" w:cstheme="minorHAnsi"/>
          <w:color w:val="273540"/>
        </w:rPr>
        <w:t> (what you believe about teaching and learning)</w:t>
      </w:r>
    </w:p>
    <w:p w14:paraId="11D15040" w14:textId="77777777" w:rsidR="00CB247F" w:rsidRPr="00CB247F" w:rsidRDefault="00CB247F" w:rsidP="0018714C">
      <w:pPr>
        <w:pStyle w:val="ListParagraph"/>
        <w:numPr>
          <w:ilvl w:val="0"/>
          <w:numId w:val="94"/>
        </w:numPr>
        <w:shd w:val="clear" w:color="auto" w:fill="FFFFFF"/>
        <w:rPr>
          <w:rFonts w:eastAsia="Times New Roman" w:cstheme="minorHAnsi"/>
          <w:color w:val="273540"/>
        </w:rPr>
      </w:pPr>
      <w:r w:rsidRPr="00CB247F">
        <w:rPr>
          <w:rFonts w:eastAsia="Times New Roman" w:cstheme="minorHAnsi"/>
          <w:b/>
          <w:bCs/>
          <w:color w:val="273540"/>
        </w:rPr>
        <w:t>Your practices</w:t>
      </w:r>
      <w:r w:rsidRPr="00CB247F">
        <w:rPr>
          <w:rFonts w:eastAsia="Times New Roman" w:cstheme="minorHAnsi"/>
          <w:color w:val="273540"/>
        </w:rPr>
        <w:t> (what you do in your teaching)</w:t>
      </w:r>
    </w:p>
    <w:p w14:paraId="260056AE" w14:textId="77777777" w:rsidR="00CB247F" w:rsidRPr="00CB247F" w:rsidRDefault="00CB247F" w:rsidP="0018714C">
      <w:pPr>
        <w:pStyle w:val="ListParagraph"/>
        <w:numPr>
          <w:ilvl w:val="0"/>
          <w:numId w:val="94"/>
        </w:numPr>
        <w:shd w:val="clear" w:color="auto" w:fill="FFFFFF"/>
        <w:rPr>
          <w:rFonts w:eastAsia="Times New Roman" w:cstheme="minorHAnsi"/>
          <w:color w:val="273540"/>
        </w:rPr>
      </w:pPr>
      <w:r w:rsidRPr="00CB247F">
        <w:rPr>
          <w:rFonts w:eastAsia="Times New Roman" w:cstheme="minorHAnsi"/>
          <w:b/>
          <w:bCs/>
          <w:color w:val="273540"/>
        </w:rPr>
        <w:t>Your impacts</w:t>
      </w:r>
      <w:r w:rsidRPr="00CB247F">
        <w:rPr>
          <w:rFonts w:eastAsia="Times New Roman" w:cstheme="minorHAnsi"/>
          <w:color w:val="273540"/>
        </w:rPr>
        <w:t> (the changes or developments that arise from your work)</w:t>
      </w:r>
    </w:p>
    <w:p w14:paraId="45947D8B" w14:textId="77777777" w:rsidR="00CB247F" w:rsidRDefault="00CB247F" w:rsidP="00CB247F">
      <w:pPr>
        <w:shd w:val="clear" w:color="auto" w:fill="FFFFFF"/>
        <w:rPr>
          <w:rFonts w:eastAsia="Times New Roman" w:cstheme="minorHAnsi"/>
          <w:color w:val="273540"/>
        </w:rPr>
      </w:pPr>
    </w:p>
    <w:p w14:paraId="760A2A39" w14:textId="6CA11FE0" w:rsidR="00CB247F" w:rsidRDefault="00CB247F" w:rsidP="00CB247F">
      <w:pPr>
        <w:shd w:val="clear" w:color="auto" w:fill="FFFFFF"/>
        <w:rPr>
          <w:rFonts w:eastAsia="Times New Roman" w:cstheme="minorHAnsi"/>
          <w:color w:val="273540"/>
        </w:rPr>
      </w:pPr>
      <w:r w:rsidRPr="00CB247F">
        <w:rPr>
          <w:rFonts w:eastAsia="Times New Roman" w:cstheme="minorHAnsi"/>
          <w:color w:val="273540"/>
        </w:rPr>
        <w:t>Maintaining this alignment—highlighted in Seldin et al. (2010) and Grimwood &amp; McHanwell (2024)—helps ensure that your dossier remains coherent and authentic as your teaching evolves.</w:t>
      </w:r>
    </w:p>
    <w:p w14:paraId="7C50C12B" w14:textId="77777777" w:rsidR="00CB247F" w:rsidRPr="00CB247F" w:rsidRDefault="00CB247F" w:rsidP="00CB247F">
      <w:pPr>
        <w:shd w:val="clear" w:color="auto" w:fill="FFFFFF"/>
        <w:rPr>
          <w:rFonts w:eastAsia="Times New Roman" w:cstheme="minorHAnsi"/>
          <w:color w:val="273540"/>
        </w:rPr>
      </w:pPr>
    </w:p>
    <w:p w14:paraId="7F02C4D0" w14:textId="410F84EF" w:rsidR="00CB247F" w:rsidRDefault="00CB247F" w:rsidP="00CB247F">
      <w:pPr>
        <w:shd w:val="clear" w:color="auto" w:fill="FFFFFF"/>
        <w:rPr>
          <w:rFonts w:eastAsia="Times New Roman" w:cstheme="minorHAnsi"/>
          <w:color w:val="273540"/>
        </w:rPr>
      </w:pPr>
      <w:r w:rsidRPr="00CB247F">
        <w:rPr>
          <w:rFonts w:eastAsia="Times New Roman" w:cstheme="minorHAnsi"/>
          <w:color w:val="273540"/>
        </w:rPr>
        <w:t>One way to support this is through a brief </w:t>
      </w:r>
      <w:r w:rsidRPr="00CB247F">
        <w:rPr>
          <w:rFonts w:eastAsia="Times New Roman" w:cstheme="minorHAnsi"/>
          <w:b/>
          <w:bCs/>
          <w:color w:val="273540"/>
        </w:rPr>
        <w:t>annual review</w:t>
      </w:r>
      <w:r w:rsidRPr="00CB247F">
        <w:rPr>
          <w:rFonts w:eastAsia="Times New Roman" w:cstheme="minorHAnsi"/>
          <w:color w:val="273540"/>
        </w:rPr>
        <w:t> of your dossier. With your dossier open, you might ask:</w:t>
      </w:r>
    </w:p>
    <w:p w14:paraId="0B6B9779" w14:textId="77777777" w:rsidR="00CB247F" w:rsidRPr="00CB247F" w:rsidRDefault="00CB247F" w:rsidP="00CB247F">
      <w:pPr>
        <w:shd w:val="clear" w:color="auto" w:fill="FFFFFF"/>
        <w:rPr>
          <w:rFonts w:eastAsia="Times New Roman" w:cstheme="minorHAnsi"/>
          <w:color w:val="273540"/>
        </w:rPr>
      </w:pPr>
    </w:p>
    <w:p w14:paraId="2845665C" w14:textId="77777777" w:rsidR="00CB247F" w:rsidRPr="00CB247F" w:rsidRDefault="00CB247F" w:rsidP="0018714C">
      <w:pPr>
        <w:pStyle w:val="ListParagraph"/>
        <w:numPr>
          <w:ilvl w:val="0"/>
          <w:numId w:val="95"/>
        </w:numPr>
        <w:shd w:val="clear" w:color="auto" w:fill="FFFFFF"/>
        <w:rPr>
          <w:rFonts w:eastAsia="Times New Roman" w:cstheme="minorHAnsi"/>
          <w:color w:val="273540"/>
        </w:rPr>
      </w:pPr>
      <w:r w:rsidRPr="00CB247F">
        <w:rPr>
          <w:rFonts w:eastAsia="Times New Roman" w:cstheme="minorHAnsi"/>
          <w:color w:val="273540"/>
        </w:rPr>
        <w:t>Does my teaching philosophy still reflect what I believe, or have my values shifted?</w:t>
      </w:r>
    </w:p>
    <w:p w14:paraId="0974A893" w14:textId="77777777" w:rsidR="00CB247F" w:rsidRPr="00CB247F" w:rsidRDefault="00CB247F" w:rsidP="0018714C">
      <w:pPr>
        <w:pStyle w:val="ListParagraph"/>
        <w:numPr>
          <w:ilvl w:val="0"/>
          <w:numId w:val="95"/>
        </w:numPr>
        <w:shd w:val="clear" w:color="auto" w:fill="FFFFFF"/>
        <w:rPr>
          <w:rFonts w:eastAsia="Times New Roman" w:cstheme="minorHAnsi"/>
          <w:color w:val="273540"/>
        </w:rPr>
      </w:pPr>
      <w:r w:rsidRPr="00CB247F">
        <w:rPr>
          <w:rFonts w:eastAsia="Times New Roman" w:cstheme="minorHAnsi"/>
          <w:color w:val="273540"/>
        </w:rPr>
        <w:t>Do my teaching responsibilities accurately represent my current teaching context?</w:t>
      </w:r>
    </w:p>
    <w:p w14:paraId="5B73B803" w14:textId="77777777" w:rsidR="00CB247F" w:rsidRPr="00CB247F" w:rsidRDefault="00CB247F" w:rsidP="0018714C">
      <w:pPr>
        <w:pStyle w:val="ListParagraph"/>
        <w:numPr>
          <w:ilvl w:val="0"/>
          <w:numId w:val="95"/>
        </w:numPr>
        <w:shd w:val="clear" w:color="auto" w:fill="FFFFFF"/>
        <w:rPr>
          <w:rFonts w:eastAsia="Times New Roman" w:cstheme="minorHAnsi"/>
          <w:color w:val="273540"/>
        </w:rPr>
      </w:pPr>
      <w:r w:rsidRPr="00CB247F">
        <w:rPr>
          <w:rFonts w:eastAsia="Times New Roman" w:cstheme="minorHAnsi"/>
          <w:color w:val="273540"/>
        </w:rPr>
        <w:t>Is my evidence up to date and clearly connected to my teaching practices?</w:t>
      </w:r>
    </w:p>
    <w:p w14:paraId="0167362B" w14:textId="77777777" w:rsidR="00CB247F" w:rsidRPr="00CB247F" w:rsidRDefault="00CB247F" w:rsidP="0018714C">
      <w:pPr>
        <w:pStyle w:val="ListParagraph"/>
        <w:numPr>
          <w:ilvl w:val="0"/>
          <w:numId w:val="95"/>
        </w:numPr>
        <w:shd w:val="clear" w:color="auto" w:fill="FFFFFF"/>
        <w:rPr>
          <w:rFonts w:eastAsia="Times New Roman" w:cstheme="minorHAnsi"/>
          <w:color w:val="273540"/>
        </w:rPr>
      </w:pPr>
      <w:r w:rsidRPr="00CB247F">
        <w:rPr>
          <w:rFonts w:eastAsia="Times New Roman" w:cstheme="minorHAnsi"/>
          <w:color w:val="273540"/>
        </w:rPr>
        <w:t>Are recent contributions or learning experiences reflected in my dossier?</w:t>
      </w:r>
    </w:p>
    <w:p w14:paraId="76F7EB3E" w14:textId="77777777" w:rsidR="00CB247F" w:rsidRDefault="00CB247F" w:rsidP="00CB247F">
      <w:pPr>
        <w:shd w:val="clear" w:color="auto" w:fill="FFFFFF"/>
        <w:rPr>
          <w:rFonts w:eastAsia="Times New Roman" w:cstheme="minorHAnsi"/>
          <w:color w:val="273540"/>
        </w:rPr>
      </w:pPr>
    </w:p>
    <w:p w14:paraId="6F95B263" w14:textId="7A0A44A2" w:rsidR="00CB247F" w:rsidRPr="00CB247F" w:rsidRDefault="00CB247F" w:rsidP="00CB247F">
      <w:pPr>
        <w:shd w:val="clear" w:color="auto" w:fill="FFFFFF"/>
        <w:rPr>
          <w:rFonts w:eastAsia="Times New Roman" w:cstheme="minorHAnsi"/>
          <w:color w:val="273540"/>
        </w:rPr>
      </w:pPr>
      <w:r w:rsidRPr="00CB247F">
        <w:rPr>
          <w:rFonts w:eastAsia="Times New Roman" w:cstheme="minorHAnsi"/>
          <w:color w:val="273540"/>
        </w:rPr>
        <w:t>Use your responses to identify areas that need updating. These notes can guide targeted revisions and help maintain alignment over time.</w:t>
      </w:r>
    </w:p>
    <w:p w14:paraId="51BC3F87" w14:textId="01506362" w:rsidR="00100FD8" w:rsidRPr="00CB247F" w:rsidRDefault="00100FD8" w:rsidP="00CB247F">
      <w:pPr>
        <w:pBdr>
          <w:bottom w:val="single" w:sz="12" w:space="1" w:color="auto"/>
        </w:pBdr>
        <w:rPr>
          <w:rFonts w:cstheme="minorHAnsi"/>
        </w:rPr>
      </w:pPr>
    </w:p>
    <w:p w14:paraId="521EE375" w14:textId="77777777" w:rsidR="001B6F46" w:rsidRPr="00100FD8" w:rsidRDefault="001B6F46" w:rsidP="00CB247F">
      <w:pPr>
        <w:rPr>
          <w:rFonts w:cstheme="minorHAnsi"/>
        </w:rPr>
      </w:pPr>
    </w:p>
    <w:p w14:paraId="3DDE0585" w14:textId="77777777" w:rsidR="00100FD8" w:rsidRPr="005B77BA" w:rsidRDefault="00100FD8" w:rsidP="00CB247F">
      <w:pPr>
        <w:pStyle w:val="Heading3"/>
      </w:pPr>
      <w:bookmarkStart w:id="117" w:name="_Toc231993333"/>
      <w:r w:rsidRPr="005B77BA">
        <w:rPr>
          <w:rStyle w:val="Strong"/>
          <w:b/>
          <w:bCs/>
        </w:rPr>
        <w:t>Supporting Your Ongoing Development</w:t>
      </w:r>
      <w:bookmarkEnd w:id="117"/>
    </w:p>
    <w:p w14:paraId="2ED01A79" w14:textId="77777777" w:rsidR="001B6F46" w:rsidRPr="00CB247F" w:rsidRDefault="001B6F46" w:rsidP="00CB247F">
      <w:pPr>
        <w:pStyle w:val="NormalWeb"/>
        <w:spacing w:before="0" w:beforeAutospacing="0" w:after="0" w:afterAutospacing="0" w:line="276" w:lineRule="auto"/>
        <w:rPr>
          <w:rFonts w:asciiTheme="minorHAnsi" w:hAnsiTheme="minorHAnsi" w:cstheme="minorHAnsi"/>
          <w:color w:val="273540"/>
        </w:rPr>
      </w:pPr>
    </w:p>
    <w:p w14:paraId="64A703AC" w14:textId="25D4D3E9" w:rsidR="00CB247F" w:rsidRDefault="00CB247F" w:rsidP="00CB247F">
      <w:pPr>
        <w:shd w:val="clear" w:color="auto" w:fill="FFFFFF"/>
        <w:rPr>
          <w:rFonts w:eastAsia="Times New Roman" w:cstheme="minorHAnsi"/>
          <w:color w:val="273540"/>
        </w:rPr>
      </w:pPr>
      <w:r w:rsidRPr="00CB247F">
        <w:rPr>
          <w:rFonts w:eastAsia="Times New Roman" w:cstheme="minorHAnsi"/>
          <w:color w:val="273540"/>
        </w:rPr>
        <w:t>A regularly updated dossier can also support broader professional growth. Reflective documentation helps instructors identify patterns, recognize accomplishments, and plan future development.</w:t>
      </w:r>
    </w:p>
    <w:p w14:paraId="70D26363" w14:textId="77777777" w:rsidR="00CB247F" w:rsidRPr="00CB247F" w:rsidRDefault="00CB247F" w:rsidP="00CB247F">
      <w:pPr>
        <w:shd w:val="clear" w:color="auto" w:fill="FFFFFF"/>
        <w:rPr>
          <w:rFonts w:eastAsia="Times New Roman" w:cstheme="minorHAnsi"/>
          <w:color w:val="273540"/>
        </w:rPr>
      </w:pPr>
    </w:p>
    <w:p w14:paraId="7644BEE3" w14:textId="523BD3AF" w:rsidR="00CB247F" w:rsidRDefault="00CB247F" w:rsidP="00CB247F">
      <w:pPr>
        <w:shd w:val="clear" w:color="auto" w:fill="FFFFFF"/>
        <w:rPr>
          <w:rFonts w:eastAsia="Times New Roman" w:cstheme="minorHAnsi"/>
          <w:color w:val="273540"/>
        </w:rPr>
      </w:pPr>
      <w:r w:rsidRPr="00CB247F">
        <w:rPr>
          <w:rFonts w:eastAsia="Times New Roman" w:cstheme="minorHAnsi"/>
          <w:color w:val="273540"/>
        </w:rPr>
        <w:t>An evolving dossier does something that other professional documents cannot: while a CV documents what you have done, </w:t>
      </w:r>
      <w:r w:rsidRPr="00CB247F">
        <w:rPr>
          <w:rFonts w:eastAsia="Times New Roman" w:cstheme="minorHAnsi"/>
          <w:b/>
          <w:bCs/>
          <w:color w:val="273540"/>
        </w:rPr>
        <w:t>a teaching dossier documents how you have grown as an educator</w:t>
      </w:r>
      <w:r w:rsidRPr="00CB247F">
        <w:rPr>
          <w:rFonts w:eastAsia="Times New Roman" w:cstheme="minorHAnsi"/>
          <w:color w:val="273540"/>
        </w:rPr>
        <w:t>—what you tried, what you learned, what you changed, and why.</w:t>
      </w:r>
    </w:p>
    <w:p w14:paraId="5C34D131" w14:textId="77777777" w:rsidR="00CB247F" w:rsidRPr="00CB247F" w:rsidRDefault="00CB247F" w:rsidP="00CB247F">
      <w:pPr>
        <w:shd w:val="clear" w:color="auto" w:fill="FFFFFF"/>
        <w:rPr>
          <w:rFonts w:eastAsia="Times New Roman" w:cstheme="minorHAnsi"/>
          <w:color w:val="273540"/>
        </w:rPr>
      </w:pPr>
    </w:p>
    <w:p w14:paraId="465C0FC3" w14:textId="714A1EDD" w:rsidR="00CB247F" w:rsidRDefault="00CB247F" w:rsidP="00CB247F">
      <w:pPr>
        <w:shd w:val="clear" w:color="auto" w:fill="FFFFFF"/>
        <w:rPr>
          <w:rFonts w:eastAsia="Times New Roman" w:cstheme="minorHAnsi"/>
          <w:color w:val="273540"/>
        </w:rPr>
      </w:pPr>
      <w:r w:rsidRPr="00CB247F">
        <w:rPr>
          <w:rFonts w:eastAsia="Times New Roman" w:cstheme="minorHAnsi"/>
          <w:color w:val="273540"/>
        </w:rPr>
        <w:t>An evolving dossier can help you:</w:t>
      </w:r>
    </w:p>
    <w:p w14:paraId="438EEADD" w14:textId="77777777" w:rsidR="00CB247F" w:rsidRPr="00CB247F" w:rsidRDefault="00CB247F" w:rsidP="00CB247F">
      <w:pPr>
        <w:shd w:val="clear" w:color="auto" w:fill="FFFFFF"/>
        <w:rPr>
          <w:rFonts w:eastAsia="Times New Roman" w:cstheme="minorHAnsi"/>
          <w:color w:val="273540"/>
        </w:rPr>
      </w:pPr>
    </w:p>
    <w:p w14:paraId="54D58B13" w14:textId="77777777" w:rsidR="00CB247F" w:rsidRPr="00CB247F" w:rsidRDefault="00CB247F" w:rsidP="0018714C">
      <w:pPr>
        <w:pStyle w:val="ListParagraph"/>
        <w:numPr>
          <w:ilvl w:val="0"/>
          <w:numId w:val="96"/>
        </w:numPr>
        <w:shd w:val="clear" w:color="auto" w:fill="FFFFFF"/>
        <w:rPr>
          <w:rFonts w:eastAsia="Times New Roman" w:cstheme="minorHAnsi"/>
          <w:color w:val="273540"/>
        </w:rPr>
      </w:pPr>
      <w:r w:rsidRPr="00CB247F">
        <w:rPr>
          <w:rFonts w:eastAsia="Times New Roman" w:cstheme="minorHAnsi"/>
          <w:b/>
          <w:bCs/>
          <w:color w:val="273540"/>
        </w:rPr>
        <w:t>Guide conversations</w:t>
      </w:r>
      <w:r w:rsidRPr="00CB247F">
        <w:rPr>
          <w:rFonts w:eastAsia="Times New Roman" w:cstheme="minorHAnsi"/>
          <w:color w:val="273540"/>
        </w:rPr>
        <w:t> with mentors or colleagues</w:t>
      </w:r>
    </w:p>
    <w:p w14:paraId="1F452C93" w14:textId="77777777" w:rsidR="00CB247F" w:rsidRPr="00CB247F" w:rsidRDefault="00CB247F" w:rsidP="0018714C">
      <w:pPr>
        <w:pStyle w:val="ListParagraph"/>
        <w:numPr>
          <w:ilvl w:val="0"/>
          <w:numId w:val="96"/>
        </w:numPr>
        <w:shd w:val="clear" w:color="auto" w:fill="FFFFFF"/>
        <w:rPr>
          <w:rFonts w:eastAsia="Times New Roman" w:cstheme="minorHAnsi"/>
          <w:color w:val="273540"/>
        </w:rPr>
      </w:pPr>
      <w:r w:rsidRPr="00CB247F">
        <w:rPr>
          <w:rFonts w:eastAsia="Times New Roman" w:cstheme="minorHAnsi"/>
          <w:b/>
          <w:bCs/>
          <w:color w:val="273540"/>
        </w:rPr>
        <w:t>Prepare for teaching awards or grant applications</w:t>
      </w:r>
    </w:p>
    <w:p w14:paraId="3BCBC09F" w14:textId="77777777" w:rsidR="00CB247F" w:rsidRPr="00CB247F" w:rsidRDefault="00CB247F" w:rsidP="0018714C">
      <w:pPr>
        <w:pStyle w:val="ListParagraph"/>
        <w:numPr>
          <w:ilvl w:val="0"/>
          <w:numId w:val="96"/>
        </w:numPr>
        <w:shd w:val="clear" w:color="auto" w:fill="FFFFFF"/>
        <w:rPr>
          <w:rFonts w:eastAsia="Times New Roman" w:cstheme="minorHAnsi"/>
          <w:color w:val="273540"/>
        </w:rPr>
      </w:pPr>
      <w:r w:rsidRPr="00CB247F">
        <w:rPr>
          <w:rFonts w:eastAsia="Times New Roman" w:cstheme="minorHAnsi"/>
          <w:b/>
          <w:bCs/>
          <w:color w:val="273540"/>
        </w:rPr>
        <w:t>Identify goals</w:t>
      </w:r>
      <w:r w:rsidRPr="00CB247F">
        <w:rPr>
          <w:rFonts w:eastAsia="Times New Roman" w:cstheme="minorHAnsi"/>
          <w:color w:val="273540"/>
        </w:rPr>
        <w:t> for future teaching cycles</w:t>
      </w:r>
    </w:p>
    <w:p w14:paraId="12A9569A" w14:textId="77777777" w:rsidR="00CB247F" w:rsidRPr="00CB247F" w:rsidRDefault="00CB247F" w:rsidP="0018714C">
      <w:pPr>
        <w:pStyle w:val="ListParagraph"/>
        <w:numPr>
          <w:ilvl w:val="0"/>
          <w:numId w:val="96"/>
        </w:numPr>
        <w:shd w:val="clear" w:color="auto" w:fill="FFFFFF"/>
        <w:rPr>
          <w:rFonts w:eastAsia="Times New Roman" w:cstheme="minorHAnsi"/>
          <w:color w:val="273540"/>
        </w:rPr>
      </w:pPr>
      <w:r w:rsidRPr="00CB247F">
        <w:rPr>
          <w:rFonts w:eastAsia="Times New Roman" w:cstheme="minorHAnsi"/>
          <w:b/>
          <w:bCs/>
          <w:color w:val="273540"/>
        </w:rPr>
        <w:t>Contribute to curriculum conversations</w:t>
      </w:r>
      <w:r w:rsidRPr="00CB247F">
        <w:rPr>
          <w:rFonts w:eastAsia="Times New Roman" w:cstheme="minorHAnsi"/>
          <w:color w:val="273540"/>
        </w:rPr>
        <w:t> with concrete examples from your teaching experience</w:t>
      </w:r>
    </w:p>
    <w:p w14:paraId="6FA3C548" w14:textId="77777777" w:rsidR="00CB247F" w:rsidRDefault="00CB247F" w:rsidP="00CB247F">
      <w:pPr>
        <w:shd w:val="clear" w:color="auto" w:fill="FFFFFF"/>
        <w:rPr>
          <w:rFonts w:eastAsia="Times New Roman" w:cstheme="minorHAnsi"/>
          <w:color w:val="273540"/>
        </w:rPr>
      </w:pPr>
    </w:p>
    <w:p w14:paraId="056C0653" w14:textId="5CD4ED63" w:rsidR="00CB247F" w:rsidRPr="00CB247F" w:rsidRDefault="00CB247F" w:rsidP="00CB247F">
      <w:pPr>
        <w:shd w:val="clear" w:color="auto" w:fill="FFFFFF"/>
        <w:rPr>
          <w:rFonts w:eastAsia="Times New Roman" w:cstheme="minorHAnsi"/>
          <w:color w:val="273540"/>
        </w:rPr>
      </w:pPr>
      <w:r w:rsidRPr="00CB247F">
        <w:rPr>
          <w:rFonts w:eastAsia="Times New Roman" w:cstheme="minorHAnsi"/>
          <w:color w:val="273540"/>
        </w:rPr>
        <w:t>Maintaining a teaching dossier becomes part of sustaining reflective and intentional teaching practice.</w:t>
      </w:r>
    </w:p>
    <w:p w14:paraId="7D713663" w14:textId="3BD56E94" w:rsidR="00100FD8" w:rsidRPr="00CB247F" w:rsidRDefault="00100FD8" w:rsidP="00CB247F">
      <w:pPr>
        <w:pBdr>
          <w:bottom w:val="single" w:sz="12" w:space="1" w:color="auto"/>
        </w:pBdr>
        <w:rPr>
          <w:rFonts w:cstheme="minorHAnsi"/>
        </w:rPr>
      </w:pPr>
    </w:p>
    <w:p w14:paraId="74EED0D0" w14:textId="77777777" w:rsidR="005C7F06" w:rsidRPr="00100FD8" w:rsidRDefault="005C7F06" w:rsidP="00CB247F">
      <w:pPr>
        <w:pStyle w:val="NormalWeb"/>
        <w:spacing w:before="0" w:beforeAutospacing="0" w:after="0" w:afterAutospacing="0" w:line="276" w:lineRule="auto"/>
        <w:rPr>
          <w:rFonts w:asciiTheme="minorHAnsi" w:hAnsiTheme="minorHAnsi" w:cstheme="minorHAnsi"/>
          <w:color w:val="273540"/>
        </w:rPr>
      </w:pPr>
    </w:p>
    <w:p w14:paraId="6F570E2A" w14:textId="0325EDF3" w:rsidR="00100FD8" w:rsidRDefault="005A7144" w:rsidP="00CB247F">
      <w:pPr>
        <w:pStyle w:val="Heading3"/>
        <w:rPr>
          <w:rStyle w:val="Strong"/>
          <w:b/>
          <w:bCs/>
        </w:rPr>
      </w:pPr>
      <w:bookmarkStart w:id="118" w:name="_Toc231993334"/>
      <w:r w:rsidRPr="005B77BA">
        <w:rPr>
          <w:rStyle w:val="Strong"/>
          <w:rFonts w:ascii="Segoe UI Emoji" w:hAnsi="Segoe UI Emoji" w:cs="Segoe UI Emoji"/>
          <w:b/>
          <w:bCs/>
        </w:rPr>
        <w:t>⏸</w:t>
      </w:r>
      <w:r w:rsidRPr="005B77BA">
        <w:rPr>
          <w:rStyle w:val="Strong"/>
          <w:b/>
          <w:bCs/>
        </w:rPr>
        <w:t xml:space="preserve">️ </w:t>
      </w:r>
      <w:r w:rsidR="00100FD8" w:rsidRPr="005B77BA">
        <w:rPr>
          <w:rStyle w:val="Strong"/>
          <w:b/>
          <w:bCs/>
        </w:rPr>
        <w:t>Pause for Reflection</w:t>
      </w:r>
      <w:bookmarkEnd w:id="118"/>
    </w:p>
    <w:p w14:paraId="61263BEC" w14:textId="77777777" w:rsidR="001B6F46" w:rsidRPr="00CB247F" w:rsidRDefault="001B6F46" w:rsidP="00CB247F">
      <w:pPr>
        <w:rPr>
          <w:rFonts w:cstheme="minorHAnsi"/>
        </w:rPr>
      </w:pPr>
    </w:p>
    <w:p w14:paraId="2B14E18A" w14:textId="49D78114" w:rsidR="00CB247F" w:rsidRDefault="00CB247F" w:rsidP="00CB247F">
      <w:pPr>
        <w:shd w:val="clear" w:color="auto" w:fill="FFFFFF"/>
        <w:rPr>
          <w:rFonts w:eastAsia="Times New Roman" w:cstheme="minorHAnsi"/>
          <w:color w:val="273540"/>
        </w:rPr>
      </w:pPr>
      <w:r w:rsidRPr="00CB247F">
        <w:rPr>
          <w:rFonts w:eastAsia="Times New Roman" w:cstheme="minorHAnsi"/>
          <w:color w:val="273540"/>
        </w:rPr>
        <w:t>Maintaining your dossier is less about record-keeping and more about capturing your growth</w:t>
      </w:r>
      <w:r w:rsidR="004843CB">
        <w:rPr>
          <w:rFonts w:eastAsia="Times New Roman" w:cstheme="minorHAnsi"/>
          <w:color w:val="273540"/>
        </w:rPr>
        <w:t xml:space="preserve"> </w:t>
      </w:r>
      <w:r w:rsidRPr="00CB247F">
        <w:rPr>
          <w:rFonts w:eastAsia="Times New Roman" w:cstheme="minorHAnsi"/>
          <w:color w:val="273540"/>
        </w:rPr>
        <w:t>over time. Regular updates support clarity, continuity, and coherence, helping the dossier remain a meaningful representation of your teaching journey.</w:t>
      </w:r>
    </w:p>
    <w:p w14:paraId="564C7C79" w14:textId="77777777" w:rsidR="00CB247F" w:rsidRPr="00CB247F" w:rsidRDefault="00CB247F" w:rsidP="00CB247F">
      <w:pPr>
        <w:shd w:val="clear" w:color="auto" w:fill="FFFFFF"/>
        <w:rPr>
          <w:rFonts w:eastAsia="Times New Roman" w:cstheme="minorHAnsi"/>
          <w:color w:val="273540"/>
        </w:rPr>
      </w:pPr>
    </w:p>
    <w:p w14:paraId="5B1D407A" w14:textId="4F501907" w:rsidR="00CB247F" w:rsidRDefault="00CB247F" w:rsidP="00CB247F">
      <w:pPr>
        <w:shd w:val="clear" w:color="auto" w:fill="FFFFFF"/>
        <w:rPr>
          <w:rFonts w:eastAsia="Times New Roman" w:cstheme="minorHAnsi"/>
          <w:color w:val="273540"/>
        </w:rPr>
      </w:pPr>
      <w:r w:rsidRPr="00CB247F">
        <w:rPr>
          <w:rFonts w:eastAsia="Times New Roman" w:cstheme="minorHAnsi"/>
          <w:color w:val="273540"/>
        </w:rPr>
        <w:t>As you complete this guide, consider identifying a few specific practices that will support your ongoing work:</w:t>
      </w:r>
    </w:p>
    <w:p w14:paraId="4EDD1109" w14:textId="77777777" w:rsidR="00CB247F" w:rsidRPr="00CB247F" w:rsidRDefault="00CB247F" w:rsidP="00CB247F">
      <w:pPr>
        <w:shd w:val="clear" w:color="auto" w:fill="FFFFFF"/>
        <w:rPr>
          <w:rFonts w:eastAsia="Times New Roman" w:cstheme="minorHAnsi"/>
          <w:color w:val="273540"/>
        </w:rPr>
      </w:pPr>
    </w:p>
    <w:p w14:paraId="0C3F5DE4" w14:textId="77777777" w:rsidR="00CB247F" w:rsidRPr="00CB247F" w:rsidRDefault="00CB247F" w:rsidP="0018714C">
      <w:pPr>
        <w:pStyle w:val="ListParagraph"/>
        <w:numPr>
          <w:ilvl w:val="0"/>
          <w:numId w:val="97"/>
        </w:numPr>
        <w:shd w:val="clear" w:color="auto" w:fill="FFFFFF"/>
        <w:rPr>
          <w:rFonts w:eastAsia="Times New Roman" w:cstheme="minorHAnsi"/>
          <w:color w:val="273540"/>
        </w:rPr>
      </w:pPr>
      <w:r w:rsidRPr="00CB247F">
        <w:rPr>
          <w:rFonts w:eastAsia="Times New Roman" w:cstheme="minorHAnsi"/>
          <w:b/>
          <w:bCs/>
          <w:color w:val="273540"/>
        </w:rPr>
        <w:t>One collection habit:</w:t>
      </w:r>
      <w:r w:rsidRPr="00CB247F">
        <w:rPr>
          <w:rFonts w:eastAsia="Times New Roman" w:cstheme="minorHAnsi"/>
          <w:color w:val="273540"/>
        </w:rPr>
        <w:t> Which approach will you use to capture teaching experiences or evidence as they arise?</w:t>
      </w:r>
    </w:p>
    <w:p w14:paraId="7601B7EF" w14:textId="77777777" w:rsidR="00CB247F" w:rsidRPr="00CB247F" w:rsidRDefault="00CB247F" w:rsidP="0018714C">
      <w:pPr>
        <w:pStyle w:val="ListParagraph"/>
        <w:numPr>
          <w:ilvl w:val="0"/>
          <w:numId w:val="97"/>
        </w:numPr>
        <w:shd w:val="clear" w:color="auto" w:fill="FFFFFF"/>
        <w:rPr>
          <w:rFonts w:eastAsia="Times New Roman" w:cstheme="minorHAnsi"/>
          <w:color w:val="273540"/>
        </w:rPr>
      </w:pPr>
      <w:r w:rsidRPr="00CB247F">
        <w:rPr>
          <w:rFonts w:eastAsia="Times New Roman" w:cstheme="minorHAnsi"/>
          <w:b/>
          <w:bCs/>
          <w:color w:val="273540"/>
        </w:rPr>
        <w:t>One review moment:</w:t>
      </w:r>
      <w:r w:rsidRPr="00CB247F">
        <w:rPr>
          <w:rFonts w:eastAsia="Times New Roman" w:cstheme="minorHAnsi"/>
          <w:color w:val="273540"/>
        </w:rPr>
        <w:t> When will you next revisit your dossier to assess whether it still reflects your current teaching?</w:t>
      </w:r>
    </w:p>
    <w:p w14:paraId="3AFA504C" w14:textId="77777777" w:rsidR="00CB247F" w:rsidRPr="00CB247F" w:rsidRDefault="00CB247F" w:rsidP="0018714C">
      <w:pPr>
        <w:pStyle w:val="ListParagraph"/>
        <w:numPr>
          <w:ilvl w:val="0"/>
          <w:numId w:val="97"/>
        </w:numPr>
        <w:shd w:val="clear" w:color="auto" w:fill="FFFFFF"/>
        <w:rPr>
          <w:rFonts w:eastAsia="Times New Roman" w:cstheme="minorHAnsi"/>
          <w:color w:val="273540"/>
        </w:rPr>
      </w:pPr>
      <w:r w:rsidRPr="00CB247F">
        <w:rPr>
          <w:rFonts w:eastAsia="Times New Roman" w:cstheme="minorHAnsi"/>
          <w:b/>
          <w:bCs/>
          <w:color w:val="273540"/>
        </w:rPr>
        <w:t>One person:</w:t>
      </w:r>
      <w:r w:rsidRPr="00CB247F">
        <w:rPr>
          <w:rFonts w:eastAsia="Times New Roman" w:cstheme="minorHAnsi"/>
          <w:color w:val="273540"/>
        </w:rPr>
        <w:t> Who could serve as a thinking partner for your dossier, someone you might share a section with or seek feedback from?</w:t>
      </w:r>
    </w:p>
    <w:p w14:paraId="4DF11E4A" w14:textId="4F2FA26A" w:rsidR="00100FD8" w:rsidRPr="00CB247F" w:rsidRDefault="00100FD8" w:rsidP="00CB247F">
      <w:pPr>
        <w:pStyle w:val="NormalWeb"/>
        <w:spacing w:before="0" w:beforeAutospacing="0" w:after="0" w:afterAutospacing="0" w:line="276" w:lineRule="auto"/>
        <w:rPr>
          <w:rFonts w:asciiTheme="minorHAnsi" w:hAnsiTheme="minorHAnsi" w:cstheme="minorHAnsi"/>
          <w:color w:val="273540"/>
        </w:rPr>
      </w:pPr>
    </w:p>
    <w:p w14:paraId="3623D66C" w14:textId="256513D8" w:rsidR="00100FD8" w:rsidRPr="00100FD8" w:rsidRDefault="00100FD8" w:rsidP="00CB247F">
      <w:pPr>
        <w:pStyle w:val="NormalWeb"/>
        <w:spacing w:before="0" w:beforeAutospacing="0" w:after="0" w:afterAutospacing="0" w:line="276" w:lineRule="auto"/>
        <w:rPr>
          <w:rFonts w:asciiTheme="minorHAnsi" w:hAnsiTheme="minorHAnsi" w:cstheme="minorHAnsi"/>
          <w:color w:val="273540"/>
        </w:rPr>
      </w:pPr>
    </w:p>
    <w:p w14:paraId="69936186" w14:textId="5611473E" w:rsidR="00100FD8" w:rsidRPr="00100FD8" w:rsidRDefault="00100FD8" w:rsidP="00CB247F">
      <w:pPr>
        <w:rPr>
          <w:rFonts w:cstheme="minorHAnsi"/>
        </w:rPr>
      </w:pPr>
    </w:p>
    <w:p w14:paraId="6C99B410" w14:textId="77777777" w:rsidR="00AF6862" w:rsidRDefault="00AF6862" w:rsidP="00CB247F">
      <w:pPr>
        <w:pStyle w:val="Heading1"/>
        <w:rPr>
          <w:rFonts w:cstheme="minorHAnsi"/>
          <w:b w:val="0"/>
          <w:bCs w:val="0"/>
          <w:color w:val="666666"/>
          <w:sz w:val="60"/>
          <w:szCs w:val="60"/>
        </w:rPr>
        <w:sectPr w:rsidR="00AF6862" w:rsidSect="00723FF5">
          <w:pgSz w:w="12240" w:h="15840"/>
          <w:pgMar w:top="1440" w:right="1440" w:bottom="1440" w:left="1440" w:header="720" w:footer="720" w:gutter="0"/>
          <w:cols w:space="144"/>
          <w:docGrid w:linePitch="360"/>
        </w:sectPr>
      </w:pPr>
    </w:p>
    <w:p w14:paraId="524CCC6A" w14:textId="387B4884" w:rsidR="00100FD8" w:rsidRPr="00100FD8" w:rsidRDefault="00100FD8" w:rsidP="005B77BA">
      <w:pPr>
        <w:pStyle w:val="Heading2"/>
      </w:pPr>
      <w:bookmarkStart w:id="119" w:name="_Toc231993335"/>
      <w:r w:rsidRPr="00100FD8">
        <w:t>3.5 References and Additional Resources</w:t>
      </w:r>
      <w:bookmarkEnd w:id="119"/>
    </w:p>
    <w:p w14:paraId="674AD68C" w14:textId="31B70A2E" w:rsidR="00100FD8" w:rsidRPr="00100FD8" w:rsidRDefault="00100FD8" w:rsidP="005C7F06">
      <w:pPr>
        <w:pStyle w:val="NormalWeb"/>
        <w:spacing w:before="0" w:beforeAutospacing="0" w:after="0" w:afterAutospacing="0" w:line="276" w:lineRule="auto"/>
        <w:rPr>
          <w:rFonts w:asciiTheme="minorHAnsi" w:hAnsiTheme="minorHAnsi" w:cstheme="minorHAnsi"/>
          <w:color w:val="273540"/>
        </w:rPr>
      </w:pPr>
    </w:p>
    <w:p w14:paraId="506F6CA4" w14:textId="512BB4C8" w:rsidR="00100FD8" w:rsidRDefault="005C7F06" w:rsidP="005C7F06">
      <w:pPr>
        <w:pBdr>
          <w:bottom w:val="single" w:sz="12" w:space="1" w:color="auto"/>
        </w:pBdr>
        <w:rPr>
          <w:rFonts w:eastAsia="Times New Roman" w:cstheme="minorHAnsi"/>
          <w:color w:val="000000"/>
        </w:rPr>
      </w:pPr>
      <w:r w:rsidRPr="005C7F06">
        <w:rPr>
          <w:rFonts w:eastAsia="Times New Roman" w:cstheme="minorHAnsi"/>
          <w:color w:val="000000"/>
        </w:rPr>
        <w:t>This section brings together key references, practical tools, and institutional supports to assist you as you develop, refine, and maintain your teaching dossier. These resources reflect scholarship on documenting teaching and interpreting evidence, as well as supports available at U of T for reflection, consultation, and ongoing professional growth.</w:t>
      </w:r>
    </w:p>
    <w:p w14:paraId="14C33885" w14:textId="77777777" w:rsidR="005C7F06" w:rsidRDefault="005C7F06" w:rsidP="005C7F06">
      <w:pPr>
        <w:pBdr>
          <w:bottom w:val="single" w:sz="12" w:space="1" w:color="auto"/>
        </w:pBdr>
        <w:rPr>
          <w:rFonts w:cstheme="minorHAnsi"/>
        </w:rPr>
      </w:pPr>
    </w:p>
    <w:p w14:paraId="65F953C9" w14:textId="77777777" w:rsidR="001B6F46" w:rsidRPr="00100FD8" w:rsidRDefault="001B6F46" w:rsidP="005B77BA">
      <w:pPr>
        <w:rPr>
          <w:rFonts w:cstheme="minorHAnsi"/>
        </w:rPr>
      </w:pPr>
    </w:p>
    <w:p w14:paraId="5DA7BF89" w14:textId="29102568" w:rsidR="00100FD8" w:rsidRDefault="00100FD8" w:rsidP="005B77BA">
      <w:pPr>
        <w:pStyle w:val="Heading3"/>
        <w:rPr>
          <w:rStyle w:val="Strong"/>
          <w:b/>
          <w:bCs/>
        </w:rPr>
      </w:pPr>
      <w:bookmarkStart w:id="120" w:name="_Toc231993336"/>
      <w:r w:rsidRPr="005B77BA">
        <w:rPr>
          <w:rStyle w:val="Strong"/>
          <w:b/>
          <w:bCs/>
        </w:rPr>
        <w:t>References</w:t>
      </w:r>
      <w:bookmarkEnd w:id="120"/>
    </w:p>
    <w:p w14:paraId="6B77C305" w14:textId="77777777" w:rsidR="001B6F46" w:rsidRPr="001B6F46" w:rsidRDefault="001B6F46" w:rsidP="001B6F46"/>
    <w:p w14:paraId="076BDA57" w14:textId="6C819884" w:rsidR="00100FD8" w:rsidRDefault="00100FD8" w:rsidP="005B77BA">
      <w:pPr>
        <w:pStyle w:val="NormalWeb"/>
        <w:spacing w:before="0" w:beforeAutospacing="0" w:after="0" w:afterAutospacing="0" w:line="276" w:lineRule="auto"/>
        <w:rPr>
          <w:rFonts w:asciiTheme="minorHAnsi" w:hAnsiTheme="minorHAnsi" w:cstheme="minorHAnsi"/>
          <w:color w:val="273540"/>
        </w:rPr>
      </w:pPr>
      <w:r w:rsidRPr="00100FD8">
        <w:rPr>
          <w:rFonts w:asciiTheme="minorHAnsi" w:hAnsiTheme="minorHAnsi" w:cstheme="minorHAnsi"/>
          <w:color w:val="273540"/>
        </w:rPr>
        <w:t>The references below include key scholarship that informs the approaches to teaching dossiers, statements of teaching philosophy, and evidence of teaching effectiveness discussed throughout this guide.</w:t>
      </w:r>
    </w:p>
    <w:p w14:paraId="42C4E9FA" w14:textId="77777777" w:rsidR="001B6F46" w:rsidRPr="00100FD8" w:rsidRDefault="001B6F46" w:rsidP="005B77BA">
      <w:pPr>
        <w:pStyle w:val="NormalWeb"/>
        <w:spacing w:before="0" w:beforeAutospacing="0" w:after="0" w:afterAutospacing="0" w:line="276" w:lineRule="auto"/>
        <w:rPr>
          <w:rFonts w:asciiTheme="minorHAnsi" w:hAnsiTheme="minorHAnsi" w:cstheme="minorHAnsi"/>
          <w:color w:val="273540"/>
        </w:rPr>
      </w:pPr>
    </w:p>
    <w:p w14:paraId="4FA400D7" w14:textId="77777777" w:rsidR="00100FD8" w:rsidRPr="00C34AFD" w:rsidRDefault="00100FD8" w:rsidP="0018714C">
      <w:pPr>
        <w:pStyle w:val="ListParagraph"/>
        <w:numPr>
          <w:ilvl w:val="0"/>
          <w:numId w:val="42"/>
        </w:numPr>
        <w:rPr>
          <w:rFonts w:cstheme="minorHAnsi"/>
          <w:color w:val="273540"/>
        </w:rPr>
      </w:pPr>
      <w:r w:rsidRPr="00C34AFD">
        <w:rPr>
          <w:rFonts w:cstheme="minorHAnsi"/>
          <w:color w:val="273540"/>
        </w:rPr>
        <w:t>Angelo, T. A., &amp; Cross, K. P. (1993). </w:t>
      </w:r>
      <w:hyperlink r:id="rId82" w:history="1">
        <w:r w:rsidRPr="00C34AFD">
          <w:rPr>
            <w:rStyle w:val="Emphasis"/>
            <w:rFonts w:cstheme="minorHAnsi"/>
            <w:color w:val="0E68B3"/>
            <w:u w:val="single"/>
          </w:rPr>
          <w:t>Classroom assessment techniques: A handbook for college teachers</w:t>
        </w:r>
        <w:r w:rsidRPr="00C34AFD">
          <w:rPr>
            <w:rStyle w:val="Hyperlink"/>
            <w:rFonts w:cstheme="minorHAnsi"/>
            <w:color w:val="0E68B3"/>
          </w:rPr>
          <w:t> (2nd ed.)</w:t>
        </w:r>
      </w:hyperlink>
      <w:r w:rsidRPr="00C34AFD">
        <w:rPr>
          <w:rFonts w:cstheme="minorHAnsi"/>
          <w:color w:val="273540"/>
        </w:rPr>
        <w:t>. Jossey-Bass.</w:t>
      </w:r>
    </w:p>
    <w:p w14:paraId="61C10BA6" w14:textId="77777777" w:rsidR="00100FD8" w:rsidRPr="00C34AFD" w:rsidRDefault="00100FD8" w:rsidP="0018714C">
      <w:pPr>
        <w:pStyle w:val="ListParagraph"/>
        <w:numPr>
          <w:ilvl w:val="0"/>
          <w:numId w:val="42"/>
        </w:numPr>
        <w:rPr>
          <w:rFonts w:cstheme="minorHAnsi"/>
          <w:color w:val="273540"/>
        </w:rPr>
      </w:pPr>
      <w:r w:rsidRPr="00C34AFD">
        <w:rPr>
          <w:rFonts w:cstheme="minorHAnsi"/>
          <w:color w:val="273540"/>
        </w:rPr>
        <w:t>Barbeau, L., &amp; Cornejo Happel, C. (2023). </w:t>
      </w:r>
      <w:hyperlink r:id="rId83" w:history="1">
        <w:r w:rsidRPr="00C34AFD">
          <w:rPr>
            <w:rStyle w:val="Emphasis"/>
            <w:rFonts w:cstheme="minorHAnsi"/>
            <w:color w:val="0E68B3"/>
            <w:u w:val="single"/>
          </w:rPr>
          <w:t>Critical teaching behaviors: Defining, documenting, and discussing good teaching</w:t>
        </w:r>
      </w:hyperlink>
      <w:r w:rsidRPr="00C34AFD">
        <w:rPr>
          <w:rFonts w:cstheme="minorHAnsi"/>
          <w:color w:val="273540"/>
        </w:rPr>
        <w:t>. Stylus Publishing.</w:t>
      </w:r>
    </w:p>
    <w:p w14:paraId="45E8CD73" w14:textId="77777777" w:rsidR="00100FD8" w:rsidRPr="00C34AFD" w:rsidRDefault="00100FD8" w:rsidP="0018714C">
      <w:pPr>
        <w:pStyle w:val="ListParagraph"/>
        <w:numPr>
          <w:ilvl w:val="0"/>
          <w:numId w:val="42"/>
        </w:numPr>
        <w:rPr>
          <w:rFonts w:cstheme="minorHAnsi"/>
          <w:color w:val="273540"/>
        </w:rPr>
      </w:pPr>
      <w:r w:rsidRPr="00C34AFD">
        <w:rPr>
          <w:rFonts w:cstheme="minorHAnsi"/>
          <w:color w:val="273540"/>
        </w:rPr>
        <w:t>Canadian Association of University Teachers. (2018). </w:t>
      </w:r>
      <w:r w:rsidRPr="00C34AFD">
        <w:rPr>
          <w:rStyle w:val="Emphasis"/>
          <w:rFonts w:cstheme="minorHAnsi"/>
          <w:color w:val="273540"/>
        </w:rPr>
        <w:t>Teaching dossier</w:t>
      </w:r>
      <w:r w:rsidRPr="00C34AFD">
        <w:rPr>
          <w:rFonts w:cstheme="minorHAnsi"/>
          <w:color w:val="273540"/>
        </w:rPr>
        <w:t>.</w:t>
      </w:r>
    </w:p>
    <w:p w14:paraId="0F1E8F12" w14:textId="77777777" w:rsidR="00100FD8" w:rsidRPr="00C34AFD" w:rsidRDefault="00100FD8" w:rsidP="0018714C">
      <w:pPr>
        <w:pStyle w:val="ListParagraph"/>
        <w:numPr>
          <w:ilvl w:val="0"/>
          <w:numId w:val="42"/>
        </w:numPr>
        <w:rPr>
          <w:rFonts w:cstheme="minorHAnsi"/>
          <w:color w:val="273540"/>
        </w:rPr>
      </w:pPr>
      <w:r w:rsidRPr="00C34AFD">
        <w:rPr>
          <w:rFonts w:cstheme="minorHAnsi"/>
          <w:color w:val="273540"/>
        </w:rPr>
        <w:t>Grimwood, M., &amp; McHanwell, S. (2024). </w:t>
      </w:r>
      <w:hyperlink r:id="rId84" w:history="1">
        <w:r w:rsidRPr="00C34AFD">
          <w:rPr>
            <w:rStyle w:val="Emphasis"/>
            <w:rFonts w:cstheme="minorHAnsi"/>
            <w:color w:val="0E68B3"/>
            <w:u w:val="single"/>
          </w:rPr>
          <w:t>Evidencing teaching achievements in higher education</w:t>
        </w:r>
      </w:hyperlink>
      <w:r w:rsidRPr="00C34AFD">
        <w:rPr>
          <w:rFonts w:cstheme="minorHAnsi"/>
          <w:color w:val="273540"/>
        </w:rPr>
        <w:t>. Critical Publishing.</w:t>
      </w:r>
    </w:p>
    <w:p w14:paraId="2263544C" w14:textId="5B9FE9AF" w:rsidR="00100FD8" w:rsidRPr="00C34AFD" w:rsidRDefault="00100FD8" w:rsidP="0018714C">
      <w:pPr>
        <w:pStyle w:val="ListParagraph"/>
        <w:numPr>
          <w:ilvl w:val="0"/>
          <w:numId w:val="42"/>
        </w:numPr>
        <w:rPr>
          <w:rFonts w:cstheme="minorHAnsi"/>
          <w:color w:val="273540"/>
        </w:rPr>
      </w:pPr>
      <w:r w:rsidRPr="00C34AFD">
        <w:rPr>
          <w:rFonts w:cstheme="minorHAnsi"/>
          <w:color w:val="273540"/>
        </w:rPr>
        <w:t>Korpan, C. (2025). </w:t>
      </w:r>
      <w:hyperlink r:id="rId85" w:tgtFrame="_blank" w:history="1">
        <w:r w:rsidRPr="00C34AFD">
          <w:rPr>
            <w:rStyle w:val="Hyperlink"/>
            <w:rFonts w:cstheme="minorHAnsi"/>
            <w:color w:val="0E68B3"/>
          </w:rPr>
          <w:t>Me-search research: The use of a self-study methodological approach to teaching documentation</w:t>
        </w:r>
      </w:hyperlink>
      <w:r w:rsidRPr="00C34AFD">
        <w:rPr>
          <w:rFonts w:cstheme="minorHAnsi"/>
          <w:color w:val="273540"/>
        </w:rPr>
        <w:t>. In A. Deliman et al., </w:t>
      </w:r>
      <w:r w:rsidRPr="00C34AFD">
        <w:rPr>
          <w:rStyle w:val="Emphasis"/>
          <w:rFonts w:cstheme="minorHAnsi"/>
          <w:color w:val="273540"/>
        </w:rPr>
        <w:t>Documenting teaching excellence: Promoting the university's vital mission</w:t>
      </w:r>
      <w:r w:rsidRPr="00C34AFD">
        <w:rPr>
          <w:rFonts w:cstheme="minorHAnsi"/>
          <w:color w:val="273540"/>
        </w:rPr>
        <w:t>. Utah State University.</w:t>
      </w:r>
    </w:p>
    <w:p w14:paraId="57A5A845" w14:textId="20D4CDB2" w:rsidR="00100FD8" w:rsidRPr="00C34AFD" w:rsidRDefault="00100FD8" w:rsidP="0018714C">
      <w:pPr>
        <w:pStyle w:val="ListParagraph"/>
        <w:numPr>
          <w:ilvl w:val="0"/>
          <w:numId w:val="42"/>
        </w:numPr>
        <w:rPr>
          <w:rFonts w:cstheme="minorHAnsi"/>
          <w:color w:val="273540"/>
        </w:rPr>
      </w:pPr>
      <w:r w:rsidRPr="00C34AFD">
        <w:rPr>
          <w:rFonts w:cstheme="minorHAnsi"/>
          <w:color w:val="273540"/>
        </w:rPr>
        <w:t>Pratt, D. D., &amp; Collins, J. B. (2020). </w:t>
      </w:r>
      <w:hyperlink r:id="rId86" w:tgtFrame="_blank" w:history="1">
        <w:r w:rsidRPr="00C34AFD">
          <w:rPr>
            <w:rStyle w:val="Emphasis"/>
            <w:rFonts w:cstheme="minorHAnsi"/>
            <w:color w:val="0E68B3"/>
            <w:u w:val="single"/>
          </w:rPr>
          <w:t>Teaching perspectives inventory</w:t>
        </w:r>
      </w:hyperlink>
      <w:r w:rsidRPr="00C34AFD">
        <w:rPr>
          <w:rFonts w:cstheme="minorHAnsi"/>
          <w:color w:val="273540"/>
        </w:rPr>
        <w:t>.</w:t>
      </w:r>
    </w:p>
    <w:p w14:paraId="093555E8" w14:textId="77777777" w:rsidR="00100FD8" w:rsidRPr="00C34AFD" w:rsidRDefault="00100FD8" w:rsidP="0018714C">
      <w:pPr>
        <w:pStyle w:val="ListParagraph"/>
        <w:numPr>
          <w:ilvl w:val="0"/>
          <w:numId w:val="42"/>
        </w:numPr>
        <w:rPr>
          <w:rFonts w:cstheme="minorHAnsi"/>
          <w:color w:val="273540"/>
        </w:rPr>
      </w:pPr>
      <w:r w:rsidRPr="00C34AFD">
        <w:rPr>
          <w:rFonts w:cstheme="minorHAnsi"/>
          <w:color w:val="273540"/>
        </w:rPr>
        <w:t>Schönwetter, D., Sokal, L., Friesen, M. &amp; Taylor, L. (2002). </w:t>
      </w:r>
      <w:hyperlink r:id="rId87" w:history="1">
        <w:r w:rsidRPr="00C34AFD">
          <w:rPr>
            <w:rStyle w:val="Hyperlink"/>
            <w:rFonts w:cstheme="minorHAnsi"/>
            <w:color w:val="0E68B3"/>
          </w:rPr>
          <w:t>Teaching philosophies reconsidered: A conceptual model for the development and evaluation of teaching philosophy statements</w:t>
        </w:r>
      </w:hyperlink>
      <w:r w:rsidRPr="00C34AFD">
        <w:rPr>
          <w:rFonts w:cstheme="minorHAnsi"/>
          <w:color w:val="273540"/>
        </w:rPr>
        <w:t>. </w:t>
      </w:r>
      <w:r w:rsidRPr="00C34AFD">
        <w:rPr>
          <w:rStyle w:val="Emphasis"/>
          <w:rFonts w:cstheme="minorHAnsi"/>
          <w:color w:val="273540"/>
        </w:rPr>
        <w:t>International Journal for Academic Development</w:t>
      </w:r>
      <w:r w:rsidRPr="00C34AFD">
        <w:rPr>
          <w:rFonts w:cstheme="minorHAnsi"/>
          <w:color w:val="273540"/>
        </w:rPr>
        <w:t>, </w:t>
      </w:r>
      <w:r w:rsidRPr="00C34AFD">
        <w:rPr>
          <w:rStyle w:val="Emphasis"/>
          <w:rFonts w:cstheme="minorHAnsi"/>
          <w:color w:val="273540"/>
        </w:rPr>
        <w:t>7</w:t>
      </w:r>
      <w:r w:rsidRPr="00C34AFD">
        <w:rPr>
          <w:rFonts w:cstheme="minorHAnsi"/>
          <w:color w:val="273540"/>
        </w:rPr>
        <w:t>(1), 83–97.</w:t>
      </w:r>
    </w:p>
    <w:p w14:paraId="5E2D5BE7" w14:textId="77777777" w:rsidR="00100FD8" w:rsidRPr="00C34AFD" w:rsidRDefault="00100FD8" w:rsidP="0018714C">
      <w:pPr>
        <w:pStyle w:val="ListParagraph"/>
        <w:numPr>
          <w:ilvl w:val="0"/>
          <w:numId w:val="42"/>
        </w:numPr>
        <w:rPr>
          <w:rFonts w:cstheme="minorHAnsi"/>
          <w:color w:val="273540"/>
        </w:rPr>
      </w:pPr>
      <w:r w:rsidRPr="00C34AFD">
        <w:rPr>
          <w:rFonts w:cstheme="minorHAnsi"/>
          <w:color w:val="273540"/>
        </w:rPr>
        <w:t>Seldin, P., Miller, J. E., &amp; Seldin, C. A. (2010). </w:t>
      </w:r>
      <w:hyperlink r:id="rId88" w:history="1">
        <w:r w:rsidRPr="00C34AFD">
          <w:rPr>
            <w:rStyle w:val="Emphasis"/>
            <w:rFonts w:cstheme="minorHAnsi"/>
            <w:color w:val="0E68B3"/>
            <w:u w:val="single"/>
          </w:rPr>
          <w:t>The teaching portfolio: A practical guide to improved performance and promotion/tenure decisions</w:t>
        </w:r>
        <w:r w:rsidRPr="00C34AFD">
          <w:rPr>
            <w:rStyle w:val="Hyperlink"/>
            <w:rFonts w:cstheme="minorHAnsi"/>
            <w:color w:val="0E68B3"/>
          </w:rPr>
          <w:t> (4th ed.)</w:t>
        </w:r>
      </w:hyperlink>
      <w:r w:rsidRPr="00C34AFD">
        <w:rPr>
          <w:rFonts w:cstheme="minorHAnsi"/>
          <w:color w:val="273540"/>
        </w:rPr>
        <w:t>. Jossey-Bass.</w:t>
      </w:r>
    </w:p>
    <w:p w14:paraId="0D2B96B8" w14:textId="1EE3E774" w:rsidR="00100FD8" w:rsidRPr="00C34AFD" w:rsidRDefault="00100FD8" w:rsidP="0018714C">
      <w:pPr>
        <w:pStyle w:val="ListParagraph"/>
        <w:numPr>
          <w:ilvl w:val="0"/>
          <w:numId w:val="42"/>
        </w:numPr>
        <w:rPr>
          <w:rFonts w:cstheme="minorHAnsi"/>
          <w:color w:val="273540"/>
        </w:rPr>
      </w:pPr>
      <w:r w:rsidRPr="00C34AFD">
        <w:rPr>
          <w:rFonts w:cstheme="minorHAnsi"/>
          <w:color w:val="273540"/>
        </w:rPr>
        <w:t>Taylor Institute for Teaching and Learning. (2021). </w:t>
      </w:r>
      <w:hyperlink r:id="rId89" w:tgtFrame="_blank" w:history="1">
        <w:r w:rsidRPr="00C34AFD">
          <w:rPr>
            <w:rStyle w:val="Emphasis"/>
            <w:rFonts w:cstheme="minorHAnsi"/>
            <w:color w:val="0E68B3"/>
            <w:u w:val="single"/>
          </w:rPr>
          <w:t>Teaching philosophies and teaching dossiers guide: Including leadership, supervision, mentorship, and EDI</w:t>
        </w:r>
      </w:hyperlink>
      <w:r w:rsidRPr="00C34AFD">
        <w:rPr>
          <w:rFonts w:cstheme="minorHAnsi"/>
          <w:color w:val="273540"/>
        </w:rPr>
        <w:t>.</w:t>
      </w:r>
    </w:p>
    <w:p w14:paraId="64D2AFE7" w14:textId="180FA484" w:rsidR="00100FD8" w:rsidRDefault="00100FD8" w:rsidP="005B77BA">
      <w:pPr>
        <w:pBdr>
          <w:bottom w:val="single" w:sz="12" w:space="1" w:color="auto"/>
        </w:pBdr>
        <w:rPr>
          <w:rFonts w:cstheme="minorHAnsi"/>
        </w:rPr>
      </w:pPr>
    </w:p>
    <w:p w14:paraId="578B7B92" w14:textId="1EDBE940" w:rsidR="001B6F46" w:rsidRDefault="001B6F46" w:rsidP="005B77BA">
      <w:pPr>
        <w:rPr>
          <w:rFonts w:cstheme="minorHAnsi"/>
        </w:rPr>
      </w:pPr>
    </w:p>
    <w:p w14:paraId="75900FCB" w14:textId="32BACCE4" w:rsidR="005C7F06" w:rsidRDefault="005C7F06" w:rsidP="005B77BA">
      <w:pPr>
        <w:rPr>
          <w:rFonts w:cstheme="minorHAnsi"/>
        </w:rPr>
      </w:pPr>
    </w:p>
    <w:p w14:paraId="43532144" w14:textId="77777777" w:rsidR="005C7F06" w:rsidRPr="00100FD8" w:rsidRDefault="005C7F06" w:rsidP="005B77BA">
      <w:pPr>
        <w:rPr>
          <w:rFonts w:cstheme="minorHAnsi"/>
        </w:rPr>
      </w:pPr>
    </w:p>
    <w:p w14:paraId="01B32895" w14:textId="21B0879A" w:rsidR="00100FD8" w:rsidRDefault="00100FD8" w:rsidP="005B77BA">
      <w:pPr>
        <w:pStyle w:val="Heading3"/>
        <w:rPr>
          <w:rStyle w:val="Strong"/>
          <w:b/>
          <w:bCs/>
        </w:rPr>
      </w:pPr>
      <w:bookmarkStart w:id="121" w:name="_Toc231993337"/>
      <w:r w:rsidRPr="005B77BA">
        <w:rPr>
          <w:rStyle w:val="Strong"/>
          <w:b/>
          <w:bCs/>
        </w:rPr>
        <w:t>U of T Resources and Services</w:t>
      </w:r>
      <w:bookmarkEnd w:id="121"/>
    </w:p>
    <w:p w14:paraId="0C4EEF0C" w14:textId="77777777" w:rsidR="005C7F06" w:rsidRPr="005C7F06" w:rsidRDefault="005C7F06" w:rsidP="005C7F06"/>
    <w:p w14:paraId="131528DA" w14:textId="64177C23" w:rsidR="005C7F06" w:rsidRDefault="005C7F06" w:rsidP="005C7F06">
      <w:pPr>
        <w:pStyle w:val="NormalWeb"/>
        <w:shd w:val="clear" w:color="auto" w:fill="FFFFFF"/>
        <w:spacing w:before="0" w:beforeAutospacing="0" w:after="0" w:afterAutospacing="0" w:line="276" w:lineRule="auto"/>
        <w:rPr>
          <w:rFonts w:asciiTheme="minorHAnsi" w:hAnsiTheme="minorHAnsi" w:cstheme="minorHAnsi"/>
          <w:color w:val="273540"/>
        </w:rPr>
      </w:pPr>
      <w:r w:rsidRPr="005C7F06">
        <w:rPr>
          <w:rFonts w:asciiTheme="minorHAnsi" w:hAnsiTheme="minorHAnsi" w:cstheme="minorHAnsi"/>
          <w:color w:val="273540"/>
        </w:rPr>
        <w:t>The resources below include teaching tools, consultation services, policies, and accessibility supports available across U of T.</w:t>
      </w:r>
      <w:r w:rsidR="005E7275">
        <w:rPr>
          <w:rFonts w:asciiTheme="minorHAnsi" w:hAnsiTheme="minorHAnsi" w:cstheme="minorHAnsi"/>
          <w:color w:val="273540"/>
        </w:rPr>
        <w:t xml:space="preserve"> </w:t>
      </w:r>
      <w:r w:rsidR="005E7275" w:rsidRPr="005E7275">
        <w:rPr>
          <w:rFonts w:asciiTheme="minorHAnsi" w:hAnsiTheme="minorHAnsi" w:cstheme="minorHAnsi"/>
          <w:color w:val="273540"/>
        </w:rPr>
        <w:t>Many of these resources are referenced throughout this guide and are gathered here for convenient access, alongside additional resources that may support your teaching dossier development.</w:t>
      </w:r>
    </w:p>
    <w:p w14:paraId="313D8242" w14:textId="77777777" w:rsidR="005C7F06" w:rsidRPr="005C7F06" w:rsidRDefault="005C7F06" w:rsidP="005C7F06">
      <w:pPr>
        <w:pStyle w:val="NormalWeb"/>
        <w:shd w:val="clear" w:color="auto" w:fill="FFFFFF"/>
        <w:spacing w:before="0" w:beforeAutospacing="0" w:after="0" w:afterAutospacing="0" w:line="276" w:lineRule="auto"/>
        <w:rPr>
          <w:rFonts w:asciiTheme="minorHAnsi" w:hAnsiTheme="minorHAnsi" w:cstheme="minorHAnsi"/>
          <w:color w:val="273540"/>
        </w:rPr>
      </w:pPr>
    </w:p>
    <w:p w14:paraId="2DCCF103" w14:textId="77777777" w:rsidR="005C7F06" w:rsidRPr="005C7F06" w:rsidRDefault="005C7F06" w:rsidP="005C7F06">
      <w:pPr>
        <w:pStyle w:val="Heading4"/>
      </w:pPr>
      <w:r w:rsidRPr="005C7F06">
        <w:rPr>
          <w:rStyle w:val="Strong"/>
          <w:b/>
          <w:bCs/>
        </w:rPr>
        <w:t>Policies and Institutional Documents</w:t>
      </w:r>
    </w:p>
    <w:p w14:paraId="2A46D450" w14:textId="77777777" w:rsidR="005C7F06" w:rsidRPr="005C7F06" w:rsidRDefault="003C6B4E" w:rsidP="0018714C">
      <w:pPr>
        <w:pStyle w:val="ListParagraph"/>
        <w:numPr>
          <w:ilvl w:val="0"/>
          <w:numId w:val="101"/>
        </w:numPr>
        <w:shd w:val="clear" w:color="auto" w:fill="FFFFFF"/>
        <w:rPr>
          <w:rFonts w:cstheme="minorHAnsi"/>
          <w:color w:val="273540"/>
        </w:rPr>
      </w:pPr>
      <w:hyperlink r:id="rId90" w:tgtFrame="_blank" w:history="1">
        <w:r w:rsidR="005C7F06" w:rsidRPr="005C7F06">
          <w:rPr>
            <w:rStyle w:val="Hyperlink"/>
            <w:rFonts w:cstheme="minorHAnsi"/>
            <w:color w:val="0E68B3"/>
          </w:rPr>
          <w:t>University Privacy Office</w:t>
        </w:r>
      </w:hyperlink>
    </w:p>
    <w:p w14:paraId="7A4BBAD4" w14:textId="77777777" w:rsidR="005C7F06" w:rsidRPr="005C7F06" w:rsidRDefault="003C6B4E" w:rsidP="0018714C">
      <w:pPr>
        <w:pStyle w:val="ListParagraph"/>
        <w:numPr>
          <w:ilvl w:val="0"/>
          <w:numId w:val="101"/>
        </w:numPr>
        <w:shd w:val="clear" w:color="auto" w:fill="FFFFFF"/>
        <w:rPr>
          <w:rFonts w:cstheme="minorHAnsi"/>
          <w:color w:val="273540"/>
        </w:rPr>
      </w:pPr>
      <w:hyperlink r:id="rId91" w:history="1">
        <w:r w:rsidR="005C7F06" w:rsidRPr="005C7F06">
          <w:rPr>
            <w:rStyle w:val="Hyperlink"/>
            <w:rFonts w:cstheme="minorHAnsi"/>
            <w:color w:val="0E68B3"/>
          </w:rPr>
          <w:t>U of T Academic Administrative Procedures Manual: Divisional Teaching Evaluation Guidelines</w:t>
        </w:r>
      </w:hyperlink>
    </w:p>
    <w:p w14:paraId="464B58F1" w14:textId="77777777" w:rsidR="005C7F06" w:rsidRPr="005C7F06" w:rsidRDefault="003C6B4E" w:rsidP="0018714C">
      <w:pPr>
        <w:pStyle w:val="ListParagraph"/>
        <w:numPr>
          <w:ilvl w:val="0"/>
          <w:numId w:val="101"/>
        </w:numPr>
        <w:shd w:val="clear" w:color="auto" w:fill="FFFFFF"/>
        <w:rPr>
          <w:rFonts w:cstheme="minorHAnsi"/>
          <w:color w:val="273540"/>
        </w:rPr>
      </w:pPr>
      <w:hyperlink r:id="rId92" w:history="1">
        <w:r w:rsidR="005C7F06" w:rsidRPr="005C7F06">
          <w:rPr>
            <w:rStyle w:val="Hyperlink"/>
            <w:rFonts w:cstheme="minorHAnsi"/>
            <w:color w:val="0E68B3"/>
          </w:rPr>
          <w:t>U of T Academic Administrative Procedures Manual: Relevant Policies for Appointed Faculty</w:t>
        </w:r>
      </w:hyperlink>
    </w:p>
    <w:p w14:paraId="539FEE31" w14:textId="77777777" w:rsidR="005C7F06" w:rsidRPr="005C7F06" w:rsidRDefault="003C6B4E" w:rsidP="0018714C">
      <w:pPr>
        <w:pStyle w:val="ListParagraph"/>
        <w:numPr>
          <w:ilvl w:val="0"/>
          <w:numId w:val="101"/>
        </w:numPr>
        <w:shd w:val="clear" w:color="auto" w:fill="FFFFFF"/>
        <w:rPr>
          <w:rFonts w:cstheme="minorHAnsi"/>
          <w:color w:val="273540"/>
        </w:rPr>
      </w:pPr>
      <w:hyperlink r:id="rId93" w:tgtFrame="_blank" w:history="1">
        <w:r w:rsidR="005C7F06" w:rsidRPr="005C7F06">
          <w:rPr>
            <w:rStyle w:val="Hyperlink"/>
            <w:rFonts w:cstheme="minorHAnsi"/>
            <w:color w:val="0E68B3"/>
          </w:rPr>
          <w:t>U of T Policy and Procedures on Academic Appointments (PPAA)</w:t>
        </w:r>
      </w:hyperlink>
    </w:p>
    <w:p w14:paraId="3981A312" w14:textId="77777777" w:rsidR="005C7F06" w:rsidRPr="005C7F06" w:rsidRDefault="003C6B4E" w:rsidP="0018714C">
      <w:pPr>
        <w:pStyle w:val="ListParagraph"/>
        <w:numPr>
          <w:ilvl w:val="0"/>
          <w:numId w:val="101"/>
        </w:numPr>
        <w:shd w:val="clear" w:color="auto" w:fill="FFFFFF"/>
        <w:rPr>
          <w:rFonts w:cstheme="minorHAnsi"/>
          <w:color w:val="273540"/>
        </w:rPr>
      </w:pPr>
      <w:hyperlink r:id="rId94" w:tgtFrame="_blank" w:history="1">
        <w:r w:rsidR="005C7F06" w:rsidRPr="005C7F06">
          <w:rPr>
            <w:rStyle w:val="Hyperlink"/>
            <w:rFonts w:cstheme="minorHAnsi"/>
            <w:color w:val="0E68B3"/>
          </w:rPr>
          <w:t>U of T Policy and Procedures Governing Promotions (PPP)</w:t>
        </w:r>
      </w:hyperlink>
    </w:p>
    <w:p w14:paraId="3D59B824" w14:textId="77777777" w:rsidR="005C7F06" w:rsidRPr="005C7F06" w:rsidRDefault="003C6B4E" w:rsidP="0018714C">
      <w:pPr>
        <w:pStyle w:val="ListParagraph"/>
        <w:numPr>
          <w:ilvl w:val="0"/>
          <w:numId w:val="101"/>
        </w:numPr>
        <w:shd w:val="clear" w:color="auto" w:fill="FFFFFF"/>
        <w:rPr>
          <w:rFonts w:cstheme="minorHAnsi"/>
          <w:color w:val="273540"/>
        </w:rPr>
      </w:pPr>
      <w:hyperlink r:id="rId95" w:tgtFrame="_blank" w:history="1">
        <w:r w:rsidR="005C7F06" w:rsidRPr="005C7F06">
          <w:rPr>
            <w:rStyle w:val="Hyperlink"/>
            <w:rFonts w:cstheme="minorHAnsi"/>
            <w:color w:val="0E68B3"/>
          </w:rPr>
          <w:t>U of T Policy and Procedures Governing Promotions in the Teaching Stream (PPPTS)</w:t>
        </w:r>
      </w:hyperlink>
    </w:p>
    <w:p w14:paraId="35FA054F" w14:textId="17D407D2" w:rsidR="005C7F06" w:rsidRPr="005C7F06" w:rsidRDefault="003C6B4E" w:rsidP="0018714C">
      <w:pPr>
        <w:pStyle w:val="ListParagraph"/>
        <w:numPr>
          <w:ilvl w:val="0"/>
          <w:numId w:val="101"/>
        </w:numPr>
        <w:shd w:val="clear" w:color="auto" w:fill="FFFFFF"/>
        <w:rPr>
          <w:rFonts w:cstheme="minorHAnsi"/>
          <w:color w:val="273540"/>
        </w:rPr>
      </w:pPr>
      <w:hyperlink r:id="rId96" w:history="1">
        <w:r w:rsidR="005C7F06" w:rsidRPr="005C7F06">
          <w:rPr>
            <w:rStyle w:val="Hyperlink"/>
            <w:rFonts w:cstheme="minorHAnsi"/>
            <w:color w:val="0E68B3"/>
          </w:rPr>
          <w:t>U of T Provostial Guidelines for Developing Written Assessments of Effectiveness of Teaching in Promotion and Tenure Decisions</w:t>
        </w:r>
      </w:hyperlink>
    </w:p>
    <w:p w14:paraId="3C3CC65A" w14:textId="77777777" w:rsidR="005C7F06" w:rsidRPr="005C7F06" w:rsidRDefault="005C7F06" w:rsidP="005C7F06">
      <w:pPr>
        <w:shd w:val="clear" w:color="auto" w:fill="FFFFFF"/>
        <w:rPr>
          <w:rFonts w:cstheme="minorHAnsi"/>
          <w:color w:val="273540"/>
        </w:rPr>
      </w:pPr>
    </w:p>
    <w:p w14:paraId="53AA856F" w14:textId="77777777" w:rsidR="005C7F06" w:rsidRPr="005C7F06" w:rsidRDefault="005C7F06" w:rsidP="005C7F06">
      <w:pPr>
        <w:pStyle w:val="Heading4"/>
      </w:pPr>
      <w:r w:rsidRPr="005C7F06">
        <w:rPr>
          <w:rStyle w:val="Strong"/>
          <w:rFonts w:cstheme="minorHAnsi"/>
          <w:b/>
          <w:bCs/>
          <w:color w:val="273540"/>
        </w:rPr>
        <w:t>Accessibility and Inclusion</w:t>
      </w:r>
    </w:p>
    <w:p w14:paraId="4FCDD614" w14:textId="77777777" w:rsidR="005C7F06" w:rsidRPr="005C7F06" w:rsidRDefault="003C6B4E" w:rsidP="0018714C">
      <w:pPr>
        <w:pStyle w:val="ListParagraph"/>
        <w:numPr>
          <w:ilvl w:val="0"/>
          <w:numId w:val="100"/>
        </w:numPr>
        <w:shd w:val="clear" w:color="auto" w:fill="FFFFFF"/>
        <w:rPr>
          <w:rFonts w:cstheme="minorHAnsi"/>
          <w:color w:val="273540"/>
        </w:rPr>
      </w:pPr>
      <w:hyperlink r:id="rId97" w:history="1">
        <w:r w:rsidR="005C7F06" w:rsidRPr="005C7F06">
          <w:rPr>
            <w:rStyle w:val="Hyperlink"/>
            <w:rFonts w:cstheme="minorHAnsi"/>
            <w:color w:val="0E68B3"/>
          </w:rPr>
          <w:t>U of T AODA Office</w:t>
        </w:r>
      </w:hyperlink>
    </w:p>
    <w:p w14:paraId="269AA68B" w14:textId="77777777" w:rsidR="005C7F06" w:rsidRPr="005C7F06" w:rsidRDefault="003C6B4E" w:rsidP="0018714C">
      <w:pPr>
        <w:pStyle w:val="ListParagraph"/>
        <w:numPr>
          <w:ilvl w:val="0"/>
          <w:numId w:val="100"/>
        </w:numPr>
        <w:shd w:val="clear" w:color="auto" w:fill="FFFFFF"/>
        <w:rPr>
          <w:rFonts w:cstheme="minorHAnsi"/>
          <w:color w:val="273540"/>
        </w:rPr>
      </w:pPr>
      <w:hyperlink r:id="rId98" w:history="1">
        <w:r w:rsidR="005C7F06" w:rsidRPr="005C7F06">
          <w:rPr>
            <w:rStyle w:val="Hyperlink"/>
            <w:rFonts w:cstheme="minorHAnsi"/>
            <w:color w:val="0E68B3"/>
          </w:rPr>
          <w:t>U of T Materials for Accessible Communication</w:t>
        </w:r>
      </w:hyperlink>
    </w:p>
    <w:p w14:paraId="15F3DDD8" w14:textId="77777777" w:rsidR="005C7F06" w:rsidRPr="005C7F06" w:rsidRDefault="003C6B4E" w:rsidP="0018714C">
      <w:pPr>
        <w:pStyle w:val="ListParagraph"/>
        <w:numPr>
          <w:ilvl w:val="0"/>
          <w:numId w:val="100"/>
        </w:numPr>
        <w:shd w:val="clear" w:color="auto" w:fill="FFFFFF"/>
        <w:rPr>
          <w:rFonts w:cstheme="minorHAnsi"/>
          <w:color w:val="273540"/>
        </w:rPr>
      </w:pPr>
      <w:hyperlink r:id="rId99" w:history="1">
        <w:r w:rsidR="005C7F06" w:rsidRPr="005C7F06">
          <w:rPr>
            <w:rStyle w:val="Hyperlink"/>
            <w:rFonts w:cstheme="minorHAnsi"/>
            <w:color w:val="0E68B3"/>
          </w:rPr>
          <w:t>CTSI Teaching with Universal Design for Learning at U of T</w:t>
        </w:r>
      </w:hyperlink>
    </w:p>
    <w:p w14:paraId="4792558D" w14:textId="7AAC093B" w:rsidR="005C7F06" w:rsidRPr="005C7F06" w:rsidRDefault="003C6B4E" w:rsidP="0018714C">
      <w:pPr>
        <w:pStyle w:val="ListParagraph"/>
        <w:numPr>
          <w:ilvl w:val="0"/>
          <w:numId w:val="100"/>
        </w:numPr>
        <w:shd w:val="clear" w:color="auto" w:fill="FFFFFF"/>
        <w:rPr>
          <w:rFonts w:cstheme="minorHAnsi"/>
          <w:color w:val="273540"/>
        </w:rPr>
      </w:pPr>
      <w:hyperlink r:id="rId100" w:history="1">
        <w:r w:rsidR="005C7F06" w:rsidRPr="005C7F06">
          <w:rPr>
            <w:rStyle w:val="Hyperlink"/>
            <w:rFonts w:cstheme="minorHAnsi"/>
            <w:color w:val="0E68B3"/>
          </w:rPr>
          <w:t>CTS</w:t>
        </w:r>
        <w:r w:rsidR="00C23F4E">
          <w:rPr>
            <w:rStyle w:val="Hyperlink"/>
            <w:rFonts w:cstheme="minorHAnsi"/>
            <w:color w:val="0E68B3"/>
          </w:rPr>
          <w:t>I</w:t>
        </w:r>
        <w:r w:rsidR="005C7F06" w:rsidRPr="005C7F06">
          <w:rPr>
            <w:rStyle w:val="Hyperlink"/>
            <w:rFonts w:cstheme="minorHAnsi"/>
            <w:color w:val="0E68B3"/>
          </w:rPr>
          <w:t xml:space="preserve"> UDL Express: SLIDE into Document Accessibility</w:t>
        </w:r>
      </w:hyperlink>
    </w:p>
    <w:p w14:paraId="3DE0CA06" w14:textId="77777777" w:rsidR="005C7F06" w:rsidRPr="005C7F06" w:rsidRDefault="005C7F06" w:rsidP="005C7F06">
      <w:pPr>
        <w:shd w:val="clear" w:color="auto" w:fill="FFFFFF"/>
        <w:rPr>
          <w:rFonts w:cstheme="minorHAnsi"/>
          <w:color w:val="273540"/>
        </w:rPr>
      </w:pPr>
    </w:p>
    <w:p w14:paraId="53E8D0E5" w14:textId="77777777" w:rsidR="005C7F06" w:rsidRPr="005C7F06" w:rsidRDefault="005C7F06" w:rsidP="005C7F06">
      <w:pPr>
        <w:pStyle w:val="Heading4"/>
      </w:pPr>
      <w:r w:rsidRPr="005C7F06">
        <w:rPr>
          <w:rStyle w:val="Strong"/>
          <w:rFonts w:cstheme="minorHAnsi"/>
          <w:b/>
          <w:bCs/>
          <w:color w:val="273540"/>
        </w:rPr>
        <w:t>Guides and Tools</w:t>
      </w:r>
    </w:p>
    <w:p w14:paraId="25A2D6C1" w14:textId="77777777" w:rsidR="005C7F06" w:rsidRPr="005C7F06" w:rsidRDefault="003C6B4E" w:rsidP="0018714C">
      <w:pPr>
        <w:pStyle w:val="ListParagraph"/>
        <w:numPr>
          <w:ilvl w:val="0"/>
          <w:numId w:val="99"/>
        </w:numPr>
        <w:shd w:val="clear" w:color="auto" w:fill="FFFFFF"/>
        <w:rPr>
          <w:rFonts w:cstheme="minorHAnsi"/>
          <w:color w:val="273540"/>
        </w:rPr>
      </w:pPr>
      <w:hyperlink r:id="rId101" w:history="1">
        <w:r w:rsidR="005C7F06" w:rsidRPr="005C7F06">
          <w:rPr>
            <w:rStyle w:val="Hyperlink"/>
            <w:rFonts w:cstheme="minorHAnsi"/>
            <w:color w:val="0E68B3"/>
          </w:rPr>
          <w:t>CTSI A Step-by-Step Guide to Reviewing Course Evaluations</w:t>
        </w:r>
      </w:hyperlink>
    </w:p>
    <w:p w14:paraId="731583BA" w14:textId="77777777" w:rsidR="005C7F06" w:rsidRPr="005C7F06" w:rsidRDefault="003C6B4E" w:rsidP="0018714C">
      <w:pPr>
        <w:pStyle w:val="ListParagraph"/>
        <w:numPr>
          <w:ilvl w:val="1"/>
          <w:numId w:val="99"/>
        </w:numPr>
        <w:shd w:val="clear" w:color="auto" w:fill="FFFFFF"/>
        <w:rPr>
          <w:rFonts w:cstheme="minorHAnsi"/>
          <w:color w:val="273540"/>
        </w:rPr>
      </w:pPr>
      <w:hyperlink r:id="rId102" w:history="1">
        <w:r w:rsidR="005C7F06" w:rsidRPr="005C7F06">
          <w:rPr>
            <w:rStyle w:val="Hyperlink"/>
            <w:rFonts w:cstheme="minorHAnsi"/>
            <w:color w:val="0E68B3"/>
          </w:rPr>
          <w:t>CTSI Course Evaluation Summary Sheet Template xlsx</w:t>
        </w:r>
      </w:hyperlink>
    </w:p>
    <w:p w14:paraId="1B6B59B4" w14:textId="77777777" w:rsidR="005C7F06" w:rsidRPr="005C7F06" w:rsidRDefault="003C6B4E" w:rsidP="0018714C">
      <w:pPr>
        <w:pStyle w:val="ListParagraph"/>
        <w:numPr>
          <w:ilvl w:val="1"/>
          <w:numId w:val="99"/>
        </w:numPr>
        <w:shd w:val="clear" w:color="auto" w:fill="FFFFFF"/>
        <w:rPr>
          <w:rFonts w:cstheme="minorHAnsi"/>
          <w:color w:val="273540"/>
        </w:rPr>
      </w:pPr>
      <w:hyperlink r:id="rId103" w:history="1">
        <w:r w:rsidR="005C7F06" w:rsidRPr="005C7F06">
          <w:rPr>
            <w:rStyle w:val="Hyperlink"/>
            <w:rFonts w:cstheme="minorHAnsi"/>
            <w:color w:val="0E68B3"/>
          </w:rPr>
          <w:t>Step-by-Step Instructions PDF</w:t>
        </w:r>
      </w:hyperlink>
    </w:p>
    <w:p w14:paraId="005D0DDC" w14:textId="7D08B1F5" w:rsidR="005C7F06" w:rsidRPr="005C7F06" w:rsidRDefault="003C6B4E" w:rsidP="0018714C">
      <w:pPr>
        <w:pStyle w:val="ListParagraph"/>
        <w:numPr>
          <w:ilvl w:val="1"/>
          <w:numId w:val="99"/>
        </w:numPr>
        <w:shd w:val="clear" w:color="auto" w:fill="FFFFFF"/>
        <w:rPr>
          <w:rFonts w:cstheme="minorHAnsi"/>
          <w:color w:val="273540"/>
        </w:rPr>
      </w:pPr>
      <w:hyperlink r:id="rId104" w:tgtFrame="_blank" w:history="1">
        <w:r w:rsidR="005C7F06" w:rsidRPr="005C7F06">
          <w:rPr>
            <w:rStyle w:val="screenreader-only"/>
            <w:rFonts w:cstheme="minorHAnsi"/>
            <w:color w:val="0E68B3"/>
            <w:u w:val="single"/>
            <w:bdr w:val="none" w:sz="0" w:space="0" w:color="auto" w:frame="1"/>
          </w:rPr>
          <w:t>Step-by-Step Instructions Video (5:01, select "CC" for closed captions)</w:t>
        </w:r>
      </w:hyperlink>
    </w:p>
    <w:p w14:paraId="0CE95EA2" w14:textId="77777777" w:rsidR="005C7F06" w:rsidRPr="005C7F06" w:rsidRDefault="003C6B4E" w:rsidP="0018714C">
      <w:pPr>
        <w:pStyle w:val="ListParagraph"/>
        <w:numPr>
          <w:ilvl w:val="0"/>
          <w:numId w:val="99"/>
        </w:numPr>
        <w:shd w:val="clear" w:color="auto" w:fill="FFFFFF"/>
        <w:rPr>
          <w:rFonts w:cstheme="minorHAnsi"/>
          <w:color w:val="273540"/>
        </w:rPr>
      </w:pPr>
      <w:hyperlink r:id="rId105" w:history="1">
        <w:r w:rsidR="005C7F06" w:rsidRPr="005C7F06">
          <w:rPr>
            <w:rStyle w:val="Hyperlink"/>
            <w:rFonts w:cstheme="minorHAnsi"/>
            <w:color w:val="0E68B3"/>
          </w:rPr>
          <w:t>CTSI Gathering Formative Feedback with Mid-Course Evaluations PDF</w:t>
        </w:r>
      </w:hyperlink>
    </w:p>
    <w:p w14:paraId="6FE018AF" w14:textId="77777777" w:rsidR="005C7F06" w:rsidRPr="005C7F06" w:rsidRDefault="003C6B4E" w:rsidP="0018714C">
      <w:pPr>
        <w:pStyle w:val="ListParagraph"/>
        <w:numPr>
          <w:ilvl w:val="0"/>
          <w:numId w:val="99"/>
        </w:numPr>
        <w:shd w:val="clear" w:color="auto" w:fill="FFFFFF"/>
        <w:rPr>
          <w:rFonts w:cstheme="minorHAnsi"/>
          <w:color w:val="273540"/>
        </w:rPr>
      </w:pPr>
      <w:hyperlink r:id="rId106" w:history="1">
        <w:r w:rsidR="005C7F06" w:rsidRPr="005C7F06">
          <w:rPr>
            <w:rStyle w:val="Hyperlink"/>
            <w:rFonts w:cstheme="minorHAnsi"/>
            <w:color w:val="0E68B3"/>
          </w:rPr>
          <w:t>CTSI Peer Observation of Teaching: Effective Practices PDF</w:t>
        </w:r>
      </w:hyperlink>
    </w:p>
    <w:p w14:paraId="031FE3C2" w14:textId="1330A5C9" w:rsidR="005C7F06" w:rsidRPr="005C7F06" w:rsidRDefault="003C6B4E" w:rsidP="0018714C">
      <w:pPr>
        <w:pStyle w:val="ListParagraph"/>
        <w:numPr>
          <w:ilvl w:val="0"/>
          <w:numId w:val="99"/>
        </w:numPr>
        <w:shd w:val="clear" w:color="auto" w:fill="FFFFFF"/>
        <w:rPr>
          <w:rFonts w:cstheme="minorHAnsi"/>
          <w:color w:val="273540"/>
        </w:rPr>
      </w:pPr>
      <w:hyperlink r:id="rId107" w:tgtFrame="_blank" w:tooltip="CTSI-TD-Guide_Checklist.docx" w:history="1">
        <w:r w:rsidR="005C7F06" w:rsidRPr="005C7F06">
          <w:rPr>
            <w:rStyle w:val="Hyperlink"/>
            <w:rFonts w:cstheme="minorHAnsi"/>
            <w:color w:val="0E68B3"/>
          </w:rPr>
          <w:t>CTSI Teaching Dossier Review Checklist d</w:t>
        </w:r>
        <w:r w:rsidR="004843CB">
          <w:rPr>
            <w:rStyle w:val="Hyperlink"/>
            <w:rFonts w:cstheme="minorHAnsi"/>
            <w:color w:val="0E68B3"/>
          </w:rPr>
          <w:t>oc</w:t>
        </w:r>
        <w:r w:rsidR="005C7F06" w:rsidRPr="005C7F06">
          <w:rPr>
            <w:rStyle w:val="Hyperlink"/>
            <w:rFonts w:cstheme="minorHAnsi"/>
            <w:color w:val="0E68B3"/>
          </w:rPr>
          <w:t>x</w:t>
        </w:r>
      </w:hyperlink>
      <w:r w:rsidR="00CD6CFE" w:rsidRPr="005C7F06">
        <w:rPr>
          <w:rFonts w:cstheme="minorHAnsi"/>
          <w:color w:val="273540"/>
        </w:rPr>
        <w:t xml:space="preserve"> </w:t>
      </w:r>
    </w:p>
    <w:p w14:paraId="79714D49" w14:textId="77777777" w:rsidR="005C7F06" w:rsidRPr="005C7F06" w:rsidRDefault="003C6B4E" w:rsidP="0018714C">
      <w:pPr>
        <w:pStyle w:val="ListParagraph"/>
        <w:numPr>
          <w:ilvl w:val="0"/>
          <w:numId w:val="99"/>
        </w:numPr>
        <w:shd w:val="clear" w:color="auto" w:fill="FFFFFF"/>
        <w:rPr>
          <w:rFonts w:cstheme="minorHAnsi"/>
          <w:color w:val="273540"/>
        </w:rPr>
      </w:pPr>
      <w:hyperlink r:id="rId108" w:history="1">
        <w:r w:rsidR="005C7F06" w:rsidRPr="005C7F06">
          <w:rPr>
            <w:rStyle w:val="Hyperlink"/>
            <w:rFonts w:cstheme="minorHAnsi"/>
            <w:color w:val="0E68B3"/>
          </w:rPr>
          <w:t>CTSI Teaching Observation Guide</w:t>
        </w:r>
      </w:hyperlink>
    </w:p>
    <w:p w14:paraId="0AAED220" w14:textId="73B3179A" w:rsidR="005C7F06" w:rsidRPr="005C7F06" w:rsidRDefault="003C6B4E" w:rsidP="0018714C">
      <w:pPr>
        <w:pStyle w:val="ListParagraph"/>
        <w:numPr>
          <w:ilvl w:val="0"/>
          <w:numId w:val="99"/>
        </w:numPr>
        <w:shd w:val="clear" w:color="auto" w:fill="FFFFFF"/>
        <w:rPr>
          <w:rFonts w:cstheme="minorHAnsi"/>
          <w:color w:val="273540"/>
        </w:rPr>
      </w:pPr>
      <w:hyperlink r:id="rId109" w:history="1">
        <w:r w:rsidR="005C7F06" w:rsidRPr="005C7F06">
          <w:rPr>
            <w:rStyle w:val="Hyperlink"/>
            <w:rFonts w:cstheme="minorHAnsi"/>
            <w:color w:val="0E68B3"/>
          </w:rPr>
          <w:t>TATP Developing Your Teaching Dossier Series</w:t>
        </w:r>
      </w:hyperlink>
    </w:p>
    <w:p w14:paraId="1588B254" w14:textId="77777777" w:rsidR="005C7F06" w:rsidRPr="005C7F06" w:rsidRDefault="005C7F06" w:rsidP="005C7F06">
      <w:pPr>
        <w:shd w:val="clear" w:color="auto" w:fill="FFFFFF"/>
        <w:rPr>
          <w:rFonts w:cstheme="minorHAnsi"/>
          <w:color w:val="273540"/>
        </w:rPr>
      </w:pPr>
    </w:p>
    <w:p w14:paraId="6FBFCFB1" w14:textId="77777777" w:rsidR="005C7F06" w:rsidRPr="005C7F06" w:rsidRDefault="005C7F06" w:rsidP="005C7F06">
      <w:pPr>
        <w:pStyle w:val="Heading4"/>
      </w:pPr>
      <w:r w:rsidRPr="005C7F06">
        <w:rPr>
          <w:rStyle w:val="Strong"/>
          <w:b/>
          <w:bCs/>
        </w:rPr>
        <w:t>Consultation and Support Services</w:t>
      </w:r>
    </w:p>
    <w:p w14:paraId="2C8FB0BD" w14:textId="77777777" w:rsidR="005C7F06" w:rsidRPr="005C7F06" w:rsidRDefault="003C6B4E" w:rsidP="0018714C">
      <w:pPr>
        <w:pStyle w:val="ListParagraph"/>
        <w:numPr>
          <w:ilvl w:val="0"/>
          <w:numId w:val="98"/>
        </w:numPr>
        <w:shd w:val="clear" w:color="auto" w:fill="FFFFFF"/>
        <w:rPr>
          <w:rFonts w:cstheme="minorHAnsi"/>
          <w:color w:val="273540"/>
        </w:rPr>
      </w:pPr>
      <w:hyperlink r:id="rId110" w:history="1">
        <w:r w:rsidR="005C7F06" w:rsidRPr="005C7F06">
          <w:rPr>
            <w:rStyle w:val="Hyperlink"/>
            <w:rFonts w:cstheme="minorHAnsi"/>
            <w:color w:val="0E68B3"/>
          </w:rPr>
          <w:t>CTSI Quercus Course Review Service</w:t>
        </w:r>
      </w:hyperlink>
    </w:p>
    <w:p w14:paraId="1F7C0AD2" w14:textId="77777777" w:rsidR="005C7F06" w:rsidRPr="005C7F06" w:rsidRDefault="003C6B4E" w:rsidP="0018714C">
      <w:pPr>
        <w:pStyle w:val="ListParagraph"/>
        <w:numPr>
          <w:ilvl w:val="0"/>
          <w:numId w:val="98"/>
        </w:numPr>
        <w:shd w:val="clear" w:color="auto" w:fill="FFFFFF"/>
        <w:rPr>
          <w:rFonts w:cstheme="minorHAnsi"/>
          <w:color w:val="273540"/>
        </w:rPr>
      </w:pPr>
      <w:hyperlink r:id="rId111" w:history="1">
        <w:r w:rsidR="005C7F06" w:rsidRPr="005C7F06">
          <w:rPr>
            <w:rStyle w:val="Hyperlink"/>
            <w:rFonts w:cstheme="minorHAnsi"/>
            <w:color w:val="0E68B3"/>
          </w:rPr>
          <w:t>CTSI Reflecting on Your Teaching at U of T</w:t>
        </w:r>
      </w:hyperlink>
    </w:p>
    <w:p w14:paraId="74B7CAB1" w14:textId="77777777" w:rsidR="005C7F06" w:rsidRPr="005C7F06" w:rsidRDefault="003C6B4E" w:rsidP="0018714C">
      <w:pPr>
        <w:pStyle w:val="ListParagraph"/>
        <w:numPr>
          <w:ilvl w:val="0"/>
          <w:numId w:val="98"/>
        </w:numPr>
        <w:shd w:val="clear" w:color="auto" w:fill="FFFFFF"/>
        <w:rPr>
          <w:rFonts w:cstheme="minorHAnsi"/>
          <w:color w:val="273540"/>
        </w:rPr>
      </w:pPr>
      <w:hyperlink r:id="rId112" w:history="1">
        <w:r w:rsidR="005C7F06" w:rsidRPr="005C7F06">
          <w:rPr>
            <w:rStyle w:val="Hyperlink"/>
            <w:rFonts w:cstheme="minorHAnsi"/>
            <w:color w:val="0E68B3"/>
          </w:rPr>
          <w:t>CTSI Teaching Dossier Consultation</w:t>
        </w:r>
      </w:hyperlink>
    </w:p>
    <w:p w14:paraId="49E7CF2D" w14:textId="77777777" w:rsidR="005C7F06" w:rsidRPr="005C7F06" w:rsidRDefault="003C6B4E" w:rsidP="0018714C">
      <w:pPr>
        <w:pStyle w:val="ListParagraph"/>
        <w:numPr>
          <w:ilvl w:val="0"/>
          <w:numId w:val="98"/>
        </w:numPr>
        <w:shd w:val="clear" w:color="auto" w:fill="FFFFFF"/>
        <w:rPr>
          <w:rFonts w:cstheme="minorHAnsi"/>
          <w:color w:val="273540"/>
        </w:rPr>
      </w:pPr>
      <w:hyperlink r:id="rId113" w:history="1">
        <w:r w:rsidR="005C7F06" w:rsidRPr="005C7F06">
          <w:rPr>
            <w:rStyle w:val="Hyperlink"/>
            <w:rFonts w:cstheme="minorHAnsi"/>
            <w:color w:val="0E68B3"/>
          </w:rPr>
          <w:t>CTSI Teaching Observation Service</w:t>
        </w:r>
      </w:hyperlink>
    </w:p>
    <w:p w14:paraId="5D03DA52" w14:textId="77777777" w:rsidR="005C7F06" w:rsidRPr="005C7F06" w:rsidRDefault="003C6B4E" w:rsidP="0018714C">
      <w:pPr>
        <w:pStyle w:val="ListParagraph"/>
        <w:numPr>
          <w:ilvl w:val="0"/>
          <w:numId w:val="98"/>
        </w:numPr>
        <w:shd w:val="clear" w:color="auto" w:fill="FFFFFF"/>
        <w:rPr>
          <w:rFonts w:cstheme="minorHAnsi"/>
          <w:color w:val="273540"/>
        </w:rPr>
      </w:pPr>
      <w:hyperlink r:id="rId114" w:history="1">
        <w:r w:rsidR="005C7F06" w:rsidRPr="005C7F06">
          <w:rPr>
            <w:rStyle w:val="Hyperlink"/>
            <w:rFonts w:cstheme="minorHAnsi"/>
            <w:color w:val="0E68B3"/>
          </w:rPr>
          <w:t>UTM Robert Gillespie Academic Skills Centre</w:t>
        </w:r>
      </w:hyperlink>
    </w:p>
    <w:p w14:paraId="77DB67FC" w14:textId="77777777" w:rsidR="005C7F06" w:rsidRPr="005C7F06" w:rsidRDefault="003C6B4E" w:rsidP="0018714C">
      <w:pPr>
        <w:pStyle w:val="ListParagraph"/>
        <w:numPr>
          <w:ilvl w:val="0"/>
          <w:numId w:val="98"/>
        </w:numPr>
        <w:shd w:val="clear" w:color="auto" w:fill="FFFFFF"/>
        <w:rPr>
          <w:rFonts w:cstheme="minorHAnsi"/>
          <w:color w:val="273540"/>
        </w:rPr>
      </w:pPr>
      <w:hyperlink r:id="rId115" w:history="1">
        <w:r w:rsidR="005C7F06" w:rsidRPr="005C7F06">
          <w:rPr>
            <w:rStyle w:val="Hyperlink"/>
            <w:rFonts w:cstheme="minorHAnsi"/>
            <w:color w:val="0E68B3"/>
          </w:rPr>
          <w:t>UTSC Centre for Teaching and Learning</w:t>
        </w:r>
      </w:hyperlink>
    </w:p>
    <w:p w14:paraId="3B5FDB0D" w14:textId="22D34F1C" w:rsidR="00100FD8" w:rsidRPr="00100FD8" w:rsidRDefault="00100FD8" w:rsidP="005B77BA">
      <w:pPr>
        <w:rPr>
          <w:rFonts w:cstheme="minorHAnsi"/>
        </w:rPr>
      </w:pPr>
    </w:p>
    <w:p w14:paraId="676361EE" w14:textId="560E4FD7" w:rsidR="00100FD8" w:rsidRPr="00100FD8" w:rsidRDefault="00100FD8" w:rsidP="005B77BA">
      <w:pPr>
        <w:pStyle w:val="NormalWeb"/>
        <w:spacing w:before="0" w:beforeAutospacing="0" w:after="0" w:afterAutospacing="0" w:line="276" w:lineRule="auto"/>
        <w:rPr>
          <w:rFonts w:asciiTheme="minorHAnsi" w:hAnsiTheme="minorHAnsi" w:cstheme="minorHAnsi"/>
          <w:color w:val="273540"/>
        </w:rPr>
      </w:pPr>
    </w:p>
    <w:p w14:paraId="6FE6EF23" w14:textId="0970F4D9" w:rsidR="00100FD8" w:rsidRPr="00100FD8" w:rsidRDefault="00100FD8" w:rsidP="005B77BA">
      <w:pPr>
        <w:rPr>
          <w:rFonts w:cstheme="minorHAnsi"/>
        </w:rPr>
      </w:pPr>
    </w:p>
    <w:p w14:paraId="3FF7B442" w14:textId="77777777" w:rsidR="00AF6862" w:rsidRDefault="00AF6862" w:rsidP="005B77BA">
      <w:pPr>
        <w:pStyle w:val="Heading1"/>
        <w:rPr>
          <w:rFonts w:cstheme="minorHAnsi"/>
          <w:b w:val="0"/>
          <w:bCs w:val="0"/>
          <w:color w:val="666666"/>
          <w:sz w:val="60"/>
          <w:szCs w:val="60"/>
        </w:rPr>
        <w:sectPr w:rsidR="00AF6862" w:rsidSect="00723FF5">
          <w:pgSz w:w="12240" w:h="15840"/>
          <w:pgMar w:top="1440" w:right="1440" w:bottom="1440" w:left="1440" w:header="720" w:footer="720" w:gutter="0"/>
          <w:cols w:space="144"/>
          <w:docGrid w:linePitch="360"/>
        </w:sectPr>
      </w:pPr>
    </w:p>
    <w:p w14:paraId="33C8F1FC" w14:textId="5F9DB363" w:rsidR="00100FD8" w:rsidRPr="00100FD8" w:rsidRDefault="00100FD8" w:rsidP="005B77BA">
      <w:pPr>
        <w:pStyle w:val="Heading2"/>
      </w:pPr>
      <w:bookmarkStart w:id="122" w:name="_Toc231993338"/>
      <w:r w:rsidRPr="00100FD8">
        <w:t>3.6 Beyond the Teaching Dossier Guide</w:t>
      </w:r>
      <w:bookmarkEnd w:id="122"/>
    </w:p>
    <w:p w14:paraId="50E9705C" w14:textId="1F8EAD55" w:rsidR="00100FD8" w:rsidRPr="00100FD8" w:rsidRDefault="00100FD8" w:rsidP="005B77BA">
      <w:pPr>
        <w:rPr>
          <w:rFonts w:cstheme="minorHAnsi"/>
        </w:rPr>
      </w:pPr>
    </w:p>
    <w:p w14:paraId="2688694B" w14:textId="3F9C4648" w:rsidR="00100FD8" w:rsidRDefault="00100FD8" w:rsidP="005B77BA">
      <w:pPr>
        <w:pStyle w:val="Heading3"/>
        <w:rPr>
          <w:rStyle w:val="Strong"/>
          <w:b/>
          <w:bCs/>
        </w:rPr>
      </w:pPr>
      <w:bookmarkStart w:id="123" w:name="_Toc231993339"/>
      <w:r w:rsidRPr="005B77BA">
        <w:rPr>
          <w:rStyle w:val="Strong"/>
          <w:b/>
          <w:bCs/>
        </w:rPr>
        <w:t>Continuing Your Teaching Development</w:t>
      </w:r>
      <w:bookmarkEnd w:id="123"/>
    </w:p>
    <w:p w14:paraId="69411F08" w14:textId="77777777" w:rsidR="001B6F46" w:rsidRPr="001B6F46" w:rsidRDefault="001B6F46" w:rsidP="001B6F46"/>
    <w:p w14:paraId="5A3C1CFD" w14:textId="0972CFDB" w:rsidR="00100FD8" w:rsidRDefault="00F60A80" w:rsidP="005B77BA">
      <w:pPr>
        <w:pStyle w:val="NormalWeb"/>
        <w:spacing w:before="0" w:beforeAutospacing="0" w:after="0" w:afterAutospacing="0" w:line="276" w:lineRule="auto"/>
        <w:rPr>
          <w:rFonts w:asciiTheme="minorHAnsi" w:hAnsiTheme="minorHAnsi" w:cstheme="minorHAnsi"/>
          <w:color w:val="000000"/>
        </w:rPr>
      </w:pPr>
      <w:r w:rsidRPr="00F60A80">
        <w:rPr>
          <w:rFonts w:asciiTheme="minorHAnsi" w:hAnsiTheme="minorHAnsi" w:cstheme="minorHAnsi"/>
          <w:color w:val="000000"/>
        </w:rPr>
        <w:t xml:space="preserve">Developing a teaching dossier is one step in an ongoing process of reflecting on, documenting, and strengthening your teaching practice. Throughout this guide, you have explored how teaching dossiers can help articulate the connections between your </w:t>
      </w:r>
      <w:r w:rsidRPr="00F60A80">
        <w:rPr>
          <w:rFonts w:asciiTheme="minorHAnsi" w:hAnsiTheme="minorHAnsi" w:cstheme="minorHAnsi"/>
          <w:b/>
          <w:bCs/>
          <w:color w:val="000000"/>
        </w:rPr>
        <w:t>teaching values, practices, and impacts</w:t>
      </w:r>
      <w:r w:rsidRPr="00F60A80">
        <w:rPr>
          <w:rFonts w:asciiTheme="minorHAnsi" w:hAnsiTheme="minorHAnsi" w:cstheme="minorHAnsi"/>
          <w:color w:val="000000"/>
        </w:rPr>
        <w:t>. As you gain new experiences, respond to student learning, and refine your instructional approaches, your dossier can evolve alongside your teaching.</w:t>
      </w:r>
    </w:p>
    <w:p w14:paraId="6051EA10" w14:textId="77777777" w:rsidR="001B6F46" w:rsidRPr="00100FD8" w:rsidRDefault="001B6F46" w:rsidP="005B77BA">
      <w:pPr>
        <w:pStyle w:val="NormalWeb"/>
        <w:spacing w:before="0" w:beforeAutospacing="0" w:after="0" w:afterAutospacing="0" w:line="276" w:lineRule="auto"/>
        <w:rPr>
          <w:rFonts w:asciiTheme="minorHAnsi" w:hAnsiTheme="minorHAnsi" w:cstheme="minorHAnsi"/>
        </w:rPr>
      </w:pPr>
    </w:p>
    <w:p w14:paraId="4F30FF55" w14:textId="418D50DD" w:rsidR="00100FD8" w:rsidRDefault="00100FD8" w:rsidP="005B77BA">
      <w:pPr>
        <w:pStyle w:val="NormalWeb"/>
        <w:spacing w:before="0" w:beforeAutospacing="0" w:after="0" w:afterAutospacing="0" w:line="276" w:lineRule="auto"/>
        <w:rPr>
          <w:rFonts w:asciiTheme="minorHAnsi" w:hAnsiTheme="minorHAnsi" w:cstheme="minorHAnsi"/>
          <w:color w:val="000000"/>
        </w:rPr>
      </w:pPr>
      <w:r w:rsidRPr="00100FD8">
        <w:rPr>
          <w:rStyle w:val="Strong"/>
          <w:rFonts w:asciiTheme="minorHAnsi" w:hAnsiTheme="minorHAnsi" w:cstheme="minorHAnsi"/>
          <w:color w:val="000000"/>
        </w:rPr>
        <w:t>Teaching is an ongoing, reflective, and collaborative practice.</w:t>
      </w:r>
      <w:r w:rsidRPr="00100FD8">
        <w:rPr>
          <w:rFonts w:asciiTheme="minorHAnsi" w:hAnsiTheme="minorHAnsi" w:cstheme="minorHAnsi"/>
          <w:color w:val="000000"/>
        </w:rPr>
        <w:t> Revisiting your dossier periodically can help you notice patterns in your teaching, document meaningful changes, and clarify how your instructional choices shape student learning. Conversations with colleagues, mentors, and educational developers can also provide valuable perspectives as you continue to develop your teaching.</w:t>
      </w:r>
    </w:p>
    <w:p w14:paraId="65641216" w14:textId="77777777" w:rsidR="001B6F46" w:rsidRPr="00100FD8" w:rsidRDefault="001B6F46" w:rsidP="005B77BA">
      <w:pPr>
        <w:pStyle w:val="NormalWeb"/>
        <w:spacing w:before="0" w:beforeAutospacing="0" w:after="0" w:afterAutospacing="0" w:line="276" w:lineRule="auto"/>
        <w:rPr>
          <w:rFonts w:asciiTheme="minorHAnsi" w:hAnsiTheme="minorHAnsi" w:cstheme="minorHAnsi"/>
        </w:rPr>
      </w:pPr>
    </w:p>
    <w:p w14:paraId="25C04F86" w14:textId="4B16D419" w:rsidR="00100FD8" w:rsidRDefault="00100FD8" w:rsidP="005B77BA">
      <w:pPr>
        <w:pStyle w:val="Heading3"/>
        <w:rPr>
          <w:rStyle w:val="Strong"/>
          <w:b/>
          <w:bCs/>
        </w:rPr>
      </w:pPr>
      <w:bookmarkStart w:id="124" w:name="_Toc231993340"/>
      <w:r w:rsidRPr="005B77BA">
        <w:rPr>
          <w:rStyle w:val="Strong"/>
          <w:b/>
          <w:bCs/>
        </w:rPr>
        <w:t>Teaching Dossier Guide Feedback</w:t>
      </w:r>
      <w:bookmarkEnd w:id="124"/>
    </w:p>
    <w:p w14:paraId="45D39175" w14:textId="77777777" w:rsidR="001B6F46" w:rsidRPr="001B6F46" w:rsidRDefault="001B6F46" w:rsidP="001B6F46"/>
    <w:p w14:paraId="5DB793E1" w14:textId="77777777" w:rsidR="00100FD8" w:rsidRPr="00100FD8" w:rsidRDefault="00100FD8" w:rsidP="005B77BA">
      <w:pPr>
        <w:pStyle w:val="NormalWeb"/>
        <w:spacing w:before="0" w:beforeAutospacing="0" w:after="0" w:afterAutospacing="0" w:line="276" w:lineRule="auto"/>
        <w:rPr>
          <w:rFonts w:asciiTheme="minorHAnsi" w:hAnsiTheme="minorHAnsi" w:cstheme="minorHAnsi"/>
        </w:rPr>
      </w:pPr>
      <w:r w:rsidRPr="00100FD8">
        <w:rPr>
          <w:rFonts w:asciiTheme="minorHAnsi" w:hAnsiTheme="minorHAnsi" w:cstheme="minorHAnsi"/>
          <w:color w:val="000000"/>
        </w:rPr>
        <w:t>We welcome your feedback about this resource. Your input helps us improve the guide and shape future programming related to teaching dossiers and reflective teaching practice.</w:t>
      </w:r>
    </w:p>
    <w:p w14:paraId="0399A7EB" w14:textId="77777777" w:rsidR="001B6F46" w:rsidRDefault="001B6F46" w:rsidP="005B77BA">
      <w:pPr>
        <w:pStyle w:val="NormalWeb"/>
        <w:spacing w:before="0" w:beforeAutospacing="0" w:after="0" w:afterAutospacing="0" w:line="276" w:lineRule="auto"/>
        <w:rPr>
          <w:rFonts w:asciiTheme="minorHAnsi" w:hAnsiTheme="minorHAnsi" w:cstheme="minorHAnsi"/>
          <w:color w:val="000000"/>
        </w:rPr>
      </w:pPr>
    </w:p>
    <w:p w14:paraId="66B11486" w14:textId="7CE01E14" w:rsidR="00100FD8" w:rsidRDefault="00100FD8" w:rsidP="005B77BA">
      <w:pPr>
        <w:pStyle w:val="NormalWeb"/>
        <w:spacing w:before="0" w:beforeAutospacing="0" w:after="0" w:afterAutospacing="0" w:line="276" w:lineRule="auto"/>
        <w:rPr>
          <w:rFonts w:asciiTheme="minorHAnsi" w:hAnsiTheme="minorHAnsi" w:cstheme="minorHAnsi"/>
          <w:color w:val="000000"/>
        </w:rPr>
      </w:pPr>
      <w:r w:rsidRPr="00100FD8">
        <w:rPr>
          <w:rFonts w:asciiTheme="minorHAnsi" w:hAnsiTheme="minorHAnsi" w:cstheme="minorHAnsi"/>
          <w:color w:val="000000"/>
        </w:rPr>
        <w:t>This brief survey takes approximately </w:t>
      </w:r>
      <w:r w:rsidRPr="00100FD8">
        <w:rPr>
          <w:rStyle w:val="Strong"/>
          <w:rFonts w:asciiTheme="minorHAnsi" w:hAnsiTheme="minorHAnsi" w:cstheme="minorHAnsi"/>
          <w:color w:val="000000"/>
        </w:rPr>
        <w:t>5–7 minutes</w:t>
      </w:r>
      <w:r w:rsidRPr="00100FD8">
        <w:rPr>
          <w:rFonts w:asciiTheme="minorHAnsi" w:hAnsiTheme="minorHAnsi" w:cstheme="minorHAnsi"/>
          <w:color w:val="000000"/>
        </w:rPr>
        <w:t>. Your name and email address will not be recorded. Contact </w:t>
      </w:r>
      <w:hyperlink r:id="rId116" w:tgtFrame="_blank" w:history="1">
        <w:r w:rsidRPr="00100FD8">
          <w:rPr>
            <w:rStyle w:val="Hyperlink"/>
            <w:rFonts w:asciiTheme="minorHAnsi" w:hAnsiTheme="minorHAnsi" w:cstheme="minorHAnsi"/>
            <w:color w:val="2872AF"/>
          </w:rPr>
          <w:t>q.help@utoronto.ca</w:t>
        </w:r>
      </w:hyperlink>
      <w:r w:rsidRPr="00100FD8">
        <w:rPr>
          <w:rFonts w:asciiTheme="minorHAnsi" w:hAnsiTheme="minorHAnsi" w:cstheme="minorHAnsi"/>
          <w:color w:val="000000"/>
        </w:rPr>
        <w:t> for technical assistance or accommodation requests related to this resource.</w:t>
      </w:r>
    </w:p>
    <w:p w14:paraId="2BD3B4E7" w14:textId="38CB8EF4" w:rsidR="001B6F46" w:rsidRDefault="001B6F46" w:rsidP="005B77BA">
      <w:pPr>
        <w:pStyle w:val="NormalWeb"/>
        <w:spacing w:before="0" w:beforeAutospacing="0" w:after="0" w:afterAutospacing="0" w:line="276" w:lineRule="auto"/>
        <w:rPr>
          <w:rFonts w:asciiTheme="minorHAnsi" w:hAnsiTheme="minorHAnsi" w:cstheme="minorHAnsi"/>
        </w:rPr>
      </w:pPr>
    </w:p>
    <w:p w14:paraId="74380366" w14:textId="2B9490B8" w:rsidR="001B6F46" w:rsidRPr="001B6F46" w:rsidRDefault="003C6B4E" w:rsidP="005B77BA">
      <w:pPr>
        <w:pStyle w:val="NormalWeb"/>
        <w:spacing w:before="0" w:beforeAutospacing="0" w:after="0" w:afterAutospacing="0" w:line="276" w:lineRule="auto"/>
        <w:rPr>
          <w:rFonts w:asciiTheme="minorHAnsi" w:hAnsiTheme="minorHAnsi" w:cstheme="minorHAnsi"/>
          <w:b/>
          <w:bCs/>
        </w:rPr>
      </w:pPr>
      <w:hyperlink r:id="rId117" w:history="1">
        <w:r w:rsidR="001B6F46" w:rsidRPr="001B6F46">
          <w:rPr>
            <w:rStyle w:val="Hyperlink"/>
            <w:rFonts w:asciiTheme="minorHAnsi" w:hAnsiTheme="minorHAnsi" w:cstheme="minorHAnsi"/>
            <w:b/>
            <w:bCs/>
          </w:rPr>
          <w:t>Start the Teaching Dossier Guide Feedback Survey</w:t>
        </w:r>
      </w:hyperlink>
    </w:p>
    <w:p w14:paraId="326D4733" w14:textId="08C0B09B" w:rsidR="00100FD8" w:rsidRDefault="00100FD8" w:rsidP="005B77BA">
      <w:pPr>
        <w:pBdr>
          <w:bottom w:val="single" w:sz="12" w:space="1" w:color="auto"/>
        </w:pBdr>
        <w:rPr>
          <w:rFonts w:cstheme="minorHAnsi"/>
        </w:rPr>
      </w:pPr>
    </w:p>
    <w:p w14:paraId="080F1F14" w14:textId="77777777" w:rsidR="001B6F46" w:rsidRPr="00100FD8" w:rsidRDefault="001B6F46" w:rsidP="005B77BA">
      <w:pPr>
        <w:rPr>
          <w:rFonts w:cstheme="minorHAnsi"/>
        </w:rPr>
      </w:pPr>
    </w:p>
    <w:p w14:paraId="2551464C" w14:textId="4727F178" w:rsidR="00100FD8" w:rsidRDefault="00100FD8" w:rsidP="005B77BA">
      <w:pPr>
        <w:pStyle w:val="Heading3"/>
        <w:rPr>
          <w:rStyle w:val="Strong"/>
          <w:b/>
          <w:bCs/>
        </w:rPr>
      </w:pPr>
      <w:bookmarkStart w:id="125" w:name="_Toc231993341"/>
      <w:r w:rsidRPr="005B77BA">
        <w:rPr>
          <w:rStyle w:val="Strong"/>
          <w:b/>
          <w:bCs/>
        </w:rPr>
        <w:t>Supports and Resources</w:t>
      </w:r>
      <w:bookmarkEnd w:id="125"/>
    </w:p>
    <w:p w14:paraId="62677311" w14:textId="77777777" w:rsidR="001B6F46" w:rsidRPr="001B6F46" w:rsidRDefault="001B6F46" w:rsidP="001B6F46"/>
    <w:p w14:paraId="3A029220" w14:textId="35B63149" w:rsidR="00100FD8" w:rsidRDefault="00100FD8" w:rsidP="005B77BA">
      <w:pPr>
        <w:pStyle w:val="NormalWeb"/>
        <w:spacing w:before="0" w:beforeAutospacing="0" w:after="0" w:afterAutospacing="0" w:line="276" w:lineRule="auto"/>
        <w:rPr>
          <w:rFonts w:asciiTheme="minorHAnsi" w:hAnsiTheme="minorHAnsi" w:cstheme="minorHAnsi"/>
        </w:rPr>
      </w:pPr>
      <w:r w:rsidRPr="00100FD8">
        <w:rPr>
          <w:rFonts w:asciiTheme="minorHAnsi" w:hAnsiTheme="minorHAnsi" w:cstheme="minorHAnsi"/>
        </w:rPr>
        <w:t>The Centre for Teaching Support &amp; Innovation (CTSI) and U of T teaching support offices offer various services and expertise to support your teaching practice. You may wish to book a consultation, explore workshops, or connect with colleagues through teaching and learning programming. Explore the links below to identify opportunities for further support, professional learning, and collaboration in teaching and learning.</w:t>
      </w:r>
    </w:p>
    <w:p w14:paraId="298D9CC1" w14:textId="77777777" w:rsidR="001B6F46" w:rsidRPr="00100FD8" w:rsidRDefault="001B6F46" w:rsidP="005B77BA">
      <w:pPr>
        <w:pStyle w:val="NormalWeb"/>
        <w:spacing w:before="0" w:beforeAutospacing="0" w:after="0" w:afterAutospacing="0" w:line="276" w:lineRule="auto"/>
        <w:rPr>
          <w:rFonts w:asciiTheme="minorHAnsi" w:hAnsiTheme="minorHAnsi" w:cstheme="minorHAnsi"/>
        </w:rPr>
      </w:pPr>
    </w:p>
    <w:p w14:paraId="0FAC982A" w14:textId="77777777" w:rsidR="00100FD8" w:rsidRPr="005B77BA" w:rsidRDefault="00100FD8" w:rsidP="005B77BA">
      <w:pPr>
        <w:pStyle w:val="Heading4"/>
      </w:pPr>
      <w:r w:rsidRPr="005B77BA">
        <w:rPr>
          <w:rStyle w:val="Strong"/>
          <w:b/>
          <w:bCs/>
        </w:rPr>
        <w:t>Useful Links</w:t>
      </w:r>
    </w:p>
    <w:p w14:paraId="6B56421F" w14:textId="77777777" w:rsidR="00100FD8" w:rsidRPr="00C34AFD" w:rsidRDefault="003C6B4E" w:rsidP="0018714C">
      <w:pPr>
        <w:pStyle w:val="ListParagraph"/>
        <w:numPr>
          <w:ilvl w:val="0"/>
          <w:numId w:val="43"/>
        </w:numPr>
        <w:rPr>
          <w:rFonts w:cstheme="minorHAnsi"/>
        </w:rPr>
      </w:pPr>
      <w:hyperlink r:id="rId118" w:tgtFrame="_blank" w:history="1">
        <w:r w:rsidR="00100FD8" w:rsidRPr="00C34AFD">
          <w:rPr>
            <w:rStyle w:val="Hyperlink"/>
            <w:rFonts w:cstheme="minorHAnsi"/>
            <w:color w:val="0E68B3"/>
          </w:rPr>
          <w:t>CTSI Consultations</w:t>
        </w:r>
      </w:hyperlink>
    </w:p>
    <w:p w14:paraId="6733884F" w14:textId="77777777" w:rsidR="00100FD8" w:rsidRPr="00C34AFD" w:rsidRDefault="003C6B4E" w:rsidP="0018714C">
      <w:pPr>
        <w:pStyle w:val="ListParagraph"/>
        <w:numPr>
          <w:ilvl w:val="0"/>
          <w:numId w:val="43"/>
        </w:numPr>
        <w:rPr>
          <w:rFonts w:cstheme="minorHAnsi"/>
        </w:rPr>
      </w:pPr>
      <w:hyperlink r:id="rId119" w:history="1">
        <w:r w:rsidR="00100FD8" w:rsidRPr="00C34AFD">
          <w:rPr>
            <w:rStyle w:val="Hyperlink"/>
            <w:rFonts w:cstheme="minorHAnsi"/>
            <w:color w:val="0E68B3"/>
          </w:rPr>
          <w:t>Teaching Feedback Services</w:t>
        </w:r>
      </w:hyperlink>
    </w:p>
    <w:p w14:paraId="3F013204" w14:textId="77777777" w:rsidR="00100FD8" w:rsidRPr="00C34AFD" w:rsidRDefault="003C6B4E" w:rsidP="0018714C">
      <w:pPr>
        <w:pStyle w:val="ListParagraph"/>
        <w:numPr>
          <w:ilvl w:val="0"/>
          <w:numId w:val="43"/>
        </w:numPr>
        <w:rPr>
          <w:rFonts w:cstheme="minorHAnsi"/>
        </w:rPr>
      </w:pPr>
      <w:hyperlink r:id="rId120" w:tgtFrame="_blank" w:history="1">
        <w:r w:rsidR="00100FD8" w:rsidRPr="00C34AFD">
          <w:rPr>
            <w:rStyle w:val="Hyperlink"/>
            <w:rFonts w:cstheme="minorHAnsi"/>
            <w:color w:val="0E68B3"/>
          </w:rPr>
          <w:t>Course Evaluations</w:t>
        </w:r>
      </w:hyperlink>
    </w:p>
    <w:p w14:paraId="2BE88BD6" w14:textId="77777777" w:rsidR="00100FD8" w:rsidRPr="00C34AFD" w:rsidRDefault="003C6B4E" w:rsidP="0018714C">
      <w:pPr>
        <w:pStyle w:val="ListParagraph"/>
        <w:numPr>
          <w:ilvl w:val="0"/>
          <w:numId w:val="43"/>
        </w:numPr>
        <w:rPr>
          <w:rFonts w:cstheme="minorHAnsi"/>
        </w:rPr>
      </w:pPr>
      <w:hyperlink r:id="rId121" w:tgtFrame="_blank" w:history="1">
        <w:r w:rsidR="00100FD8" w:rsidRPr="00C34AFD">
          <w:rPr>
            <w:rStyle w:val="Hyperlink"/>
            <w:rFonts w:cstheme="minorHAnsi"/>
            <w:color w:val="0E68B3"/>
          </w:rPr>
          <w:t>Educational Technology</w:t>
        </w:r>
      </w:hyperlink>
    </w:p>
    <w:p w14:paraId="1349560E" w14:textId="77777777" w:rsidR="00100FD8" w:rsidRPr="00C34AFD" w:rsidRDefault="003C6B4E" w:rsidP="0018714C">
      <w:pPr>
        <w:pStyle w:val="ListParagraph"/>
        <w:numPr>
          <w:ilvl w:val="0"/>
          <w:numId w:val="43"/>
        </w:numPr>
        <w:rPr>
          <w:rFonts w:cstheme="minorHAnsi"/>
        </w:rPr>
      </w:pPr>
      <w:hyperlink r:id="rId122" w:tgtFrame="_blank" w:history="1">
        <w:r w:rsidR="00100FD8" w:rsidRPr="00C34AFD">
          <w:rPr>
            <w:rStyle w:val="Hyperlink"/>
            <w:rFonts w:cstheme="minorHAnsi"/>
            <w:color w:val="0E68B3"/>
          </w:rPr>
          <w:t>Resource Library</w:t>
        </w:r>
      </w:hyperlink>
    </w:p>
    <w:p w14:paraId="7F770B3C" w14:textId="77777777" w:rsidR="00100FD8" w:rsidRPr="00C34AFD" w:rsidRDefault="003C6B4E" w:rsidP="0018714C">
      <w:pPr>
        <w:pStyle w:val="ListParagraph"/>
        <w:numPr>
          <w:ilvl w:val="0"/>
          <w:numId w:val="43"/>
        </w:numPr>
        <w:rPr>
          <w:rFonts w:cstheme="minorHAnsi"/>
        </w:rPr>
      </w:pPr>
      <w:hyperlink r:id="rId123" w:history="1">
        <w:r w:rsidR="00100FD8" w:rsidRPr="00C34AFD">
          <w:rPr>
            <w:rStyle w:val="Hyperlink"/>
            <w:rFonts w:cstheme="minorHAnsi"/>
            <w:color w:val="0E68B3"/>
          </w:rPr>
          <w:t>Scholarship of Teaching and Learning (SoTL) Support</w:t>
        </w:r>
      </w:hyperlink>
    </w:p>
    <w:p w14:paraId="14F6E6D3" w14:textId="77777777" w:rsidR="00100FD8" w:rsidRPr="00C34AFD" w:rsidRDefault="003C6B4E" w:rsidP="0018714C">
      <w:pPr>
        <w:pStyle w:val="ListParagraph"/>
        <w:numPr>
          <w:ilvl w:val="0"/>
          <w:numId w:val="43"/>
        </w:numPr>
        <w:rPr>
          <w:rFonts w:cstheme="minorHAnsi"/>
        </w:rPr>
      </w:pPr>
      <w:hyperlink r:id="rId124" w:tgtFrame="_blank" w:history="1">
        <w:r w:rsidR="00100FD8" w:rsidRPr="00C34AFD">
          <w:rPr>
            <w:rStyle w:val="Hyperlink"/>
            <w:rFonts w:cstheme="minorHAnsi"/>
            <w:color w:val="0E68B3"/>
          </w:rPr>
          <w:t>Teaching Award Support</w:t>
        </w:r>
      </w:hyperlink>
    </w:p>
    <w:p w14:paraId="5F01E107" w14:textId="77777777" w:rsidR="00100FD8" w:rsidRPr="00C34AFD" w:rsidRDefault="003C6B4E" w:rsidP="0018714C">
      <w:pPr>
        <w:pStyle w:val="ListParagraph"/>
        <w:numPr>
          <w:ilvl w:val="0"/>
          <w:numId w:val="43"/>
        </w:numPr>
        <w:rPr>
          <w:rFonts w:cstheme="minorHAnsi"/>
        </w:rPr>
      </w:pPr>
      <w:hyperlink r:id="rId125" w:tgtFrame="_blank" w:history="1">
        <w:r w:rsidR="00100FD8" w:rsidRPr="00C34AFD">
          <w:rPr>
            <w:rStyle w:val="Hyperlink"/>
            <w:rFonts w:cstheme="minorHAnsi"/>
            <w:color w:val="0E68B3"/>
          </w:rPr>
          <w:t>Teaching with GenAI at U of T</w:t>
        </w:r>
      </w:hyperlink>
    </w:p>
    <w:p w14:paraId="6622A21B" w14:textId="38C36CC8" w:rsidR="00100FD8" w:rsidRPr="00C34AFD" w:rsidRDefault="003C6B4E" w:rsidP="0018714C">
      <w:pPr>
        <w:pStyle w:val="ListParagraph"/>
        <w:numPr>
          <w:ilvl w:val="0"/>
          <w:numId w:val="43"/>
        </w:numPr>
        <w:rPr>
          <w:rFonts w:cstheme="minorHAnsi"/>
        </w:rPr>
      </w:pPr>
      <w:hyperlink r:id="rId126" w:tgtFrame="_blank" w:history="1">
        <w:r w:rsidR="00100FD8" w:rsidRPr="00C34AFD">
          <w:rPr>
            <w:rStyle w:val="Hyperlink"/>
            <w:rFonts w:cstheme="minorHAnsi"/>
            <w:color w:val="0E68B3"/>
          </w:rPr>
          <w:t>Teaching with UDL at U of T</w:t>
        </w:r>
      </w:hyperlink>
    </w:p>
    <w:p w14:paraId="3C31183D" w14:textId="77777777" w:rsidR="001B6F46" w:rsidRPr="00100FD8" w:rsidRDefault="001B6F46" w:rsidP="001B6F46">
      <w:pPr>
        <w:rPr>
          <w:rFonts w:cstheme="minorHAnsi"/>
        </w:rPr>
      </w:pPr>
    </w:p>
    <w:p w14:paraId="59B1DA78" w14:textId="77777777" w:rsidR="00100FD8" w:rsidRPr="005B77BA" w:rsidRDefault="00100FD8" w:rsidP="005B77BA">
      <w:pPr>
        <w:pStyle w:val="Heading4"/>
      </w:pPr>
      <w:r w:rsidRPr="005B77BA">
        <w:rPr>
          <w:rStyle w:val="Strong"/>
          <w:b/>
          <w:bCs/>
        </w:rPr>
        <w:t>Programming Series</w:t>
      </w:r>
    </w:p>
    <w:p w14:paraId="171726AE" w14:textId="77777777" w:rsidR="00100FD8" w:rsidRPr="00C34AFD" w:rsidRDefault="003C6B4E" w:rsidP="0018714C">
      <w:pPr>
        <w:pStyle w:val="ListParagraph"/>
        <w:numPr>
          <w:ilvl w:val="0"/>
          <w:numId w:val="44"/>
        </w:numPr>
        <w:rPr>
          <w:rFonts w:cstheme="minorHAnsi"/>
        </w:rPr>
      </w:pPr>
      <w:hyperlink r:id="rId127" w:tgtFrame="_blank" w:history="1">
        <w:r w:rsidR="00100FD8" w:rsidRPr="00C34AFD">
          <w:rPr>
            <w:rStyle w:val="Hyperlink"/>
            <w:rFonts w:cstheme="minorHAnsi"/>
            <w:color w:val="0E68B3"/>
          </w:rPr>
          <w:t>U of T Teaching and Learning Calendar</w:t>
        </w:r>
      </w:hyperlink>
    </w:p>
    <w:p w14:paraId="6E33A911" w14:textId="77777777" w:rsidR="00100FD8" w:rsidRPr="00C34AFD" w:rsidRDefault="003C6B4E" w:rsidP="0018714C">
      <w:pPr>
        <w:pStyle w:val="ListParagraph"/>
        <w:numPr>
          <w:ilvl w:val="0"/>
          <w:numId w:val="44"/>
        </w:numPr>
        <w:rPr>
          <w:rFonts w:cstheme="minorHAnsi"/>
        </w:rPr>
      </w:pPr>
      <w:hyperlink r:id="rId128" w:history="1">
        <w:r w:rsidR="00100FD8" w:rsidRPr="00C34AFD">
          <w:rPr>
            <w:rStyle w:val="Hyperlink"/>
            <w:rFonts w:cstheme="minorHAnsi"/>
            <w:color w:val="0E68B3"/>
          </w:rPr>
          <w:t>CTSI Workshops and Programs</w:t>
        </w:r>
      </w:hyperlink>
    </w:p>
    <w:p w14:paraId="4EE9D26F" w14:textId="77777777" w:rsidR="00100FD8" w:rsidRPr="00C34AFD" w:rsidRDefault="003C6B4E" w:rsidP="0018714C">
      <w:pPr>
        <w:pStyle w:val="ListParagraph"/>
        <w:numPr>
          <w:ilvl w:val="0"/>
          <w:numId w:val="44"/>
        </w:numPr>
        <w:rPr>
          <w:rFonts w:cstheme="minorHAnsi"/>
        </w:rPr>
      </w:pPr>
      <w:hyperlink r:id="rId129" w:history="1">
        <w:r w:rsidR="00100FD8" w:rsidRPr="00C34AFD">
          <w:rPr>
            <w:rStyle w:val="Hyperlink"/>
            <w:rFonts w:cstheme="minorHAnsi"/>
            <w:color w:val="0E68B3"/>
          </w:rPr>
          <w:t>CTSI Self-Paced Learning</w:t>
        </w:r>
      </w:hyperlink>
    </w:p>
    <w:p w14:paraId="7B3ABD78" w14:textId="77777777" w:rsidR="00100FD8" w:rsidRPr="00C34AFD" w:rsidRDefault="003C6B4E" w:rsidP="0018714C">
      <w:pPr>
        <w:pStyle w:val="ListParagraph"/>
        <w:numPr>
          <w:ilvl w:val="0"/>
          <w:numId w:val="44"/>
        </w:numPr>
        <w:rPr>
          <w:rFonts w:cstheme="minorHAnsi"/>
        </w:rPr>
      </w:pPr>
      <w:hyperlink r:id="rId130" w:tgtFrame="_blank" w:history="1">
        <w:r w:rsidR="00100FD8" w:rsidRPr="00C34AFD">
          <w:rPr>
            <w:rStyle w:val="Hyperlink"/>
            <w:rFonts w:cstheme="minorHAnsi"/>
            <w:color w:val="0E68B3"/>
          </w:rPr>
          <w:t>Course Design Institute</w:t>
        </w:r>
      </w:hyperlink>
    </w:p>
    <w:p w14:paraId="178399EF" w14:textId="77777777" w:rsidR="00100FD8" w:rsidRPr="00C34AFD" w:rsidRDefault="003C6B4E" w:rsidP="0018714C">
      <w:pPr>
        <w:pStyle w:val="ListParagraph"/>
        <w:numPr>
          <w:ilvl w:val="0"/>
          <w:numId w:val="44"/>
        </w:numPr>
        <w:rPr>
          <w:rFonts w:cstheme="minorHAnsi"/>
        </w:rPr>
      </w:pPr>
      <w:hyperlink r:id="rId131" w:tgtFrame="_blank" w:history="1">
        <w:r w:rsidR="00100FD8" w:rsidRPr="00C34AFD">
          <w:rPr>
            <w:rStyle w:val="Hyperlink"/>
            <w:rFonts w:cstheme="minorHAnsi"/>
            <w:color w:val="0E68B3"/>
          </w:rPr>
          <w:t>Peer-to-Peer (P2P) Faculty Mentoring for Teaching</w:t>
        </w:r>
      </w:hyperlink>
    </w:p>
    <w:p w14:paraId="2EB52AAF" w14:textId="77777777" w:rsidR="00100FD8" w:rsidRPr="00C34AFD" w:rsidRDefault="003C6B4E" w:rsidP="0018714C">
      <w:pPr>
        <w:pStyle w:val="ListParagraph"/>
        <w:numPr>
          <w:ilvl w:val="0"/>
          <w:numId w:val="44"/>
        </w:numPr>
        <w:rPr>
          <w:rFonts w:cstheme="minorHAnsi"/>
        </w:rPr>
      </w:pPr>
      <w:hyperlink r:id="rId132" w:tgtFrame="_blank" w:history="1">
        <w:r w:rsidR="00100FD8" w:rsidRPr="00C34AFD">
          <w:rPr>
            <w:rStyle w:val="Hyperlink"/>
            <w:rFonts w:cstheme="minorHAnsi"/>
            <w:color w:val="0E68B3"/>
          </w:rPr>
          <w:t>Reflecting on Your Teaching at U of T</w:t>
        </w:r>
      </w:hyperlink>
    </w:p>
    <w:p w14:paraId="773352A3" w14:textId="427B9EFF" w:rsidR="00100FD8" w:rsidRPr="00C34AFD" w:rsidRDefault="003C6B4E" w:rsidP="0018714C">
      <w:pPr>
        <w:pStyle w:val="ListParagraph"/>
        <w:numPr>
          <w:ilvl w:val="0"/>
          <w:numId w:val="44"/>
        </w:numPr>
        <w:rPr>
          <w:rFonts w:cstheme="minorHAnsi"/>
        </w:rPr>
      </w:pPr>
      <w:hyperlink r:id="rId133" w:tgtFrame="_blank" w:history="1">
        <w:r w:rsidR="00100FD8" w:rsidRPr="00C34AFD">
          <w:rPr>
            <w:rStyle w:val="Hyperlink"/>
            <w:rFonts w:cstheme="minorHAnsi"/>
            <w:color w:val="0E68B3"/>
          </w:rPr>
          <w:t>Teaching and Learning Symposium</w:t>
        </w:r>
      </w:hyperlink>
    </w:p>
    <w:p w14:paraId="1B8F7761" w14:textId="77777777" w:rsidR="001B6F46" w:rsidRPr="00100FD8" w:rsidRDefault="001B6F46" w:rsidP="001B6F46">
      <w:pPr>
        <w:rPr>
          <w:rFonts w:cstheme="minorHAnsi"/>
        </w:rPr>
      </w:pPr>
    </w:p>
    <w:p w14:paraId="06F639F8" w14:textId="77777777" w:rsidR="00100FD8" w:rsidRPr="005B77BA" w:rsidRDefault="00100FD8" w:rsidP="005B77BA">
      <w:pPr>
        <w:pStyle w:val="Heading4"/>
      </w:pPr>
      <w:r w:rsidRPr="005B77BA">
        <w:rPr>
          <w:rStyle w:val="Strong"/>
          <w:b/>
          <w:bCs/>
        </w:rPr>
        <w:t>U of T Teaching Support Offices</w:t>
      </w:r>
    </w:p>
    <w:p w14:paraId="2F1A9139" w14:textId="77777777" w:rsidR="00100FD8" w:rsidRPr="00C34AFD" w:rsidRDefault="003C6B4E" w:rsidP="0018714C">
      <w:pPr>
        <w:pStyle w:val="ListParagraph"/>
        <w:numPr>
          <w:ilvl w:val="0"/>
          <w:numId w:val="45"/>
        </w:numPr>
        <w:rPr>
          <w:rFonts w:cstheme="minorHAnsi"/>
        </w:rPr>
      </w:pPr>
      <w:hyperlink r:id="rId134" w:tgtFrame="_blank" w:history="1">
        <w:r w:rsidR="00100FD8" w:rsidRPr="00C34AFD">
          <w:rPr>
            <w:rStyle w:val="Hyperlink"/>
            <w:rFonts w:cstheme="minorHAnsi"/>
            <w:color w:val="0E68B3"/>
          </w:rPr>
          <w:t>Centre for Community Partnerships</w:t>
        </w:r>
      </w:hyperlink>
    </w:p>
    <w:p w14:paraId="2941FF0A" w14:textId="4A6E9F41" w:rsidR="00100FD8" w:rsidRPr="00C34AFD" w:rsidRDefault="003C6B4E" w:rsidP="0018714C">
      <w:pPr>
        <w:pStyle w:val="ListParagraph"/>
        <w:numPr>
          <w:ilvl w:val="0"/>
          <w:numId w:val="45"/>
        </w:numPr>
        <w:rPr>
          <w:rFonts w:cstheme="minorHAnsi"/>
        </w:rPr>
      </w:pPr>
      <w:hyperlink r:id="rId135" w:tgtFrame="_blank" w:history="1">
        <w:r w:rsidR="00100FD8" w:rsidRPr="00C34AFD">
          <w:rPr>
            <w:rStyle w:val="Hyperlink"/>
            <w:rFonts w:cstheme="minorHAnsi"/>
            <w:color w:val="0E68B3"/>
          </w:rPr>
          <w:t>Centre for Faculty Development, Temerty Faculty of Medicine</w:t>
        </w:r>
      </w:hyperlink>
    </w:p>
    <w:p w14:paraId="63E1F979" w14:textId="77777777" w:rsidR="00100FD8" w:rsidRPr="00C34AFD" w:rsidRDefault="003C6B4E" w:rsidP="0018714C">
      <w:pPr>
        <w:pStyle w:val="ListParagraph"/>
        <w:numPr>
          <w:ilvl w:val="0"/>
          <w:numId w:val="45"/>
        </w:numPr>
        <w:rPr>
          <w:rFonts w:cstheme="minorHAnsi"/>
        </w:rPr>
      </w:pPr>
      <w:hyperlink r:id="rId136" w:tgtFrame="_blank" w:history="1">
        <w:r w:rsidR="00100FD8" w:rsidRPr="00C34AFD">
          <w:rPr>
            <w:rStyle w:val="Hyperlink"/>
            <w:rFonts w:cstheme="minorHAnsi"/>
            <w:color w:val="0E68B3"/>
          </w:rPr>
          <w:t>Centre for Teaching and Learning, UTSC</w:t>
        </w:r>
      </w:hyperlink>
    </w:p>
    <w:p w14:paraId="6F2C84CD" w14:textId="77777777" w:rsidR="00100FD8" w:rsidRPr="00C34AFD" w:rsidRDefault="003C6B4E" w:rsidP="0018714C">
      <w:pPr>
        <w:pStyle w:val="ListParagraph"/>
        <w:numPr>
          <w:ilvl w:val="0"/>
          <w:numId w:val="45"/>
        </w:numPr>
        <w:rPr>
          <w:rFonts w:cstheme="minorHAnsi"/>
        </w:rPr>
      </w:pPr>
      <w:hyperlink r:id="rId137" w:tgtFrame="_blank" w:history="1">
        <w:r w:rsidR="00100FD8" w:rsidRPr="00C34AFD">
          <w:rPr>
            <w:rStyle w:val="Hyperlink"/>
            <w:rFonts w:cstheme="minorHAnsi"/>
            <w:color w:val="0E68B3"/>
          </w:rPr>
          <w:t>Education Technology Office, Faculty of Applied Science &amp; Engineering</w:t>
        </w:r>
      </w:hyperlink>
    </w:p>
    <w:p w14:paraId="19EF9141" w14:textId="77777777" w:rsidR="00100FD8" w:rsidRPr="00C34AFD" w:rsidRDefault="003C6B4E" w:rsidP="0018714C">
      <w:pPr>
        <w:pStyle w:val="ListParagraph"/>
        <w:numPr>
          <w:ilvl w:val="0"/>
          <w:numId w:val="45"/>
        </w:numPr>
        <w:rPr>
          <w:rFonts w:cstheme="minorHAnsi"/>
        </w:rPr>
      </w:pPr>
      <w:hyperlink r:id="rId138" w:tgtFrame="_blank" w:history="1">
        <w:r w:rsidR="00100FD8" w:rsidRPr="00C34AFD">
          <w:rPr>
            <w:rStyle w:val="Hyperlink"/>
            <w:rFonts w:cstheme="minorHAnsi"/>
            <w:color w:val="0E68B3"/>
          </w:rPr>
          <w:t>Institute for the Study of University Pedagogy, UTM</w:t>
        </w:r>
      </w:hyperlink>
    </w:p>
    <w:p w14:paraId="16A429EE" w14:textId="77777777" w:rsidR="00100FD8" w:rsidRPr="00C34AFD" w:rsidRDefault="003C6B4E" w:rsidP="0018714C">
      <w:pPr>
        <w:pStyle w:val="ListParagraph"/>
        <w:numPr>
          <w:ilvl w:val="0"/>
          <w:numId w:val="45"/>
        </w:numPr>
        <w:rPr>
          <w:rFonts w:cstheme="minorHAnsi"/>
        </w:rPr>
      </w:pPr>
      <w:hyperlink r:id="rId139" w:tgtFrame="_blank" w:history="1">
        <w:r w:rsidR="00100FD8" w:rsidRPr="00C34AFD">
          <w:rPr>
            <w:rStyle w:val="Hyperlink"/>
            <w:rFonts w:cstheme="minorHAnsi"/>
            <w:color w:val="0E68B3"/>
          </w:rPr>
          <w:t>Robert Gillespie Academic Skills Centre, UTM</w:t>
        </w:r>
      </w:hyperlink>
    </w:p>
    <w:p w14:paraId="32E95598" w14:textId="77777777" w:rsidR="00100FD8" w:rsidRPr="00C34AFD" w:rsidRDefault="003C6B4E" w:rsidP="0018714C">
      <w:pPr>
        <w:pStyle w:val="ListParagraph"/>
        <w:numPr>
          <w:ilvl w:val="0"/>
          <w:numId w:val="45"/>
        </w:numPr>
        <w:rPr>
          <w:rFonts w:cstheme="minorHAnsi"/>
        </w:rPr>
      </w:pPr>
      <w:hyperlink r:id="rId140" w:tgtFrame="_blank" w:history="1">
        <w:r w:rsidR="00100FD8" w:rsidRPr="00C34AFD">
          <w:rPr>
            <w:rStyle w:val="Hyperlink"/>
            <w:rFonts w:cstheme="minorHAnsi"/>
            <w:color w:val="0E68B3"/>
          </w:rPr>
          <w:t>Teaching and Learning Office, Faculty of Arts &amp; Science</w:t>
        </w:r>
      </w:hyperlink>
    </w:p>
    <w:p w14:paraId="68F24A16" w14:textId="56439B5A" w:rsidR="00100FD8" w:rsidRDefault="00100FD8" w:rsidP="005B77BA">
      <w:pPr>
        <w:pBdr>
          <w:bottom w:val="single" w:sz="12" w:space="1" w:color="auto"/>
        </w:pBdr>
        <w:rPr>
          <w:rFonts w:cstheme="minorHAnsi"/>
        </w:rPr>
      </w:pPr>
    </w:p>
    <w:p w14:paraId="7B024BBC" w14:textId="77777777" w:rsidR="001B6F46" w:rsidRPr="00100FD8" w:rsidRDefault="001B6F46" w:rsidP="005B77BA">
      <w:pPr>
        <w:rPr>
          <w:rFonts w:cstheme="minorHAnsi"/>
        </w:rPr>
      </w:pPr>
    </w:p>
    <w:p w14:paraId="32110CC7" w14:textId="22205912" w:rsidR="00100FD8" w:rsidRDefault="00100FD8" w:rsidP="005B77BA">
      <w:pPr>
        <w:pStyle w:val="Heading3"/>
        <w:rPr>
          <w:rStyle w:val="Strong"/>
          <w:b/>
          <w:bCs/>
        </w:rPr>
      </w:pPr>
      <w:bookmarkStart w:id="126" w:name="_Toc231993342"/>
      <w:r w:rsidRPr="005B77BA">
        <w:rPr>
          <w:rStyle w:val="Strong"/>
          <w:b/>
          <w:bCs/>
        </w:rPr>
        <w:t>Acknowledgements</w:t>
      </w:r>
      <w:bookmarkEnd w:id="126"/>
    </w:p>
    <w:p w14:paraId="4E05BF0F" w14:textId="77777777" w:rsidR="001B6F46" w:rsidRPr="001B6F46" w:rsidRDefault="001B6F46" w:rsidP="001B6F46"/>
    <w:p w14:paraId="5323FF84" w14:textId="4D7F9324" w:rsidR="00100FD8" w:rsidRDefault="00100FD8" w:rsidP="005B77BA">
      <w:pPr>
        <w:pStyle w:val="NormalWeb"/>
        <w:spacing w:before="0" w:beforeAutospacing="0" w:after="0" w:afterAutospacing="0" w:line="276" w:lineRule="auto"/>
        <w:rPr>
          <w:rFonts w:asciiTheme="minorHAnsi" w:hAnsiTheme="minorHAnsi" w:cstheme="minorHAnsi"/>
        </w:rPr>
      </w:pPr>
      <w:r w:rsidRPr="00100FD8">
        <w:rPr>
          <w:rFonts w:asciiTheme="minorHAnsi" w:hAnsiTheme="minorHAnsi" w:cstheme="minorHAnsi"/>
        </w:rPr>
        <w:t>This open-access resource under a </w:t>
      </w:r>
      <w:hyperlink r:id="rId141" w:tgtFrame="_blank" w:history="1">
        <w:r w:rsidRPr="00100FD8">
          <w:rPr>
            <w:rStyle w:val="Hyperlink"/>
            <w:rFonts w:asciiTheme="minorHAnsi" w:hAnsiTheme="minorHAnsi" w:cstheme="minorHAnsi"/>
            <w:color w:val="0E68B3"/>
          </w:rPr>
          <w:t>Creative Commons Attribution-NonCommercial-ShareAlike 4.0 International (CC BY-NC-SA 4.0) License</w:t>
        </w:r>
      </w:hyperlink>
      <w:r w:rsidRPr="00100FD8">
        <w:rPr>
          <w:rFonts w:asciiTheme="minorHAnsi" w:hAnsiTheme="minorHAnsi" w:cstheme="minorHAnsi"/>
        </w:rPr>
        <w:t> was co-developed by members from the U of T community. We would like to acknowledge the expertise and contributions of our colleagues who supported the development of this guide.</w:t>
      </w:r>
    </w:p>
    <w:p w14:paraId="323CAD1D" w14:textId="77777777" w:rsidR="001B6F46" w:rsidRPr="00100FD8" w:rsidRDefault="001B6F46" w:rsidP="005B77BA">
      <w:pPr>
        <w:pStyle w:val="NormalWeb"/>
        <w:spacing w:before="0" w:beforeAutospacing="0" w:after="0" w:afterAutospacing="0" w:line="276" w:lineRule="auto"/>
        <w:rPr>
          <w:rFonts w:asciiTheme="minorHAnsi" w:hAnsiTheme="minorHAnsi" w:cstheme="minorHAnsi"/>
        </w:rPr>
      </w:pPr>
    </w:p>
    <w:p w14:paraId="270E40E6" w14:textId="62806E50" w:rsidR="00100FD8" w:rsidRDefault="00C23F4E" w:rsidP="005B77BA">
      <w:pPr>
        <w:pStyle w:val="NormalWeb"/>
        <w:spacing w:before="0" w:beforeAutospacing="0" w:after="0" w:afterAutospacing="0" w:line="276" w:lineRule="auto"/>
        <w:rPr>
          <w:rFonts w:asciiTheme="minorHAnsi" w:hAnsiTheme="minorHAnsi" w:cstheme="minorHAnsi"/>
        </w:rPr>
      </w:pPr>
      <w:r w:rsidRPr="00C23F4E">
        <w:rPr>
          <w:rFonts w:asciiTheme="minorHAnsi" w:hAnsiTheme="minorHAnsi" w:cstheme="minorHAnsi"/>
        </w:rPr>
        <w:t>Lisa Aikman, Amanda Brijmohan, Samantha Chang, Cristina D'Amico, Adriana Grimaldi, Michal Kasprzak, Cora McCloy, Laura McKinley</w:t>
      </w:r>
      <w:r>
        <w:rPr>
          <w:rFonts w:asciiTheme="minorHAnsi" w:hAnsiTheme="minorHAnsi" w:cstheme="minorHAnsi"/>
        </w:rPr>
        <w:t xml:space="preserve"> </w:t>
      </w:r>
    </w:p>
    <w:p w14:paraId="49AE06E4" w14:textId="77777777" w:rsidR="001B6F46" w:rsidRPr="00100FD8" w:rsidRDefault="001B6F46" w:rsidP="005B77BA">
      <w:pPr>
        <w:pStyle w:val="NormalWeb"/>
        <w:spacing w:before="0" w:beforeAutospacing="0" w:after="0" w:afterAutospacing="0" w:line="276" w:lineRule="auto"/>
        <w:rPr>
          <w:rFonts w:asciiTheme="minorHAnsi" w:hAnsiTheme="minorHAnsi" w:cstheme="minorHAnsi"/>
        </w:rPr>
      </w:pPr>
    </w:p>
    <w:p w14:paraId="68DC7824" w14:textId="6A74C6FC" w:rsidR="00100FD8" w:rsidRPr="00100FD8" w:rsidRDefault="00100FD8" w:rsidP="005B77BA">
      <w:pPr>
        <w:pStyle w:val="NormalWeb"/>
        <w:spacing w:before="0" w:beforeAutospacing="0" w:after="0" w:afterAutospacing="0" w:line="276" w:lineRule="auto"/>
        <w:rPr>
          <w:rFonts w:asciiTheme="minorHAnsi" w:hAnsiTheme="minorHAnsi" w:cstheme="minorHAnsi"/>
        </w:rPr>
      </w:pPr>
      <w:r w:rsidRPr="00100FD8">
        <w:rPr>
          <w:rFonts w:asciiTheme="minorHAnsi" w:hAnsiTheme="minorHAnsi" w:cstheme="minorHAnsi"/>
        </w:rPr>
        <w:t>Prefer an offline version of this guide? Download the </w:t>
      </w:r>
      <w:hyperlink r:id="rId142" w:tgtFrame="_blank" w:tooltip="CTSI-TD-Guide_Content-Reader.pdf" w:history="1">
        <w:r w:rsidRPr="00100FD8">
          <w:rPr>
            <w:rStyle w:val="Hyperlink"/>
            <w:rFonts w:asciiTheme="minorHAnsi" w:hAnsiTheme="minorHAnsi" w:cstheme="minorHAnsi"/>
            <w:color w:val="0E68B3"/>
          </w:rPr>
          <w:t>Teaching Dossier Guide PDF</w:t>
        </w:r>
      </w:hyperlink>
      <w:hyperlink r:id="rId143" w:history="1"/>
      <w:r w:rsidR="005A7144">
        <w:rPr>
          <w:rStyle w:val="instructurefileholder"/>
          <w:rFonts w:asciiTheme="minorHAnsi" w:hAnsiTheme="minorHAnsi" w:cstheme="minorHAnsi"/>
        </w:rPr>
        <w:t xml:space="preserve"> </w:t>
      </w:r>
      <w:r w:rsidRPr="00100FD8">
        <w:rPr>
          <w:rFonts w:asciiTheme="minorHAnsi" w:hAnsiTheme="minorHAnsi" w:cstheme="minorHAnsi"/>
        </w:rPr>
        <w:t>for a single, accessible document containing the full guide.</w:t>
      </w:r>
    </w:p>
    <w:p w14:paraId="4B03E105" w14:textId="344B24A8" w:rsidR="00100FD8" w:rsidRPr="00100FD8" w:rsidRDefault="00100FD8" w:rsidP="005B77BA">
      <w:pPr>
        <w:rPr>
          <w:rFonts w:cstheme="minorHAnsi"/>
        </w:rPr>
      </w:pPr>
    </w:p>
    <w:p w14:paraId="348B99C3" w14:textId="006D3A96" w:rsidR="00100FD8" w:rsidRDefault="00100FD8" w:rsidP="001B6F46">
      <w:pPr>
        <w:pStyle w:val="NormalWeb"/>
        <w:spacing w:before="0" w:beforeAutospacing="0" w:after="0" w:afterAutospacing="0" w:line="276" w:lineRule="auto"/>
        <w:rPr>
          <w:rFonts w:asciiTheme="minorHAnsi" w:hAnsiTheme="minorHAnsi" w:cstheme="minorHAnsi"/>
          <w:color w:val="000000"/>
        </w:rPr>
      </w:pPr>
      <w:r w:rsidRPr="00100FD8">
        <w:rPr>
          <w:rStyle w:val="Strong"/>
          <w:rFonts w:asciiTheme="minorHAnsi" w:hAnsiTheme="minorHAnsi" w:cstheme="minorHAnsi"/>
          <w:color w:val="000000"/>
        </w:rPr>
        <w:t>Thank you</w:t>
      </w:r>
      <w:r w:rsidRPr="00100FD8">
        <w:rPr>
          <w:rFonts w:asciiTheme="minorHAnsi" w:hAnsiTheme="minorHAnsi" w:cstheme="minorHAnsi"/>
          <w:color w:val="000000"/>
        </w:rPr>
        <w:t> for engaging with the </w:t>
      </w:r>
      <w:r w:rsidRPr="00100FD8">
        <w:rPr>
          <w:rStyle w:val="Strong"/>
          <w:rFonts w:asciiTheme="minorHAnsi" w:hAnsiTheme="minorHAnsi" w:cstheme="minorHAnsi"/>
          <w:color w:val="000000"/>
        </w:rPr>
        <w:t>Teaching Dossier Guide</w:t>
      </w:r>
      <w:r w:rsidRPr="00100FD8">
        <w:rPr>
          <w:rFonts w:asciiTheme="minorHAnsi" w:hAnsiTheme="minorHAnsi" w:cstheme="minorHAnsi"/>
          <w:color w:val="000000"/>
        </w:rPr>
        <w:t>. Visit the </w:t>
      </w:r>
      <w:hyperlink r:id="rId144" w:tgtFrame="_blank" w:history="1">
        <w:r w:rsidRPr="00100FD8">
          <w:rPr>
            <w:rStyle w:val="Hyperlink"/>
            <w:rFonts w:asciiTheme="minorHAnsi" w:hAnsiTheme="minorHAnsi" w:cstheme="minorHAnsi"/>
            <w:color w:val="2872AF"/>
          </w:rPr>
          <w:t>CTSI website</w:t>
        </w:r>
      </w:hyperlink>
      <w:r w:rsidRPr="00100FD8">
        <w:rPr>
          <w:rFonts w:asciiTheme="minorHAnsi" w:hAnsiTheme="minorHAnsi" w:cstheme="minorHAnsi"/>
          <w:color w:val="000000"/>
        </w:rPr>
        <w:t> for additional resources and upcoming events. We look forward to connecting with you again soon.</w:t>
      </w:r>
    </w:p>
    <w:p w14:paraId="796D3B05" w14:textId="77777777" w:rsidR="001B6F46" w:rsidRPr="001B6F46" w:rsidRDefault="001B6F46" w:rsidP="001B6F46">
      <w:pPr>
        <w:pStyle w:val="NormalWeb"/>
        <w:spacing w:before="0" w:beforeAutospacing="0" w:after="0" w:afterAutospacing="0" w:line="276" w:lineRule="auto"/>
        <w:rPr>
          <w:rFonts w:asciiTheme="minorHAnsi" w:hAnsiTheme="minorHAnsi" w:cstheme="minorHAnsi"/>
        </w:rPr>
      </w:pPr>
    </w:p>
    <w:sectPr w:rsidR="001B6F46" w:rsidRPr="001B6F46" w:rsidSect="00723FF5">
      <w:pgSz w:w="12240" w:h="15840"/>
      <w:pgMar w:top="1440" w:right="1440" w:bottom="1440" w:left="1440" w:header="720" w:footer="720" w:gutter="0"/>
      <w:cols w:space="1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4EC200" w14:textId="77777777" w:rsidR="001D41A3" w:rsidRDefault="001D41A3" w:rsidP="001D078C">
      <w:r>
        <w:separator/>
      </w:r>
    </w:p>
  </w:endnote>
  <w:endnote w:type="continuationSeparator" w:id="0">
    <w:p w14:paraId="38080B5D" w14:textId="77777777" w:rsidR="001D41A3" w:rsidRDefault="001D41A3" w:rsidP="001D0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Lato">
    <w:panose1 w:val="020F0502020204030203"/>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1F119" w14:textId="77777777" w:rsidR="003C6B4E" w:rsidRPr="00B435D3" w:rsidRDefault="003C6B4E" w:rsidP="001D078C">
    <w:pPr>
      <w:pStyle w:val="Footer"/>
    </w:pPr>
  </w:p>
  <w:p w14:paraId="17D31731" w14:textId="1A59FD37" w:rsidR="003C6B4E" w:rsidRPr="00723FF5" w:rsidRDefault="003C6B4E" w:rsidP="00723FF5">
    <w:pPr>
      <w:pStyle w:val="Footer"/>
      <w:jc w:val="right"/>
    </w:pPr>
    <w:r w:rsidRPr="00B435D3">
      <w:rPr>
        <w:noProof/>
        <w:sz w:val="28"/>
        <w:szCs w:val="28"/>
      </w:rPr>
      <w:drawing>
        <wp:inline distT="0" distB="0" distL="0" distR="0" wp14:anchorId="5992917F" wp14:editId="23AF30B2">
          <wp:extent cx="2532888" cy="365760"/>
          <wp:effectExtent l="0" t="0" r="1270" b="0"/>
          <wp:docPr id="12" name="Picture 12" descr="University of Toronto, Centre for Teaching Support &amp; 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2888" cy="365760"/>
                  </a:xfrm>
                  <a:prstGeom prst="rect">
                    <a:avLst/>
                  </a:prstGeom>
                  <a:noFill/>
                  <a:ln>
                    <a:noFill/>
                  </a:ln>
                </pic:spPr>
              </pic:pic>
            </a:graphicData>
          </a:graphic>
        </wp:inline>
      </w:drawing>
    </w:r>
    <w:r w:rsidRPr="00B435D3">
      <w:rPr>
        <w:sz w:val="28"/>
        <w:szCs w:val="28"/>
      </w:rPr>
      <w:tab/>
    </w:r>
    <w:r w:rsidRPr="00723FF5">
      <w:tab/>
    </w:r>
    <w:r w:rsidRPr="00723FF5">
      <w:fldChar w:fldCharType="begin"/>
    </w:r>
    <w:r w:rsidRPr="00723FF5">
      <w:instrText xml:space="preserve"> PAGE   \* MERGEFORMAT </w:instrText>
    </w:r>
    <w:r w:rsidRPr="00723FF5">
      <w:fldChar w:fldCharType="separate"/>
    </w:r>
    <w:r w:rsidRPr="00723FF5">
      <w:rPr>
        <w:noProof/>
      </w:rPr>
      <w:t>1</w:t>
    </w:r>
    <w:r w:rsidRPr="00723FF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C42CA" w14:textId="77777777" w:rsidR="003C6B4E" w:rsidRPr="00B435D3" w:rsidRDefault="003C6B4E" w:rsidP="00B435D3"/>
  <w:p w14:paraId="00AB24EA" w14:textId="77777777" w:rsidR="003C6B4E" w:rsidRDefault="003C6B4E" w:rsidP="00B435D3">
    <w:pPr>
      <w:rPr>
        <w:sz w:val="20"/>
        <w:szCs w:val="20"/>
      </w:rPr>
    </w:pPr>
    <w:r>
      <w:rPr>
        <w:noProof/>
      </w:rPr>
      <w:drawing>
        <wp:inline distT="0" distB="0" distL="0" distR="0" wp14:anchorId="2A84DF03" wp14:editId="466C3973">
          <wp:extent cx="914400" cy="319942"/>
          <wp:effectExtent l="0" t="0" r="0" b="4445"/>
          <wp:docPr id="14" name="Picture 14" descr="CC Attribution Non-Commercial Share A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319942"/>
                  </a:xfrm>
                  <a:prstGeom prst="rect">
                    <a:avLst/>
                  </a:prstGeom>
                  <a:noFill/>
                  <a:ln>
                    <a:noFill/>
                  </a:ln>
                </pic:spPr>
              </pic:pic>
            </a:graphicData>
          </a:graphic>
        </wp:inline>
      </w:drawing>
    </w:r>
  </w:p>
  <w:p w14:paraId="40B3DD34" w14:textId="5F78CA56" w:rsidR="003C6B4E" w:rsidRPr="005017E8" w:rsidRDefault="003C6B4E" w:rsidP="00B435D3">
    <w:pPr>
      <w:rPr>
        <w:sz w:val="20"/>
        <w:szCs w:val="20"/>
      </w:rPr>
    </w:pPr>
    <w:r w:rsidRPr="00A23773">
      <w:rPr>
        <w:sz w:val="20"/>
        <w:szCs w:val="20"/>
      </w:rPr>
      <w:t>© 202</w:t>
    </w:r>
    <w:r>
      <w:rPr>
        <w:sz w:val="20"/>
        <w:szCs w:val="20"/>
      </w:rPr>
      <w:t>6</w:t>
    </w:r>
    <w:r w:rsidRPr="00A23773">
      <w:rPr>
        <w:sz w:val="20"/>
        <w:szCs w:val="20"/>
      </w:rPr>
      <w:t xml:space="preserve">, Centre for Teaching Support &amp; Innovation. Except where otherwise noted, this work is made available under a </w:t>
    </w:r>
    <w:hyperlink r:id="rId2" w:history="1">
      <w:r w:rsidRPr="00A23773">
        <w:rPr>
          <w:rStyle w:val="Hyperlink"/>
          <w:sz w:val="20"/>
          <w:szCs w:val="20"/>
        </w:rPr>
        <w:t>Creative Commons Attribution-NonCommercial-ShareAlike 4.0 International (CC BY-NC-SA 4.0) License</w:t>
      </w:r>
    </w:hyperlink>
    <w:r w:rsidRPr="00A23773">
      <w:rPr>
        <w:sz w:val="20"/>
        <w:szCs w:val="20"/>
      </w:rPr>
      <w:t>.</w:t>
    </w:r>
  </w:p>
  <w:p w14:paraId="4F39F692" w14:textId="77777777" w:rsidR="003C6B4E" w:rsidRPr="00B435D3" w:rsidRDefault="003C6B4E" w:rsidP="00B435D3">
    <w:pPr>
      <w:pStyle w:val="Footer"/>
    </w:pPr>
  </w:p>
  <w:p w14:paraId="48469EF0" w14:textId="7DB52CCE" w:rsidR="003C6B4E" w:rsidRDefault="003C6B4E" w:rsidP="00B435D3">
    <w:pPr>
      <w:pStyle w:val="Footer"/>
    </w:pPr>
    <w:r w:rsidRPr="00B435D3">
      <w:rPr>
        <w:noProof/>
        <w:sz w:val="28"/>
        <w:szCs w:val="28"/>
      </w:rPr>
      <w:drawing>
        <wp:inline distT="0" distB="0" distL="0" distR="0" wp14:anchorId="40E4D5EE" wp14:editId="25EFED8B">
          <wp:extent cx="2532888" cy="365760"/>
          <wp:effectExtent l="0" t="0" r="1270" b="0"/>
          <wp:docPr id="15" name="Picture 15" descr="University of Toronto, Centre for Teaching Support &amp; 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888" cy="365760"/>
                  </a:xfrm>
                  <a:prstGeom prst="rect">
                    <a:avLst/>
                  </a:prstGeom>
                  <a:noFill/>
                  <a:ln>
                    <a:noFill/>
                  </a:ln>
                </pic:spPr>
              </pic:pic>
            </a:graphicData>
          </a:graphic>
        </wp:inline>
      </w:drawing>
    </w:r>
    <w:r w:rsidRPr="00B435D3">
      <w:rPr>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CAB23D" w14:textId="77777777" w:rsidR="001D41A3" w:rsidRDefault="001D41A3" w:rsidP="001D078C">
      <w:r>
        <w:separator/>
      </w:r>
    </w:p>
  </w:footnote>
  <w:footnote w:type="continuationSeparator" w:id="0">
    <w:p w14:paraId="5319F07D" w14:textId="77777777" w:rsidR="001D41A3" w:rsidRDefault="001D41A3" w:rsidP="001D0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F0903" w14:textId="5EC95962" w:rsidR="003C6B4E" w:rsidRPr="001D078C" w:rsidRDefault="003C6B4E" w:rsidP="00B435D3">
    <w:pPr>
      <w:pStyle w:val="Header"/>
      <w:tabs>
        <w:tab w:val="clear" w:pos="9360"/>
      </w:tabs>
      <w:rPr>
        <w:sz w:val="18"/>
        <w:szCs w:val="18"/>
      </w:rPr>
    </w:pPr>
    <w:r w:rsidRPr="001D078C">
      <w:rPr>
        <w:noProof/>
        <w:sz w:val="18"/>
        <w:szCs w:val="18"/>
      </w:rPr>
      <w:drawing>
        <wp:inline distT="0" distB="0" distL="0" distR="0" wp14:anchorId="291CE8ED" wp14:editId="52EE3BBF">
          <wp:extent cx="274320" cy="365760"/>
          <wp:effectExtent l="0" t="0" r="0" b="0"/>
          <wp:docPr id="11" name="Picture 11" descr="CTSI Self-Pace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 cy="365760"/>
                  </a:xfrm>
                  <a:prstGeom prst="rect">
                    <a:avLst/>
                  </a:prstGeom>
                  <a:noFill/>
                  <a:ln>
                    <a:noFill/>
                  </a:ln>
                </pic:spPr>
              </pic:pic>
            </a:graphicData>
          </a:graphic>
        </wp:inline>
      </w:drawing>
    </w:r>
    <w:r>
      <w:rPr>
        <w:color w:val="1E3765"/>
      </w:rPr>
      <w:t>Teaching Dossier Guide</w:t>
    </w:r>
    <w:r>
      <w:rPr>
        <w:color w:val="1E3765"/>
      </w:rPr>
      <w:tab/>
    </w:r>
  </w:p>
  <w:p w14:paraId="7746F9DB" w14:textId="77777777" w:rsidR="003C6B4E" w:rsidRPr="001D078C" w:rsidRDefault="003C6B4E" w:rsidP="001D07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51322" w14:textId="5A7FF178" w:rsidR="003C6B4E" w:rsidRPr="001D078C" w:rsidRDefault="003C6B4E" w:rsidP="00B435D3">
    <w:pPr>
      <w:pStyle w:val="Header"/>
      <w:tabs>
        <w:tab w:val="clear" w:pos="9360"/>
      </w:tabs>
      <w:rPr>
        <w:sz w:val="18"/>
        <w:szCs w:val="18"/>
      </w:rPr>
    </w:pPr>
    <w:r w:rsidRPr="001D078C">
      <w:rPr>
        <w:noProof/>
        <w:sz w:val="18"/>
        <w:szCs w:val="18"/>
      </w:rPr>
      <w:drawing>
        <wp:inline distT="0" distB="0" distL="0" distR="0" wp14:anchorId="695958A7" wp14:editId="1654FC99">
          <wp:extent cx="274320" cy="365760"/>
          <wp:effectExtent l="0" t="0" r="0" b="0"/>
          <wp:docPr id="13" name="Picture 13" descr="CTSI Self-Pace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TSI Self-Paced Program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320" cy="365760"/>
                  </a:xfrm>
                  <a:prstGeom prst="rect">
                    <a:avLst/>
                  </a:prstGeom>
                  <a:noFill/>
                  <a:ln>
                    <a:noFill/>
                  </a:ln>
                </pic:spPr>
              </pic:pic>
            </a:graphicData>
          </a:graphic>
        </wp:inline>
      </w:drawing>
    </w:r>
    <w:r>
      <w:rPr>
        <w:color w:val="1E3765"/>
      </w:rPr>
      <w:t>Teaching Dossier Guide</w:t>
    </w:r>
    <w:r>
      <w:rPr>
        <w:color w:val="1E3765"/>
      </w:rPr>
      <w:tab/>
    </w:r>
  </w:p>
  <w:p w14:paraId="3F85B1AA" w14:textId="77777777" w:rsidR="003C6B4E" w:rsidRDefault="003C6B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91272"/>
    <w:multiLevelType w:val="hybridMultilevel"/>
    <w:tmpl w:val="CC8A850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 w15:restartNumberingAfterBreak="0">
    <w:nsid w:val="005609FD"/>
    <w:multiLevelType w:val="multilevel"/>
    <w:tmpl w:val="9CA8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2B6B00"/>
    <w:multiLevelType w:val="hybridMultilevel"/>
    <w:tmpl w:val="7C10DED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 w15:restartNumberingAfterBreak="0">
    <w:nsid w:val="01554347"/>
    <w:multiLevelType w:val="multilevel"/>
    <w:tmpl w:val="8EE20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3B3376"/>
    <w:multiLevelType w:val="hybridMultilevel"/>
    <w:tmpl w:val="E4AA08B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 w15:restartNumberingAfterBreak="0">
    <w:nsid w:val="027C0727"/>
    <w:multiLevelType w:val="hybridMultilevel"/>
    <w:tmpl w:val="0938FBF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6" w15:restartNumberingAfterBreak="0">
    <w:nsid w:val="02A35D8A"/>
    <w:multiLevelType w:val="hybridMultilevel"/>
    <w:tmpl w:val="615A4D22"/>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7" w15:restartNumberingAfterBreak="0">
    <w:nsid w:val="02CE3897"/>
    <w:multiLevelType w:val="multilevel"/>
    <w:tmpl w:val="F4563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D25551"/>
    <w:multiLevelType w:val="hybridMultilevel"/>
    <w:tmpl w:val="79D8DA8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9" w15:restartNumberingAfterBreak="0">
    <w:nsid w:val="03101A16"/>
    <w:multiLevelType w:val="hybridMultilevel"/>
    <w:tmpl w:val="E7FEBC22"/>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0" w15:restartNumberingAfterBreak="0">
    <w:nsid w:val="031624F7"/>
    <w:multiLevelType w:val="hybridMultilevel"/>
    <w:tmpl w:val="92264B7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1" w15:restartNumberingAfterBreak="0">
    <w:nsid w:val="039C1BD5"/>
    <w:multiLevelType w:val="hybridMultilevel"/>
    <w:tmpl w:val="DC8A2E2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2" w15:restartNumberingAfterBreak="0">
    <w:nsid w:val="044E4BE2"/>
    <w:multiLevelType w:val="multilevel"/>
    <w:tmpl w:val="F4563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2450E2"/>
    <w:multiLevelType w:val="hybridMultilevel"/>
    <w:tmpl w:val="8A9613E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4" w15:restartNumberingAfterBreak="0">
    <w:nsid w:val="072A7DA9"/>
    <w:multiLevelType w:val="hybridMultilevel"/>
    <w:tmpl w:val="332A44F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5" w15:restartNumberingAfterBreak="0">
    <w:nsid w:val="07962E5A"/>
    <w:multiLevelType w:val="hybridMultilevel"/>
    <w:tmpl w:val="EA22D2E2"/>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6" w15:restartNumberingAfterBreak="0">
    <w:nsid w:val="08957F1B"/>
    <w:multiLevelType w:val="hybridMultilevel"/>
    <w:tmpl w:val="2100790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7" w15:restartNumberingAfterBreak="0">
    <w:nsid w:val="0C0A1ED3"/>
    <w:multiLevelType w:val="multilevel"/>
    <w:tmpl w:val="6E76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D15A35"/>
    <w:multiLevelType w:val="multilevel"/>
    <w:tmpl w:val="DC08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D48260C"/>
    <w:multiLevelType w:val="multilevel"/>
    <w:tmpl w:val="9482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DAD66AC"/>
    <w:multiLevelType w:val="hybridMultilevel"/>
    <w:tmpl w:val="4F445A3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0DFE7498"/>
    <w:multiLevelType w:val="hybridMultilevel"/>
    <w:tmpl w:val="94DAE0D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22" w15:restartNumberingAfterBreak="0">
    <w:nsid w:val="0E701263"/>
    <w:multiLevelType w:val="multilevel"/>
    <w:tmpl w:val="3E5E2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D36ADB"/>
    <w:multiLevelType w:val="multilevel"/>
    <w:tmpl w:val="3CFC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0831FEB"/>
    <w:multiLevelType w:val="hybridMultilevel"/>
    <w:tmpl w:val="43F8D4C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25" w15:restartNumberingAfterBreak="0">
    <w:nsid w:val="114F323E"/>
    <w:multiLevelType w:val="hybridMultilevel"/>
    <w:tmpl w:val="7B3C355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26" w15:restartNumberingAfterBreak="0">
    <w:nsid w:val="13294154"/>
    <w:multiLevelType w:val="hybridMultilevel"/>
    <w:tmpl w:val="F086F6A2"/>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27" w15:restartNumberingAfterBreak="0">
    <w:nsid w:val="134F7907"/>
    <w:multiLevelType w:val="multilevel"/>
    <w:tmpl w:val="C3CE4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38809CE"/>
    <w:multiLevelType w:val="hybridMultilevel"/>
    <w:tmpl w:val="A0F457E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29" w15:restartNumberingAfterBreak="0">
    <w:nsid w:val="13E14A8F"/>
    <w:multiLevelType w:val="hybridMultilevel"/>
    <w:tmpl w:val="1AD6D5F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0" w15:restartNumberingAfterBreak="0">
    <w:nsid w:val="184117F8"/>
    <w:multiLevelType w:val="hybridMultilevel"/>
    <w:tmpl w:val="8AA8EB0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1" w15:restartNumberingAfterBreak="0">
    <w:nsid w:val="18C0350C"/>
    <w:multiLevelType w:val="multilevel"/>
    <w:tmpl w:val="F4563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4233BF"/>
    <w:multiLevelType w:val="hybridMultilevel"/>
    <w:tmpl w:val="B86C997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3" w15:restartNumberingAfterBreak="0">
    <w:nsid w:val="19917F65"/>
    <w:multiLevelType w:val="multilevel"/>
    <w:tmpl w:val="3D8A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ADF10DC"/>
    <w:multiLevelType w:val="hybridMultilevel"/>
    <w:tmpl w:val="D2F46C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1B5C51BC"/>
    <w:multiLevelType w:val="hybridMultilevel"/>
    <w:tmpl w:val="9C8E95E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6" w15:restartNumberingAfterBreak="0">
    <w:nsid w:val="1C8D0F75"/>
    <w:multiLevelType w:val="multilevel"/>
    <w:tmpl w:val="6942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D32482B"/>
    <w:multiLevelType w:val="multilevel"/>
    <w:tmpl w:val="B70E0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E0D136C"/>
    <w:multiLevelType w:val="hybridMultilevel"/>
    <w:tmpl w:val="71786FB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9" w15:restartNumberingAfterBreak="0">
    <w:nsid w:val="1E3D4CD8"/>
    <w:multiLevelType w:val="multilevel"/>
    <w:tmpl w:val="F4563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EEA2875"/>
    <w:multiLevelType w:val="hybridMultilevel"/>
    <w:tmpl w:val="9F4E09D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41" w15:restartNumberingAfterBreak="0">
    <w:nsid w:val="1F7617B1"/>
    <w:multiLevelType w:val="multilevel"/>
    <w:tmpl w:val="438C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F9A2177"/>
    <w:multiLevelType w:val="hybridMultilevel"/>
    <w:tmpl w:val="0E82E5F2"/>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43" w15:restartNumberingAfterBreak="0">
    <w:nsid w:val="205A60C7"/>
    <w:multiLevelType w:val="hybridMultilevel"/>
    <w:tmpl w:val="059EC5F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44" w15:restartNumberingAfterBreak="0">
    <w:nsid w:val="21143861"/>
    <w:multiLevelType w:val="hybridMultilevel"/>
    <w:tmpl w:val="3E4AED7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45" w15:restartNumberingAfterBreak="0">
    <w:nsid w:val="213C4419"/>
    <w:multiLevelType w:val="multilevel"/>
    <w:tmpl w:val="73B8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14D47FC"/>
    <w:multiLevelType w:val="multilevel"/>
    <w:tmpl w:val="C8C8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2374223"/>
    <w:multiLevelType w:val="multilevel"/>
    <w:tmpl w:val="DD1AF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2431A73"/>
    <w:multiLevelType w:val="hybridMultilevel"/>
    <w:tmpl w:val="E13C58B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49" w15:restartNumberingAfterBreak="0">
    <w:nsid w:val="22FB3418"/>
    <w:multiLevelType w:val="hybridMultilevel"/>
    <w:tmpl w:val="50D67952"/>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0" w15:restartNumberingAfterBreak="0">
    <w:nsid w:val="24463AEB"/>
    <w:multiLevelType w:val="multilevel"/>
    <w:tmpl w:val="FA98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5723420"/>
    <w:multiLevelType w:val="multilevel"/>
    <w:tmpl w:val="F4563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5EE57FB"/>
    <w:multiLevelType w:val="hybridMultilevel"/>
    <w:tmpl w:val="F75E77A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3" w15:restartNumberingAfterBreak="0">
    <w:nsid w:val="261A6F9E"/>
    <w:multiLevelType w:val="hybridMultilevel"/>
    <w:tmpl w:val="86480D3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4" w15:restartNumberingAfterBreak="0">
    <w:nsid w:val="27A948C2"/>
    <w:multiLevelType w:val="hybridMultilevel"/>
    <w:tmpl w:val="053E879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5" w15:restartNumberingAfterBreak="0">
    <w:nsid w:val="281B5BD6"/>
    <w:multiLevelType w:val="hybridMultilevel"/>
    <w:tmpl w:val="EC449FB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6" w15:restartNumberingAfterBreak="0">
    <w:nsid w:val="28D12053"/>
    <w:multiLevelType w:val="multilevel"/>
    <w:tmpl w:val="9716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98505E0"/>
    <w:multiLevelType w:val="hybridMultilevel"/>
    <w:tmpl w:val="183C3B7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8" w15:restartNumberingAfterBreak="0">
    <w:nsid w:val="2A1F3073"/>
    <w:multiLevelType w:val="hybridMultilevel"/>
    <w:tmpl w:val="B01E0382"/>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9" w15:restartNumberingAfterBreak="0">
    <w:nsid w:val="2B981296"/>
    <w:multiLevelType w:val="hybridMultilevel"/>
    <w:tmpl w:val="51D609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2C021023"/>
    <w:multiLevelType w:val="multilevel"/>
    <w:tmpl w:val="5E48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C352951"/>
    <w:multiLevelType w:val="hybridMultilevel"/>
    <w:tmpl w:val="A6BAB5E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62" w15:restartNumberingAfterBreak="0">
    <w:nsid w:val="2CBF47F0"/>
    <w:multiLevelType w:val="multilevel"/>
    <w:tmpl w:val="E9EC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D9737CA"/>
    <w:multiLevelType w:val="hybridMultilevel"/>
    <w:tmpl w:val="F92A4B6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64" w15:restartNumberingAfterBreak="0">
    <w:nsid w:val="2E4A16D7"/>
    <w:multiLevelType w:val="hybridMultilevel"/>
    <w:tmpl w:val="ED243E7A"/>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65" w15:restartNumberingAfterBreak="0">
    <w:nsid w:val="2E9553AB"/>
    <w:multiLevelType w:val="multilevel"/>
    <w:tmpl w:val="FD706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0211667"/>
    <w:multiLevelType w:val="hybridMultilevel"/>
    <w:tmpl w:val="575E3EC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67" w15:restartNumberingAfterBreak="0">
    <w:nsid w:val="32E94C93"/>
    <w:multiLevelType w:val="multilevel"/>
    <w:tmpl w:val="F4563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4124A54"/>
    <w:multiLevelType w:val="multilevel"/>
    <w:tmpl w:val="8040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57D27DD"/>
    <w:multiLevelType w:val="hybridMultilevel"/>
    <w:tmpl w:val="F5C6446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70" w15:restartNumberingAfterBreak="0">
    <w:nsid w:val="38792DB2"/>
    <w:multiLevelType w:val="hybridMultilevel"/>
    <w:tmpl w:val="918AC2B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71" w15:restartNumberingAfterBreak="0">
    <w:nsid w:val="3896174F"/>
    <w:multiLevelType w:val="hybridMultilevel"/>
    <w:tmpl w:val="AC0E3C9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72" w15:restartNumberingAfterBreak="0">
    <w:nsid w:val="389B3E5F"/>
    <w:multiLevelType w:val="hybridMultilevel"/>
    <w:tmpl w:val="F35A512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73" w15:restartNumberingAfterBreak="0">
    <w:nsid w:val="3933167D"/>
    <w:multiLevelType w:val="hybridMultilevel"/>
    <w:tmpl w:val="D7F0AD2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74" w15:restartNumberingAfterBreak="0">
    <w:nsid w:val="399E19E5"/>
    <w:multiLevelType w:val="hybridMultilevel"/>
    <w:tmpl w:val="4976BBEA"/>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75" w15:restartNumberingAfterBreak="0">
    <w:nsid w:val="3B3E058E"/>
    <w:multiLevelType w:val="hybridMultilevel"/>
    <w:tmpl w:val="82AEF5B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76" w15:restartNumberingAfterBreak="0">
    <w:nsid w:val="3BEE6B89"/>
    <w:multiLevelType w:val="hybridMultilevel"/>
    <w:tmpl w:val="90825D4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77" w15:restartNumberingAfterBreak="0">
    <w:nsid w:val="3D005692"/>
    <w:multiLevelType w:val="hybridMultilevel"/>
    <w:tmpl w:val="E08872C2"/>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78" w15:restartNumberingAfterBreak="0">
    <w:nsid w:val="3E8707DC"/>
    <w:multiLevelType w:val="multilevel"/>
    <w:tmpl w:val="47FC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EC54E15"/>
    <w:multiLevelType w:val="hybridMultilevel"/>
    <w:tmpl w:val="75B29DA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80" w15:restartNumberingAfterBreak="0">
    <w:nsid w:val="42D237C3"/>
    <w:multiLevelType w:val="hybridMultilevel"/>
    <w:tmpl w:val="E3B2E822"/>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81" w15:restartNumberingAfterBreak="0">
    <w:nsid w:val="4385143B"/>
    <w:multiLevelType w:val="hybridMultilevel"/>
    <w:tmpl w:val="AD5C552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82" w15:restartNumberingAfterBreak="0">
    <w:nsid w:val="43874D9E"/>
    <w:multiLevelType w:val="hybridMultilevel"/>
    <w:tmpl w:val="B8A8891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83" w15:restartNumberingAfterBreak="0">
    <w:nsid w:val="44384AC6"/>
    <w:multiLevelType w:val="hybridMultilevel"/>
    <w:tmpl w:val="8EC8013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84" w15:restartNumberingAfterBreak="0">
    <w:nsid w:val="44425E6A"/>
    <w:multiLevelType w:val="hybridMultilevel"/>
    <w:tmpl w:val="981AAC9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85" w15:restartNumberingAfterBreak="0">
    <w:nsid w:val="44F07F11"/>
    <w:multiLevelType w:val="hybridMultilevel"/>
    <w:tmpl w:val="22709C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6" w15:restartNumberingAfterBreak="0">
    <w:nsid w:val="45AA3E01"/>
    <w:multiLevelType w:val="hybridMultilevel"/>
    <w:tmpl w:val="E8C8EBB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87" w15:restartNumberingAfterBreak="0">
    <w:nsid w:val="45E77CF2"/>
    <w:multiLevelType w:val="multilevel"/>
    <w:tmpl w:val="4D3E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6404165"/>
    <w:multiLevelType w:val="multilevel"/>
    <w:tmpl w:val="E102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70D7B0C"/>
    <w:multiLevelType w:val="multilevel"/>
    <w:tmpl w:val="9890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7D446D2"/>
    <w:multiLevelType w:val="hybridMultilevel"/>
    <w:tmpl w:val="3616340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91" w15:restartNumberingAfterBreak="0">
    <w:nsid w:val="48302813"/>
    <w:multiLevelType w:val="multilevel"/>
    <w:tmpl w:val="11D4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8AE1204"/>
    <w:multiLevelType w:val="multilevel"/>
    <w:tmpl w:val="B4221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8C26FBA"/>
    <w:multiLevelType w:val="multilevel"/>
    <w:tmpl w:val="0B9E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8EE1F8B"/>
    <w:multiLevelType w:val="multilevel"/>
    <w:tmpl w:val="BCEC4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9BE496C"/>
    <w:multiLevelType w:val="hybridMultilevel"/>
    <w:tmpl w:val="0A52388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96" w15:restartNumberingAfterBreak="0">
    <w:nsid w:val="49DC51D3"/>
    <w:multiLevelType w:val="multilevel"/>
    <w:tmpl w:val="7FE4E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9F44D9A"/>
    <w:multiLevelType w:val="multilevel"/>
    <w:tmpl w:val="9BBE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AA14763"/>
    <w:multiLevelType w:val="hybridMultilevel"/>
    <w:tmpl w:val="A894BD0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99" w15:restartNumberingAfterBreak="0">
    <w:nsid w:val="4B0302F2"/>
    <w:multiLevelType w:val="multilevel"/>
    <w:tmpl w:val="5052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C454382"/>
    <w:multiLevelType w:val="multilevel"/>
    <w:tmpl w:val="4BC2B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D531D8D"/>
    <w:multiLevelType w:val="hybridMultilevel"/>
    <w:tmpl w:val="C8AC296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02" w15:restartNumberingAfterBreak="0">
    <w:nsid w:val="4DB14D00"/>
    <w:multiLevelType w:val="multilevel"/>
    <w:tmpl w:val="7E58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DE21334"/>
    <w:multiLevelType w:val="hybridMultilevel"/>
    <w:tmpl w:val="B0506CF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04" w15:restartNumberingAfterBreak="0">
    <w:nsid w:val="4E7F116F"/>
    <w:multiLevelType w:val="hybridMultilevel"/>
    <w:tmpl w:val="EAEE7152"/>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05" w15:restartNumberingAfterBreak="0">
    <w:nsid w:val="4ECE727B"/>
    <w:multiLevelType w:val="hybridMultilevel"/>
    <w:tmpl w:val="6082B5C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06" w15:restartNumberingAfterBreak="0">
    <w:nsid w:val="4F1C3DE0"/>
    <w:multiLevelType w:val="hybridMultilevel"/>
    <w:tmpl w:val="158634FA"/>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07" w15:restartNumberingAfterBreak="0">
    <w:nsid w:val="50B207F8"/>
    <w:multiLevelType w:val="hybridMultilevel"/>
    <w:tmpl w:val="CAF0F3A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08" w15:restartNumberingAfterBreak="0">
    <w:nsid w:val="514174EA"/>
    <w:multiLevelType w:val="hybridMultilevel"/>
    <w:tmpl w:val="0C1AC7A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09" w15:restartNumberingAfterBreak="0">
    <w:nsid w:val="526F41BC"/>
    <w:multiLevelType w:val="hybridMultilevel"/>
    <w:tmpl w:val="30E66C3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10" w15:restartNumberingAfterBreak="0">
    <w:nsid w:val="53F10E18"/>
    <w:multiLevelType w:val="hybridMultilevel"/>
    <w:tmpl w:val="B6B4B8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1" w15:restartNumberingAfterBreak="0">
    <w:nsid w:val="54D524F4"/>
    <w:multiLevelType w:val="multilevel"/>
    <w:tmpl w:val="ADB0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5834CFB"/>
    <w:multiLevelType w:val="hybridMultilevel"/>
    <w:tmpl w:val="049C1A5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13" w15:restartNumberingAfterBreak="0">
    <w:nsid w:val="55B13897"/>
    <w:multiLevelType w:val="hybridMultilevel"/>
    <w:tmpl w:val="7C765B7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14" w15:restartNumberingAfterBreak="0">
    <w:nsid w:val="57D5484D"/>
    <w:multiLevelType w:val="hybridMultilevel"/>
    <w:tmpl w:val="EB52544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15" w15:restartNumberingAfterBreak="0">
    <w:nsid w:val="58FF0313"/>
    <w:multiLevelType w:val="hybridMultilevel"/>
    <w:tmpl w:val="375C3EA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16" w15:restartNumberingAfterBreak="0">
    <w:nsid w:val="590D066F"/>
    <w:multiLevelType w:val="hybridMultilevel"/>
    <w:tmpl w:val="0104307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17" w15:restartNumberingAfterBreak="0">
    <w:nsid w:val="5B2310DD"/>
    <w:multiLevelType w:val="hybridMultilevel"/>
    <w:tmpl w:val="44D6404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18" w15:restartNumberingAfterBreak="0">
    <w:nsid w:val="5BA645E2"/>
    <w:multiLevelType w:val="hybridMultilevel"/>
    <w:tmpl w:val="809668E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19" w15:restartNumberingAfterBreak="0">
    <w:nsid w:val="5C5E478F"/>
    <w:multiLevelType w:val="multilevel"/>
    <w:tmpl w:val="F4563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CA56D6D"/>
    <w:multiLevelType w:val="multilevel"/>
    <w:tmpl w:val="75A4B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CCA725A"/>
    <w:multiLevelType w:val="multilevel"/>
    <w:tmpl w:val="F4563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E0D56B9"/>
    <w:multiLevelType w:val="hybridMultilevel"/>
    <w:tmpl w:val="8DDCC7E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23" w15:restartNumberingAfterBreak="0">
    <w:nsid w:val="5E221017"/>
    <w:multiLevelType w:val="multilevel"/>
    <w:tmpl w:val="F4563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F4773EC"/>
    <w:multiLevelType w:val="multilevel"/>
    <w:tmpl w:val="08CE2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06A15DF"/>
    <w:multiLevelType w:val="hybridMultilevel"/>
    <w:tmpl w:val="7806FED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26" w15:restartNumberingAfterBreak="0">
    <w:nsid w:val="60C07F7C"/>
    <w:multiLevelType w:val="hybridMultilevel"/>
    <w:tmpl w:val="300ECFA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27" w15:restartNumberingAfterBreak="0">
    <w:nsid w:val="60EB5257"/>
    <w:multiLevelType w:val="hybridMultilevel"/>
    <w:tmpl w:val="28E2B39A"/>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28" w15:restartNumberingAfterBreak="0">
    <w:nsid w:val="618C148A"/>
    <w:multiLevelType w:val="hybridMultilevel"/>
    <w:tmpl w:val="2AECE2BA"/>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29" w15:restartNumberingAfterBreak="0">
    <w:nsid w:val="625E764B"/>
    <w:multiLevelType w:val="hybridMultilevel"/>
    <w:tmpl w:val="EBFA542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30" w15:restartNumberingAfterBreak="0">
    <w:nsid w:val="628B2C1D"/>
    <w:multiLevelType w:val="hybridMultilevel"/>
    <w:tmpl w:val="305A626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31" w15:restartNumberingAfterBreak="0">
    <w:nsid w:val="633F21D6"/>
    <w:multiLevelType w:val="hybridMultilevel"/>
    <w:tmpl w:val="81BA321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32" w15:restartNumberingAfterBreak="0">
    <w:nsid w:val="64A672F3"/>
    <w:multiLevelType w:val="multilevel"/>
    <w:tmpl w:val="5B9C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5E850D2"/>
    <w:multiLevelType w:val="multilevel"/>
    <w:tmpl w:val="F4563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6935982"/>
    <w:multiLevelType w:val="hybridMultilevel"/>
    <w:tmpl w:val="48D6894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35" w15:restartNumberingAfterBreak="0">
    <w:nsid w:val="6B1B47B0"/>
    <w:multiLevelType w:val="hybridMultilevel"/>
    <w:tmpl w:val="C6761F3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36" w15:restartNumberingAfterBreak="0">
    <w:nsid w:val="6C634E9B"/>
    <w:multiLevelType w:val="hybridMultilevel"/>
    <w:tmpl w:val="D218790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37" w15:restartNumberingAfterBreak="0">
    <w:nsid w:val="6C9132CE"/>
    <w:multiLevelType w:val="multilevel"/>
    <w:tmpl w:val="F4563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C931CD4"/>
    <w:multiLevelType w:val="multilevel"/>
    <w:tmpl w:val="592C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CD326EE"/>
    <w:multiLevelType w:val="multilevel"/>
    <w:tmpl w:val="4E30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E4F1032"/>
    <w:multiLevelType w:val="multilevel"/>
    <w:tmpl w:val="0B7C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F4E656A"/>
    <w:multiLevelType w:val="hybridMultilevel"/>
    <w:tmpl w:val="D1006E8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42" w15:restartNumberingAfterBreak="0">
    <w:nsid w:val="6F6F4045"/>
    <w:multiLevelType w:val="hybridMultilevel"/>
    <w:tmpl w:val="8E4805C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43" w15:restartNumberingAfterBreak="0">
    <w:nsid w:val="6F8A449D"/>
    <w:multiLevelType w:val="hybridMultilevel"/>
    <w:tmpl w:val="E772C4B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44" w15:restartNumberingAfterBreak="0">
    <w:nsid w:val="705B3253"/>
    <w:multiLevelType w:val="hybridMultilevel"/>
    <w:tmpl w:val="9D4E356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45" w15:restartNumberingAfterBreak="0">
    <w:nsid w:val="714771E0"/>
    <w:multiLevelType w:val="hybridMultilevel"/>
    <w:tmpl w:val="D840A87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46" w15:restartNumberingAfterBreak="0">
    <w:nsid w:val="72B01128"/>
    <w:multiLevelType w:val="hybridMultilevel"/>
    <w:tmpl w:val="D034D62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47" w15:restartNumberingAfterBreak="0">
    <w:nsid w:val="739E3AEC"/>
    <w:multiLevelType w:val="hybridMultilevel"/>
    <w:tmpl w:val="429A6A44"/>
    <w:lvl w:ilvl="0" w:tplc="1009000F">
      <w:start w:val="1"/>
      <w:numFmt w:val="decimal"/>
      <w:lvlText w:val="%1."/>
      <w:lvlJc w:val="left"/>
      <w:pPr>
        <w:ind w:left="735" w:hanging="360"/>
      </w:p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148" w15:restartNumberingAfterBreak="0">
    <w:nsid w:val="74733873"/>
    <w:multiLevelType w:val="hybridMultilevel"/>
    <w:tmpl w:val="BDC4A7C8"/>
    <w:lvl w:ilvl="0" w:tplc="1009000F">
      <w:start w:val="1"/>
      <w:numFmt w:val="decimal"/>
      <w:lvlText w:val="%1."/>
      <w:lvlJc w:val="left"/>
      <w:pPr>
        <w:ind w:left="735" w:hanging="360"/>
      </w:p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149" w15:restartNumberingAfterBreak="0">
    <w:nsid w:val="74D26FFD"/>
    <w:multiLevelType w:val="multilevel"/>
    <w:tmpl w:val="276C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59B7E72"/>
    <w:multiLevelType w:val="multilevel"/>
    <w:tmpl w:val="5FA2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5F047C5"/>
    <w:multiLevelType w:val="hybridMultilevel"/>
    <w:tmpl w:val="0756DBA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2" w15:restartNumberingAfterBreak="0">
    <w:nsid w:val="75FB66D1"/>
    <w:multiLevelType w:val="hybridMultilevel"/>
    <w:tmpl w:val="4F6C4552"/>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53" w15:restartNumberingAfterBreak="0">
    <w:nsid w:val="76B97303"/>
    <w:multiLevelType w:val="multilevel"/>
    <w:tmpl w:val="20A4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86B72A6"/>
    <w:multiLevelType w:val="hybridMultilevel"/>
    <w:tmpl w:val="5246B69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55" w15:restartNumberingAfterBreak="0">
    <w:nsid w:val="78D30171"/>
    <w:multiLevelType w:val="hybridMultilevel"/>
    <w:tmpl w:val="101664A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56" w15:restartNumberingAfterBreak="0">
    <w:nsid w:val="7B1E75F0"/>
    <w:multiLevelType w:val="hybridMultilevel"/>
    <w:tmpl w:val="9CE482C2"/>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57" w15:restartNumberingAfterBreak="0">
    <w:nsid w:val="7C2451DB"/>
    <w:multiLevelType w:val="multilevel"/>
    <w:tmpl w:val="F4563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D447323"/>
    <w:multiLevelType w:val="hybridMultilevel"/>
    <w:tmpl w:val="9A645B9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59" w15:restartNumberingAfterBreak="0">
    <w:nsid w:val="7D723F54"/>
    <w:multiLevelType w:val="multilevel"/>
    <w:tmpl w:val="7EB8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E10746B"/>
    <w:multiLevelType w:val="multilevel"/>
    <w:tmpl w:val="1CE04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E5C5FFC"/>
    <w:multiLevelType w:val="multilevel"/>
    <w:tmpl w:val="48BA9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E9A2409"/>
    <w:multiLevelType w:val="multilevel"/>
    <w:tmpl w:val="5350B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EDF7C2B"/>
    <w:multiLevelType w:val="hybridMultilevel"/>
    <w:tmpl w:val="9046313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64" w15:restartNumberingAfterBreak="0">
    <w:nsid w:val="7EEE33B7"/>
    <w:multiLevelType w:val="multilevel"/>
    <w:tmpl w:val="8044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1"/>
  </w:num>
  <w:num w:numId="2">
    <w:abstractNumId w:val="93"/>
  </w:num>
  <w:num w:numId="3">
    <w:abstractNumId w:val="99"/>
  </w:num>
  <w:num w:numId="4">
    <w:abstractNumId w:val="22"/>
  </w:num>
  <w:num w:numId="5">
    <w:abstractNumId w:val="27"/>
  </w:num>
  <w:num w:numId="6">
    <w:abstractNumId w:val="161"/>
  </w:num>
  <w:num w:numId="7">
    <w:abstractNumId w:val="47"/>
  </w:num>
  <w:num w:numId="8">
    <w:abstractNumId w:val="45"/>
  </w:num>
  <w:num w:numId="9">
    <w:abstractNumId w:val="78"/>
  </w:num>
  <w:num w:numId="10">
    <w:abstractNumId w:val="138"/>
  </w:num>
  <w:num w:numId="11">
    <w:abstractNumId w:val="68"/>
  </w:num>
  <w:num w:numId="12">
    <w:abstractNumId w:val="159"/>
  </w:num>
  <w:num w:numId="13">
    <w:abstractNumId w:val="60"/>
  </w:num>
  <w:num w:numId="14">
    <w:abstractNumId w:val="33"/>
  </w:num>
  <w:num w:numId="15">
    <w:abstractNumId w:val="17"/>
  </w:num>
  <w:num w:numId="16">
    <w:abstractNumId w:val="153"/>
  </w:num>
  <w:num w:numId="17">
    <w:abstractNumId w:val="97"/>
  </w:num>
  <w:num w:numId="18">
    <w:abstractNumId w:val="164"/>
  </w:num>
  <w:num w:numId="19">
    <w:abstractNumId w:val="37"/>
  </w:num>
  <w:num w:numId="20">
    <w:abstractNumId w:val="89"/>
  </w:num>
  <w:num w:numId="21">
    <w:abstractNumId w:val="140"/>
  </w:num>
  <w:num w:numId="22">
    <w:abstractNumId w:val="139"/>
  </w:num>
  <w:num w:numId="23">
    <w:abstractNumId w:val="41"/>
  </w:num>
  <w:num w:numId="24">
    <w:abstractNumId w:val="120"/>
  </w:num>
  <w:num w:numId="25">
    <w:abstractNumId w:val="150"/>
  </w:num>
  <w:num w:numId="26">
    <w:abstractNumId w:val="162"/>
  </w:num>
  <w:num w:numId="27">
    <w:abstractNumId w:val="65"/>
  </w:num>
  <w:num w:numId="28">
    <w:abstractNumId w:val="23"/>
  </w:num>
  <w:num w:numId="29">
    <w:abstractNumId w:val="132"/>
  </w:num>
  <w:num w:numId="30">
    <w:abstractNumId w:val="88"/>
  </w:num>
  <w:num w:numId="31">
    <w:abstractNumId w:val="160"/>
  </w:num>
  <w:num w:numId="32">
    <w:abstractNumId w:val="91"/>
  </w:num>
  <w:num w:numId="33">
    <w:abstractNumId w:val="92"/>
  </w:num>
  <w:num w:numId="34">
    <w:abstractNumId w:val="50"/>
  </w:num>
  <w:num w:numId="35">
    <w:abstractNumId w:val="96"/>
  </w:num>
  <w:num w:numId="36">
    <w:abstractNumId w:val="67"/>
  </w:num>
  <w:num w:numId="37">
    <w:abstractNumId w:val="121"/>
  </w:num>
  <w:num w:numId="38">
    <w:abstractNumId w:val="123"/>
  </w:num>
  <w:num w:numId="39">
    <w:abstractNumId w:val="133"/>
  </w:num>
  <w:num w:numId="40">
    <w:abstractNumId w:val="39"/>
  </w:num>
  <w:num w:numId="41">
    <w:abstractNumId w:val="157"/>
  </w:num>
  <w:num w:numId="42">
    <w:abstractNumId w:val="137"/>
  </w:num>
  <w:num w:numId="43">
    <w:abstractNumId w:val="51"/>
  </w:num>
  <w:num w:numId="44">
    <w:abstractNumId w:val="12"/>
  </w:num>
  <w:num w:numId="45">
    <w:abstractNumId w:val="31"/>
  </w:num>
  <w:num w:numId="46">
    <w:abstractNumId w:val="119"/>
  </w:num>
  <w:num w:numId="47">
    <w:abstractNumId w:val="7"/>
  </w:num>
  <w:num w:numId="48">
    <w:abstractNumId w:val="126"/>
  </w:num>
  <w:num w:numId="49">
    <w:abstractNumId w:val="83"/>
  </w:num>
  <w:num w:numId="50">
    <w:abstractNumId w:val="59"/>
  </w:num>
  <w:num w:numId="51">
    <w:abstractNumId w:val="85"/>
  </w:num>
  <w:num w:numId="52">
    <w:abstractNumId w:val="53"/>
  </w:num>
  <w:num w:numId="53">
    <w:abstractNumId w:val="115"/>
  </w:num>
  <w:num w:numId="54">
    <w:abstractNumId w:val="42"/>
  </w:num>
  <w:num w:numId="55">
    <w:abstractNumId w:val="130"/>
  </w:num>
  <w:num w:numId="56">
    <w:abstractNumId w:val="58"/>
  </w:num>
  <w:num w:numId="57">
    <w:abstractNumId w:val="57"/>
  </w:num>
  <w:num w:numId="58">
    <w:abstractNumId w:val="101"/>
  </w:num>
  <w:num w:numId="59">
    <w:abstractNumId w:val="30"/>
  </w:num>
  <w:num w:numId="60">
    <w:abstractNumId w:val="103"/>
  </w:num>
  <w:num w:numId="61">
    <w:abstractNumId w:val="118"/>
  </w:num>
  <w:num w:numId="62">
    <w:abstractNumId w:val="21"/>
  </w:num>
  <w:num w:numId="63">
    <w:abstractNumId w:val="48"/>
  </w:num>
  <w:num w:numId="64">
    <w:abstractNumId w:val="154"/>
  </w:num>
  <w:num w:numId="65">
    <w:abstractNumId w:val="55"/>
  </w:num>
  <w:num w:numId="66">
    <w:abstractNumId w:val="61"/>
  </w:num>
  <w:num w:numId="67">
    <w:abstractNumId w:val="146"/>
  </w:num>
  <w:num w:numId="68">
    <w:abstractNumId w:val="98"/>
  </w:num>
  <w:num w:numId="69">
    <w:abstractNumId w:val="5"/>
  </w:num>
  <w:num w:numId="70">
    <w:abstractNumId w:val="80"/>
  </w:num>
  <w:num w:numId="71">
    <w:abstractNumId w:val="143"/>
  </w:num>
  <w:num w:numId="72">
    <w:abstractNumId w:val="144"/>
  </w:num>
  <w:num w:numId="73">
    <w:abstractNumId w:val="71"/>
  </w:num>
  <w:num w:numId="74">
    <w:abstractNumId w:val="32"/>
  </w:num>
  <w:num w:numId="75">
    <w:abstractNumId w:val="66"/>
  </w:num>
  <w:num w:numId="76">
    <w:abstractNumId w:val="128"/>
  </w:num>
  <w:num w:numId="77">
    <w:abstractNumId w:val="136"/>
  </w:num>
  <w:num w:numId="78">
    <w:abstractNumId w:val="107"/>
  </w:num>
  <w:num w:numId="79">
    <w:abstractNumId w:val="84"/>
  </w:num>
  <w:num w:numId="80">
    <w:abstractNumId w:val="109"/>
  </w:num>
  <w:num w:numId="81">
    <w:abstractNumId w:val="112"/>
  </w:num>
  <w:num w:numId="82">
    <w:abstractNumId w:val="110"/>
  </w:num>
  <w:num w:numId="83">
    <w:abstractNumId w:val="122"/>
  </w:num>
  <w:num w:numId="84">
    <w:abstractNumId w:val="9"/>
  </w:num>
  <w:num w:numId="85">
    <w:abstractNumId w:val="75"/>
  </w:num>
  <w:num w:numId="86">
    <w:abstractNumId w:val="134"/>
  </w:num>
  <w:num w:numId="87">
    <w:abstractNumId w:val="10"/>
  </w:num>
  <w:num w:numId="88">
    <w:abstractNumId w:val="141"/>
  </w:num>
  <w:num w:numId="89">
    <w:abstractNumId w:val="2"/>
  </w:num>
  <w:num w:numId="90">
    <w:abstractNumId w:val="11"/>
  </w:num>
  <w:num w:numId="91">
    <w:abstractNumId w:val="95"/>
  </w:num>
  <w:num w:numId="92">
    <w:abstractNumId w:val="20"/>
  </w:num>
  <w:num w:numId="93">
    <w:abstractNumId w:val="114"/>
  </w:num>
  <w:num w:numId="94">
    <w:abstractNumId w:val="44"/>
  </w:num>
  <w:num w:numId="95">
    <w:abstractNumId w:val="74"/>
  </w:num>
  <w:num w:numId="96">
    <w:abstractNumId w:val="155"/>
  </w:num>
  <w:num w:numId="97">
    <w:abstractNumId w:val="28"/>
  </w:num>
  <w:num w:numId="98">
    <w:abstractNumId w:val="8"/>
  </w:num>
  <w:num w:numId="99">
    <w:abstractNumId w:val="151"/>
  </w:num>
  <w:num w:numId="100">
    <w:abstractNumId w:val="73"/>
  </w:num>
  <w:num w:numId="101">
    <w:abstractNumId w:val="15"/>
  </w:num>
  <w:num w:numId="102">
    <w:abstractNumId w:val="62"/>
  </w:num>
  <w:num w:numId="103">
    <w:abstractNumId w:val="142"/>
  </w:num>
  <w:num w:numId="104">
    <w:abstractNumId w:val="0"/>
  </w:num>
  <w:num w:numId="105">
    <w:abstractNumId w:val="49"/>
  </w:num>
  <w:num w:numId="106">
    <w:abstractNumId w:val="106"/>
  </w:num>
  <w:num w:numId="107">
    <w:abstractNumId w:val="16"/>
  </w:num>
  <w:num w:numId="108">
    <w:abstractNumId w:val="105"/>
  </w:num>
  <w:num w:numId="109">
    <w:abstractNumId w:val="127"/>
  </w:num>
  <w:num w:numId="110">
    <w:abstractNumId w:val="63"/>
  </w:num>
  <w:num w:numId="111">
    <w:abstractNumId w:val="147"/>
  </w:num>
  <w:num w:numId="112">
    <w:abstractNumId w:val="82"/>
  </w:num>
  <w:num w:numId="113">
    <w:abstractNumId w:val="26"/>
  </w:num>
  <w:num w:numId="114">
    <w:abstractNumId w:val="18"/>
  </w:num>
  <w:num w:numId="115">
    <w:abstractNumId w:val="125"/>
  </w:num>
  <w:num w:numId="116">
    <w:abstractNumId w:val="64"/>
  </w:num>
  <w:num w:numId="117">
    <w:abstractNumId w:val="6"/>
  </w:num>
  <w:num w:numId="118">
    <w:abstractNumId w:val="40"/>
  </w:num>
  <w:num w:numId="119">
    <w:abstractNumId w:val="13"/>
  </w:num>
  <w:num w:numId="120">
    <w:abstractNumId w:val="145"/>
  </w:num>
  <w:num w:numId="121">
    <w:abstractNumId w:val="38"/>
  </w:num>
  <w:num w:numId="122">
    <w:abstractNumId w:val="135"/>
  </w:num>
  <w:num w:numId="123">
    <w:abstractNumId w:val="104"/>
  </w:num>
  <w:num w:numId="124">
    <w:abstractNumId w:val="43"/>
  </w:num>
  <w:num w:numId="125">
    <w:abstractNumId w:val="70"/>
  </w:num>
  <w:num w:numId="126">
    <w:abstractNumId w:val="108"/>
  </w:num>
  <w:num w:numId="127">
    <w:abstractNumId w:val="148"/>
  </w:num>
  <w:num w:numId="128">
    <w:abstractNumId w:val="152"/>
  </w:num>
  <w:num w:numId="129">
    <w:abstractNumId w:val="72"/>
  </w:num>
  <w:num w:numId="130">
    <w:abstractNumId w:val="116"/>
  </w:num>
  <w:num w:numId="131">
    <w:abstractNumId w:val="14"/>
  </w:num>
  <w:num w:numId="132">
    <w:abstractNumId w:val="34"/>
  </w:num>
  <w:num w:numId="133">
    <w:abstractNumId w:val="4"/>
  </w:num>
  <w:num w:numId="134">
    <w:abstractNumId w:val="113"/>
  </w:num>
  <w:num w:numId="135">
    <w:abstractNumId w:val="69"/>
  </w:num>
  <w:num w:numId="136">
    <w:abstractNumId w:val="52"/>
  </w:num>
  <w:num w:numId="137">
    <w:abstractNumId w:val="131"/>
  </w:num>
  <w:num w:numId="138">
    <w:abstractNumId w:val="24"/>
  </w:num>
  <w:num w:numId="139">
    <w:abstractNumId w:val="35"/>
  </w:num>
  <w:num w:numId="140">
    <w:abstractNumId w:val="102"/>
  </w:num>
  <w:num w:numId="141">
    <w:abstractNumId w:val="163"/>
  </w:num>
  <w:num w:numId="142">
    <w:abstractNumId w:val="29"/>
  </w:num>
  <w:num w:numId="143">
    <w:abstractNumId w:val="156"/>
  </w:num>
  <w:num w:numId="144">
    <w:abstractNumId w:val="81"/>
  </w:num>
  <w:num w:numId="145">
    <w:abstractNumId w:val="76"/>
  </w:num>
  <w:num w:numId="146">
    <w:abstractNumId w:val="54"/>
  </w:num>
  <w:num w:numId="147">
    <w:abstractNumId w:val="117"/>
  </w:num>
  <w:num w:numId="148">
    <w:abstractNumId w:val="90"/>
  </w:num>
  <w:num w:numId="149">
    <w:abstractNumId w:val="25"/>
  </w:num>
  <w:num w:numId="150">
    <w:abstractNumId w:val="79"/>
  </w:num>
  <w:num w:numId="151">
    <w:abstractNumId w:val="77"/>
  </w:num>
  <w:num w:numId="152">
    <w:abstractNumId w:val="158"/>
  </w:num>
  <w:num w:numId="153">
    <w:abstractNumId w:val="129"/>
  </w:num>
  <w:num w:numId="154">
    <w:abstractNumId w:val="86"/>
  </w:num>
  <w:num w:numId="155">
    <w:abstractNumId w:val="94"/>
  </w:num>
  <w:num w:numId="156">
    <w:abstractNumId w:val="100"/>
  </w:num>
  <w:num w:numId="157">
    <w:abstractNumId w:val="36"/>
  </w:num>
  <w:num w:numId="158">
    <w:abstractNumId w:val="3"/>
  </w:num>
  <w:num w:numId="159">
    <w:abstractNumId w:val="56"/>
  </w:num>
  <w:num w:numId="160">
    <w:abstractNumId w:val="87"/>
  </w:num>
  <w:num w:numId="161">
    <w:abstractNumId w:val="124"/>
  </w:num>
  <w:num w:numId="162">
    <w:abstractNumId w:val="19"/>
  </w:num>
  <w:num w:numId="163">
    <w:abstractNumId w:val="1"/>
  </w:num>
  <w:num w:numId="164">
    <w:abstractNumId w:val="149"/>
  </w:num>
  <w:num w:numId="165">
    <w:abstractNumId w:val="46"/>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6"/>
  <w:hideSpellingErrors/>
  <w:hideGrammaticalError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xNDUyNDcyMTWxNDBX0lEKTi0uzszPAykwNq8FAIRAWcUtAAAA"/>
  </w:docVars>
  <w:rsids>
    <w:rsidRoot w:val="00BE28B9"/>
    <w:rsid w:val="00006736"/>
    <w:rsid w:val="000071DF"/>
    <w:rsid w:val="00017EDB"/>
    <w:rsid w:val="00022CB4"/>
    <w:rsid w:val="00025606"/>
    <w:rsid w:val="0003358D"/>
    <w:rsid w:val="000356FE"/>
    <w:rsid w:val="000514A3"/>
    <w:rsid w:val="00055AAF"/>
    <w:rsid w:val="000610B7"/>
    <w:rsid w:val="00074169"/>
    <w:rsid w:val="000845E3"/>
    <w:rsid w:val="00087653"/>
    <w:rsid w:val="000A26BD"/>
    <w:rsid w:val="000A5857"/>
    <w:rsid w:val="000C1CEE"/>
    <w:rsid w:val="000E661E"/>
    <w:rsid w:val="00100FD8"/>
    <w:rsid w:val="00110EFD"/>
    <w:rsid w:val="00127DB2"/>
    <w:rsid w:val="00135807"/>
    <w:rsid w:val="0013623B"/>
    <w:rsid w:val="00140B5F"/>
    <w:rsid w:val="00151E0E"/>
    <w:rsid w:val="00160D92"/>
    <w:rsid w:val="00162C30"/>
    <w:rsid w:val="00166322"/>
    <w:rsid w:val="001670A0"/>
    <w:rsid w:val="00170BCC"/>
    <w:rsid w:val="0018239C"/>
    <w:rsid w:val="0018421C"/>
    <w:rsid w:val="00186290"/>
    <w:rsid w:val="0018714C"/>
    <w:rsid w:val="001873FA"/>
    <w:rsid w:val="001A61BB"/>
    <w:rsid w:val="001B4F75"/>
    <w:rsid w:val="001B6F46"/>
    <w:rsid w:val="001D078C"/>
    <w:rsid w:val="001D41A3"/>
    <w:rsid w:val="001F32A3"/>
    <w:rsid w:val="00217368"/>
    <w:rsid w:val="00222EC7"/>
    <w:rsid w:val="002243CF"/>
    <w:rsid w:val="00226744"/>
    <w:rsid w:val="002343F8"/>
    <w:rsid w:val="002632F2"/>
    <w:rsid w:val="00283D99"/>
    <w:rsid w:val="00294AC2"/>
    <w:rsid w:val="002B0F7B"/>
    <w:rsid w:val="002C0489"/>
    <w:rsid w:val="0030536E"/>
    <w:rsid w:val="00315C5C"/>
    <w:rsid w:val="0033378F"/>
    <w:rsid w:val="00335870"/>
    <w:rsid w:val="00340825"/>
    <w:rsid w:val="00351E30"/>
    <w:rsid w:val="00394DBF"/>
    <w:rsid w:val="003C4C8B"/>
    <w:rsid w:val="003C4CC1"/>
    <w:rsid w:val="003C6B4E"/>
    <w:rsid w:val="003C736F"/>
    <w:rsid w:val="003E3C98"/>
    <w:rsid w:val="004003CD"/>
    <w:rsid w:val="00403716"/>
    <w:rsid w:val="004067F5"/>
    <w:rsid w:val="004261B5"/>
    <w:rsid w:val="004633F1"/>
    <w:rsid w:val="004843CB"/>
    <w:rsid w:val="00490E36"/>
    <w:rsid w:val="00491746"/>
    <w:rsid w:val="00493698"/>
    <w:rsid w:val="004946ED"/>
    <w:rsid w:val="00497F35"/>
    <w:rsid w:val="004A499A"/>
    <w:rsid w:val="004A7225"/>
    <w:rsid w:val="004B3783"/>
    <w:rsid w:val="004D6A1A"/>
    <w:rsid w:val="005017E8"/>
    <w:rsid w:val="0051177F"/>
    <w:rsid w:val="00526954"/>
    <w:rsid w:val="00531A3A"/>
    <w:rsid w:val="005629E0"/>
    <w:rsid w:val="00567116"/>
    <w:rsid w:val="005A7144"/>
    <w:rsid w:val="005B41C6"/>
    <w:rsid w:val="005B77BA"/>
    <w:rsid w:val="005C7F06"/>
    <w:rsid w:val="005D1396"/>
    <w:rsid w:val="005D6EF2"/>
    <w:rsid w:val="005E6494"/>
    <w:rsid w:val="005E7275"/>
    <w:rsid w:val="005F2944"/>
    <w:rsid w:val="0061152C"/>
    <w:rsid w:val="0061320D"/>
    <w:rsid w:val="00624C11"/>
    <w:rsid w:val="006473AC"/>
    <w:rsid w:val="0065416F"/>
    <w:rsid w:val="00663439"/>
    <w:rsid w:val="006B2C4C"/>
    <w:rsid w:val="006D3A57"/>
    <w:rsid w:val="006D4993"/>
    <w:rsid w:val="006D7B6A"/>
    <w:rsid w:val="00702C9A"/>
    <w:rsid w:val="007177D5"/>
    <w:rsid w:val="00723FF5"/>
    <w:rsid w:val="00725BC3"/>
    <w:rsid w:val="00733722"/>
    <w:rsid w:val="00733994"/>
    <w:rsid w:val="007406BD"/>
    <w:rsid w:val="00755E95"/>
    <w:rsid w:val="00781838"/>
    <w:rsid w:val="007A244C"/>
    <w:rsid w:val="007A542A"/>
    <w:rsid w:val="007B096C"/>
    <w:rsid w:val="007B3A78"/>
    <w:rsid w:val="007E2F1F"/>
    <w:rsid w:val="00805F05"/>
    <w:rsid w:val="00806FDC"/>
    <w:rsid w:val="008166A8"/>
    <w:rsid w:val="00837818"/>
    <w:rsid w:val="00842F01"/>
    <w:rsid w:val="00850111"/>
    <w:rsid w:val="00865C88"/>
    <w:rsid w:val="00865F76"/>
    <w:rsid w:val="00867D28"/>
    <w:rsid w:val="008715D9"/>
    <w:rsid w:val="00890F49"/>
    <w:rsid w:val="0089241A"/>
    <w:rsid w:val="008A7089"/>
    <w:rsid w:val="008A716E"/>
    <w:rsid w:val="008D4126"/>
    <w:rsid w:val="008D5881"/>
    <w:rsid w:val="008D7B61"/>
    <w:rsid w:val="008E495B"/>
    <w:rsid w:val="008E6409"/>
    <w:rsid w:val="008F2AC6"/>
    <w:rsid w:val="009048AA"/>
    <w:rsid w:val="00943C89"/>
    <w:rsid w:val="009462D3"/>
    <w:rsid w:val="00954C1A"/>
    <w:rsid w:val="00955E8C"/>
    <w:rsid w:val="00961055"/>
    <w:rsid w:val="00961C24"/>
    <w:rsid w:val="00967906"/>
    <w:rsid w:val="009775A6"/>
    <w:rsid w:val="0098783C"/>
    <w:rsid w:val="00991B69"/>
    <w:rsid w:val="00994949"/>
    <w:rsid w:val="009A1724"/>
    <w:rsid w:val="009A6F2E"/>
    <w:rsid w:val="009F22C3"/>
    <w:rsid w:val="009F45E2"/>
    <w:rsid w:val="00A21A85"/>
    <w:rsid w:val="00A23773"/>
    <w:rsid w:val="00A475C3"/>
    <w:rsid w:val="00A55453"/>
    <w:rsid w:val="00A65DAC"/>
    <w:rsid w:val="00A84934"/>
    <w:rsid w:val="00A91771"/>
    <w:rsid w:val="00AB3430"/>
    <w:rsid w:val="00AE1D4F"/>
    <w:rsid w:val="00AE6BFC"/>
    <w:rsid w:val="00AF15EC"/>
    <w:rsid w:val="00AF6862"/>
    <w:rsid w:val="00AF6B54"/>
    <w:rsid w:val="00B1418D"/>
    <w:rsid w:val="00B22F92"/>
    <w:rsid w:val="00B3447A"/>
    <w:rsid w:val="00B34E03"/>
    <w:rsid w:val="00B435D3"/>
    <w:rsid w:val="00B506B8"/>
    <w:rsid w:val="00B62181"/>
    <w:rsid w:val="00B628DD"/>
    <w:rsid w:val="00B73D6A"/>
    <w:rsid w:val="00B822F3"/>
    <w:rsid w:val="00B84403"/>
    <w:rsid w:val="00B91327"/>
    <w:rsid w:val="00B9388D"/>
    <w:rsid w:val="00B9590F"/>
    <w:rsid w:val="00BB3B7B"/>
    <w:rsid w:val="00BB3FDB"/>
    <w:rsid w:val="00BC1E85"/>
    <w:rsid w:val="00BC6A10"/>
    <w:rsid w:val="00BC7225"/>
    <w:rsid w:val="00BE28B9"/>
    <w:rsid w:val="00C22B36"/>
    <w:rsid w:val="00C23F4E"/>
    <w:rsid w:val="00C34AFD"/>
    <w:rsid w:val="00C37645"/>
    <w:rsid w:val="00C42AAE"/>
    <w:rsid w:val="00C47182"/>
    <w:rsid w:val="00C54449"/>
    <w:rsid w:val="00C668EB"/>
    <w:rsid w:val="00C81086"/>
    <w:rsid w:val="00C82329"/>
    <w:rsid w:val="00C970C4"/>
    <w:rsid w:val="00CA050B"/>
    <w:rsid w:val="00CA3BA8"/>
    <w:rsid w:val="00CB2423"/>
    <w:rsid w:val="00CB247F"/>
    <w:rsid w:val="00CC4605"/>
    <w:rsid w:val="00CD14AF"/>
    <w:rsid w:val="00CD40D4"/>
    <w:rsid w:val="00CD6CFE"/>
    <w:rsid w:val="00CE2A93"/>
    <w:rsid w:val="00CE46EE"/>
    <w:rsid w:val="00D21638"/>
    <w:rsid w:val="00D2772A"/>
    <w:rsid w:val="00D3495A"/>
    <w:rsid w:val="00D5407F"/>
    <w:rsid w:val="00D7186E"/>
    <w:rsid w:val="00D77447"/>
    <w:rsid w:val="00DA0B55"/>
    <w:rsid w:val="00DA2487"/>
    <w:rsid w:val="00DE3D80"/>
    <w:rsid w:val="00DF02F2"/>
    <w:rsid w:val="00DF757C"/>
    <w:rsid w:val="00E01743"/>
    <w:rsid w:val="00E03399"/>
    <w:rsid w:val="00E10E52"/>
    <w:rsid w:val="00E20F76"/>
    <w:rsid w:val="00E32BFA"/>
    <w:rsid w:val="00E444C6"/>
    <w:rsid w:val="00E4494D"/>
    <w:rsid w:val="00E77627"/>
    <w:rsid w:val="00E96ABD"/>
    <w:rsid w:val="00EA3386"/>
    <w:rsid w:val="00EA4B1A"/>
    <w:rsid w:val="00EE023C"/>
    <w:rsid w:val="00EE1214"/>
    <w:rsid w:val="00EF232F"/>
    <w:rsid w:val="00EF35C7"/>
    <w:rsid w:val="00F03CFA"/>
    <w:rsid w:val="00F04A19"/>
    <w:rsid w:val="00F156B5"/>
    <w:rsid w:val="00F1779D"/>
    <w:rsid w:val="00F5311D"/>
    <w:rsid w:val="00F532CB"/>
    <w:rsid w:val="00F60A80"/>
    <w:rsid w:val="00F62D1D"/>
    <w:rsid w:val="00F64F21"/>
    <w:rsid w:val="00F80C9C"/>
    <w:rsid w:val="00F866A1"/>
    <w:rsid w:val="00F94634"/>
    <w:rsid w:val="00FA011F"/>
    <w:rsid w:val="00FB49C5"/>
    <w:rsid w:val="00FB4BC8"/>
    <w:rsid w:val="00FB5730"/>
    <w:rsid w:val="00FB5DD6"/>
    <w:rsid w:val="00FD0162"/>
    <w:rsid w:val="00FE4510"/>
    <w:rsid w:val="00FE616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FE2BA"/>
  <w15:chartTrackingRefBased/>
  <w15:docId w15:val="{252D52B2-837E-4002-B042-2D40A90CA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F76"/>
    <w:pPr>
      <w:spacing w:after="0" w:line="276" w:lineRule="auto"/>
    </w:pPr>
    <w:rPr>
      <w:sz w:val="24"/>
      <w:szCs w:val="24"/>
    </w:rPr>
  </w:style>
  <w:style w:type="paragraph" w:styleId="Heading1">
    <w:name w:val="heading 1"/>
    <w:basedOn w:val="Normal"/>
    <w:next w:val="Normal"/>
    <w:link w:val="Heading1Char"/>
    <w:uiPriority w:val="9"/>
    <w:qFormat/>
    <w:rsid w:val="001D078C"/>
    <w:pPr>
      <w:outlineLvl w:val="0"/>
    </w:pPr>
    <w:rPr>
      <w:b/>
      <w:bCs/>
      <w:color w:val="1E3765"/>
      <w:sz w:val="36"/>
      <w:szCs w:val="36"/>
    </w:rPr>
  </w:style>
  <w:style w:type="paragraph" w:styleId="Heading2">
    <w:name w:val="heading 2"/>
    <w:basedOn w:val="Normal"/>
    <w:next w:val="Normal"/>
    <w:link w:val="Heading2Char"/>
    <w:uiPriority w:val="9"/>
    <w:unhideWhenUsed/>
    <w:qFormat/>
    <w:rsid w:val="001D078C"/>
    <w:pPr>
      <w:outlineLvl w:val="1"/>
    </w:pPr>
    <w:rPr>
      <w:b/>
      <w:bCs/>
      <w:color w:val="1E3765"/>
      <w:sz w:val="32"/>
      <w:szCs w:val="32"/>
    </w:rPr>
  </w:style>
  <w:style w:type="paragraph" w:styleId="Heading3">
    <w:name w:val="heading 3"/>
    <w:basedOn w:val="Normal"/>
    <w:next w:val="Normal"/>
    <w:link w:val="Heading3Char"/>
    <w:uiPriority w:val="9"/>
    <w:unhideWhenUsed/>
    <w:qFormat/>
    <w:rsid w:val="001D078C"/>
    <w:pPr>
      <w:outlineLvl w:val="2"/>
    </w:pPr>
    <w:rPr>
      <w:b/>
      <w:bCs/>
      <w:color w:val="1E3765"/>
      <w:sz w:val="28"/>
      <w:szCs w:val="28"/>
    </w:rPr>
  </w:style>
  <w:style w:type="paragraph" w:styleId="Heading4">
    <w:name w:val="heading 4"/>
    <w:basedOn w:val="Normal"/>
    <w:next w:val="Normal"/>
    <w:link w:val="Heading4Char"/>
    <w:uiPriority w:val="9"/>
    <w:unhideWhenUsed/>
    <w:qFormat/>
    <w:rsid w:val="001D078C"/>
    <w:pPr>
      <w:outlineLvl w:val="3"/>
    </w:pPr>
    <w:rPr>
      <w:b/>
      <w:bCs/>
      <w:color w:val="1E3765"/>
    </w:rPr>
  </w:style>
  <w:style w:type="paragraph" w:styleId="Heading5">
    <w:name w:val="heading 5"/>
    <w:basedOn w:val="Heading3"/>
    <w:next w:val="Normal"/>
    <w:link w:val="Heading5Char"/>
    <w:uiPriority w:val="9"/>
    <w:unhideWhenUsed/>
    <w:qFormat/>
    <w:rsid w:val="000071DF"/>
    <w:pPr>
      <w:outlineLvl w:val="4"/>
    </w:pPr>
    <w:rPr>
      <w:rFonts w:asciiTheme="majorHAnsi" w:hAnsiTheme="majorHAnsi" w:cstheme="maj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78C"/>
    <w:rPr>
      <w:b/>
      <w:bCs/>
      <w:color w:val="1E3765"/>
      <w:sz w:val="36"/>
      <w:szCs w:val="36"/>
    </w:rPr>
  </w:style>
  <w:style w:type="character" w:customStyle="1" w:styleId="Heading2Char">
    <w:name w:val="Heading 2 Char"/>
    <w:basedOn w:val="DefaultParagraphFont"/>
    <w:link w:val="Heading2"/>
    <w:uiPriority w:val="9"/>
    <w:rsid w:val="001D078C"/>
    <w:rPr>
      <w:b/>
      <w:bCs/>
      <w:color w:val="1E3765"/>
      <w:sz w:val="32"/>
      <w:szCs w:val="32"/>
    </w:rPr>
  </w:style>
  <w:style w:type="character" w:customStyle="1" w:styleId="Heading3Char">
    <w:name w:val="Heading 3 Char"/>
    <w:basedOn w:val="DefaultParagraphFont"/>
    <w:link w:val="Heading3"/>
    <w:uiPriority w:val="9"/>
    <w:rsid w:val="001D078C"/>
    <w:rPr>
      <w:b/>
      <w:bCs/>
      <w:color w:val="1E3765"/>
      <w:sz w:val="28"/>
      <w:szCs w:val="28"/>
    </w:rPr>
  </w:style>
  <w:style w:type="character" w:customStyle="1" w:styleId="Heading4Char">
    <w:name w:val="Heading 4 Char"/>
    <w:basedOn w:val="DefaultParagraphFont"/>
    <w:link w:val="Heading4"/>
    <w:uiPriority w:val="9"/>
    <w:rsid w:val="001D078C"/>
    <w:rPr>
      <w:b/>
      <w:bCs/>
      <w:color w:val="1E3765"/>
      <w:sz w:val="24"/>
      <w:szCs w:val="24"/>
    </w:rPr>
  </w:style>
  <w:style w:type="character" w:customStyle="1" w:styleId="Heading5Char">
    <w:name w:val="Heading 5 Char"/>
    <w:basedOn w:val="DefaultParagraphFont"/>
    <w:link w:val="Heading5"/>
    <w:uiPriority w:val="9"/>
    <w:rsid w:val="000071DF"/>
    <w:rPr>
      <w:rFonts w:asciiTheme="majorHAnsi" w:hAnsiTheme="majorHAnsi" w:cstheme="majorHAnsi"/>
      <w:b/>
      <w:bCs/>
      <w:color w:val="1E3765"/>
      <w:sz w:val="24"/>
      <w:szCs w:val="24"/>
    </w:rPr>
  </w:style>
  <w:style w:type="paragraph" w:styleId="Header">
    <w:name w:val="header"/>
    <w:basedOn w:val="Normal"/>
    <w:link w:val="HeaderChar"/>
    <w:uiPriority w:val="99"/>
    <w:unhideWhenUsed/>
    <w:rsid w:val="001D078C"/>
    <w:pPr>
      <w:tabs>
        <w:tab w:val="center" w:pos="4680"/>
        <w:tab w:val="right" w:pos="9360"/>
      </w:tabs>
      <w:spacing w:line="240" w:lineRule="auto"/>
    </w:pPr>
  </w:style>
  <w:style w:type="character" w:customStyle="1" w:styleId="HeaderChar">
    <w:name w:val="Header Char"/>
    <w:basedOn w:val="DefaultParagraphFont"/>
    <w:link w:val="Header"/>
    <w:uiPriority w:val="99"/>
    <w:rsid w:val="001D078C"/>
  </w:style>
  <w:style w:type="paragraph" w:styleId="Footer">
    <w:name w:val="footer"/>
    <w:basedOn w:val="Normal"/>
    <w:link w:val="FooterChar"/>
    <w:uiPriority w:val="99"/>
    <w:unhideWhenUsed/>
    <w:rsid w:val="001D078C"/>
    <w:pPr>
      <w:tabs>
        <w:tab w:val="center" w:pos="4680"/>
        <w:tab w:val="right" w:pos="9360"/>
      </w:tabs>
      <w:spacing w:line="240" w:lineRule="auto"/>
    </w:pPr>
  </w:style>
  <w:style w:type="character" w:customStyle="1" w:styleId="FooterChar">
    <w:name w:val="Footer Char"/>
    <w:basedOn w:val="DefaultParagraphFont"/>
    <w:link w:val="Footer"/>
    <w:uiPriority w:val="99"/>
    <w:rsid w:val="001D078C"/>
  </w:style>
  <w:style w:type="paragraph" w:styleId="Title">
    <w:name w:val="Title"/>
    <w:basedOn w:val="Normal"/>
    <w:next w:val="Normal"/>
    <w:link w:val="TitleChar"/>
    <w:uiPriority w:val="10"/>
    <w:qFormat/>
    <w:rsid w:val="001D078C"/>
    <w:rPr>
      <w:b/>
      <w:bCs/>
      <w:color w:val="1E3765"/>
      <w:sz w:val="44"/>
      <w:szCs w:val="44"/>
    </w:rPr>
  </w:style>
  <w:style w:type="character" w:customStyle="1" w:styleId="TitleChar">
    <w:name w:val="Title Char"/>
    <w:basedOn w:val="DefaultParagraphFont"/>
    <w:link w:val="Title"/>
    <w:uiPriority w:val="10"/>
    <w:rsid w:val="001D078C"/>
    <w:rPr>
      <w:b/>
      <w:bCs/>
      <w:color w:val="1E3765"/>
      <w:sz w:val="44"/>
      <w:szCs w:val="44"/>
    </w:rPr>
  </w:style>
  <w:style w:type="paragraph" w:styleId="Subtitle">
    <w:name w:val="Subtitle"/>
    <w:basedOn w:val="Normal"/>
    <w:next w:val="Normal"/>
    <w:link w:val="SubtitleChar"/>
    <w:uiPriority w:val="11"/>
    <w:qFormat/>
    <w:rsid w:val="001D078C"/>
    <w:rPr>
      <w:color w:val="595959" w:themeColor="text1" w:themeTint="A6"/>
    </w:rPr>
  </w:style>
  <w:style w:type="character" w:customStyle="1" w:styleId="SubtitleChar">
    <w:name w:val="Subtitle Char"/>
    <w:basedOn w:val="DefaultParagraphFont"/>
    <w:link w:val="Subtitle"/>
    <w:uiPriority w:val="11"/>
    <w:rsid w:val="001D078C"/>
    <w:rPr>
      <w:color w:val="595959" w:themeColor="text1" w:themeTint="A6"/>
      <w:sz w:val="24"/>
      <w:szCs w:val="24"/>
    </w:rPr>
  </w:style>
  <w:style w:type="character" w:styleId="Hyperlink">
    <w:name w:val="Hyperlink"/>
    <w:basedOn w:val="DefaultParagraphFont"/>
    <w:uiPriority w:val="99"/>
    <w:unhideWhenUsed/>
    <w:rsid w:val="00A23773"/>
    <w:rPr>
      <w:color w:val="0563C1" w:themeColor="hyperlink"/>
      <w:u w:val="single"/>
    </w:rPr>
  </w:style>
  <w:style w:type="character" w:styleId="UnresolvedMention">
    <w:name w:val="Unresolved Mention"/>
    <w:basedOn w:val="DefaultParagraphFont"/>
    <w:uiPriority w:val="99"/>
    <w:semiHidden/>
    <w:unhideWhenUsed/>
    <w:rsid w:val="00A23773"/>
    <w:rPr>
      <w:color w:val="605E5C"/>
      <w:shd w:val="clear" w:color="auto" w:fill="E1DFDD"/>
    </w:rPr>
  </w:style>
  <w:style w:type="table" w:styleId="TableGrid">
    <w:name w:val="Table Grid"/>
    <w:basedOn w:val="TableNormal"/>
    <w:uiPriority w:val="39"/>
    <w:rsid w:val="008D5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495B"/>
    <w:pPr>
      <w:ind w:left="720"/>
      <w:contextualSpacing/>
    </w:pPr>
  </w:style>
  <w:style w:type="paragraph" w:styleId="TOCHeading">
    <w:name w:val="TOC Heading"/>
    <w:basedOn w:val="Heading1"/>
    <w:next w:val="Normal"/>
    <w:uiPriority w:val="39"/>
    <w:unhideWhenUsed/>
    <w:qFormat/>
    <w:rsid w:val="00723FF5"/>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CA050B"/>
    <w:pPr>
      <w:tabs>
        <w:tab w:val="right" w:leader="dot" w:pos="9350"/>
      </w:tabs>
    </w:pPr>
  </w:style>
  <w:style w:type="paragraph" w:styleId="TOC2">
    <w:name w:val="toc 2"/>
    <w:basedOn w:val="Normal"/>
    <w:next w:val="Normal"/>
    <w:autoRedefine/>
    <w:uiPriority w:val="39"/>
    <w:unhideWhenUsed/>
    <w:rsid w:val="00723FF5"/>
    <w:pPr>
      <w:spacing w:after="100"/>
      <w:ind w:left="240"/>
    </w:pPr>
  </w:style>
  <w:style w:type="paragraph" w:styleId="NoSpacing">
    <w:name w:val="No Spacing"/>
    <w:uiPriority w:val="1"/>
    <w:qFormat/>
    <w:rsid w:val="00C81086"/>
    <w:pPr>
      <w:spacing w:after="0" w:line="240" w:lineRule="auto"/>
    </w:pPr>
    <w:rPr>
      <w:sz w:val="24"/>
      <w:szCs w:val="24"/>
    </w:rPr>
  </w:style>
  <w:style w:type="paragraph" w:styleId="TOC3">
    <w:name w:val="toc 3"/>
    <w:basedOn w:val="Normal"/>
    <w:next w:val="Normal"/>
    <w:autoRedefine/>
    <w:uiPriority w:val="39"/>
    <w:unhideWhenUsed/>
    <w:rsid w:val="00140B5F"/>
    <w:pPr>
      <w:spacing w:after="100"/>
      <w:ind w:left="480"/>
    </w:pPr>
  </w:style>
  <w:style w:type="paragraph" w:styleId="NormalWeb">
    <w:name w:val="Normal (Web)"/>
    <w:basedOn w:val="Normal"/>
    <w:uiPriority w:val="99"/>
    <w:unhideWhenUsed/>
    <w:rsid w:val="00F64F21"/>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F64F21"/>
    <w:rPr>
      <w:b/>
      <w:bCs/>
    </w:rPr>
  </w:style>
  <w:style w:type="character" w:customStyle="1" w:styleId="screenreader-only">
    <w:name w:val="screenreader-only"/>
    <w:basedOn w:val="DefaultParagraphFont"/>
    <w:rsid w:val="00F64F21"/>
  </w:style>
  <w:style w:type="character" w:customStyle="1" w:styleId="instructurefileholder">
    <w:name w:val="instructure_file_holder"/>
    <w:basedOn w:val="DefaultParagraphFont"/>
    <w:rsid w:val="00F64F21"/>
  </w:style>
  <w:style w:type="character" w:customStyle="1" w:styleId="public-license-text">
    <w:name w:val="public-license-text"/>
    <w:basedOn w:val="DefaultParagraphFont"/>
    <w:rsid w:val="00F64F21"/>
  </w:style>
  <w:style w:type="character" w:styleId="Emphasis">
    <w:name w:val="Emphasis"/>
    <w:basedOn w:val="DefaultParagraphFont"/>
    <w:uiPriority w:val="20"/>
    <w:qFormat/>
    <w:rsid w:val="00F64F21"/>
    <w:rPr>
      <w:i/>
      <w:iCs/>
    </w:rPr>
  </w:style>
  <w:style w:type="table" w:styleId="TableGridLight">
    <w:name w:val="Grid Table Light"/>
    <w:basedOn w:val="TableNormal"/>
    <w:uiPriority w:val="40"/>
    <w:rsid w:val="001B4F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Normal"/>
    <w:next w:val="Normal"/>
    <w:autoRedefine/>
    <w:uiPriority w:val="39"/>
    <w:unhideWhenUsed/>
    <w:rsid w:val="00217368"/>
    <w:pPr>
      <w:spacing w:after="100" w:line="259" w:lineRule="auto"/>
      <w:ind w:left="660"/>
    </w:pPr>
    <w:rPr>
      <w:sz w:val="22"/>
      <w:szCs w:val="22"/>
    </w:rPr>
  </w:style>
  <w:style w:type="paragraph" w:styleId="TOC5">
    <w:name w:val="toc 5"/>
    <w:basedOn w:val="Normal"/>
    <w:next w:val="Normal"/>
    <w:autoRedefine/>
    <w:uiPriority w:val="39"/>
    <w:unhideWhenUsed/>
    <w:rsid w:val="00217368"/>
    <w:pPr>
      <w:spacing w:after="100" w:line="259" w:lineRule="auto"/>
      <w:ind w:left="880"/>
    </w:pPr>
    <w:rPr>
      <w:sz w:val="22"/>
      <w:szCs w:val="22"/>
    </w:rPr>
  </w:style>
  <w:style w:type="paragraph" w:styleId="TOC6">
    <w:name w:val="toc 6"/>
    <w:basedOn w:val="Normal"/>
    <w:next w:val="Normal"/>
    <w:autoRedefine/>
    <w:uiPriority w:val="39"/>
    <w:unhideWhenUsed/>
    <w:rsid w:val="00217368"/>
    <w:pPr>
      <w:spacing w:after="100" w:line="259" w:lineRule="auto"/>
      <w:ind w:left="1100"/>
    </w:pPr>
    <w:rPr>
      <w:sz w:val="22"/>
      <w:szCs w:val="22"/>
    </w:rPr>
  </w:style>
  <w:style w:type="paragraph" w:styleId="TOC7">
    <w:name w:val="toc 7"/>
    <w:basedOn w:val="Normal"/>
    <w:next w:val="Normal"/>
    <w:autoRedefine/>
    <w:uiPriority w:val="39"/>
    <w:unhideWhenUsed/>
    <w:rsid w:val="00217368"/>
    <w:pPr>
      <w:spacing w:after="100" w:line="259" w:lineRule="auto"/>
      <w:ind w:left="1320"/>
    </w:pPr>
    <w:rPr>
      <w:sz w:val="22"/>
      <w:szCs w:val="22"/>
    </w:rPr>
  </w:style>
  <w:style w:type="paragraph" w:styleId="TOC8">
    <w:name w:val="toc 8"/>
    <w:basedOn w:val="Normal"/>
    <w:next w:val="Normal"/>
    <w:autoRedefine/>
    <w:uiPriority w:val="39"/>
    <w:unhideWhenUsed/>
    <w:rsid w:val="00217368"/>
    <w:pPr>
      <w:spacing w:after="100" w:line="259" w:lineRule="auto"/>
      <w:ind w:left="1540"/>
    </w:pPr>
    <w:rPr>
      <w:sz w:val="22"/>
      <w:szCs w:val="22"/>
    </w:rPr>
  </w:style>
  <w:style w:type="paragraph" w:styleId="TOC9">
    <w:name w:val="toc 9"/>
    <w:basedOn w:val="Normal"/>
    <w:next w:val="Normal"/>
    <w:autoRedefine/>
    <w:uiPriority w:val="39"/>
    <w:unhideWhenUsed/>
    <w:rsid w:val="00217368"/>
    <w:pPr>
      <w:spacing w:after="100" w:line="259" w:lineRule="auto"/>
      <w:ind w:left="1760"/>
    </w:pPr>
    <w:rPr>
      <w:sz w:val="22"/>
      <w:szCs w:val="22"/>
    </w:rPr>
  </w:style>
  <w:style w:type="character" w:styleId="FollowedHyperlink">
    <w:name w:val="FollowedHyperlink"/>
    <w:basedOn w:val="DefaultParagraphFont"/>
    <w:uiPriority w:val="99"/>
    <w:semiHidden/>
    <w:unhideWhenUsed/>
    <w:rsid w:val="00D5407F"/>
    <w:rPr>
      <w:color w:val="954F72" w:themeColor="followedHyperlink"/>
      <w:u w:val="single"/>
    </w:rPr>
  </w:style>
  <w:style w:type="paragraph" w:styleId="BalloonText">
    <w:name w:val="Balloon Text"/>
    <w:basedOn w:val="Normal"/>
    <w:link w:val="BalloonTextChar"/>
    <w:uiPriority w:val="99"/>
    <w:semiHidden/>
    <w:unhideWhenUsed/>
    <w:rsid w:val="000356F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6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3875">
      <w:bodyDiv w:val="1"/>
      <w:marLeft w:val="0"/>
      <w:marRight w:val="0"/>
      <w:marTop w:val="0"/>
      <w:marBottom w:val="0"/>
      <w:divBdr>
        <w:top w:val="none" w:sz="0" w:space="0" w:color="auto"/>
        <w:left w:val="none" w:sz="0" w:space="0" w:color="auto"/>
        <w:bottom w:val="none" w:sz="0" w:space="0" w:color="auto"/>
        <w:right w:val="none" w:sz="0" w:space="0" w:color="auto"/>
      </w:divBdr>
      <w:divsChild>
        <w:div w:id="1809450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409574">
      <w:bodyDiv w:val="1"/>
      <w:marLeft w:val="0"/>
      <w:marRight w:val="0"/>
      <w:marTop w:val="0"/>
      <w:marBottom w:val="0"/>
      <w:divBdr>
        <w:top w:val="none" w:sz="0" w:space="0" w:color="auto"/>
        <w:left w:val="none" w:sz="0" w:space="0" w:color="auto"/>
        <w:bottom w:val="none" w:sz="0" w:space="0" w:color="auto"/>
        <w:right w:val="none" w:sz="0" w:space="0" w:color="auto"/>
      </w:divBdr>
    </w:div>
    <w:div w:id="15010411">
      <w:bodyDiv w:val="1"/>
      <w:marLeft w:val="0"/>
      <w:marRight w:val="0"/>
      <w:marTop w:val="0"/>
      <w:marBottom w:val="0"/>
      <w:divBdr>
        <w:top w:val="none" w:sz="0" w:space="0" w:color="auto"/>
        <w:left w:val="none" w:sz="0" w:space="0" w:color="auto"/>
        <w:bottom w:val="none" w:sz="0" w:space="0" w:color="auto"/>
        <w:right w:val="none" w:sz="0" w:space="0" w:color="auto"/>
      </w:divBdr>
    </w:div>
    <w:div w:id="36323269">
      <w:bodyDiv w:val="1"/>
      <w:marLeft w:val="0"/>
      <w:marRight w:val="0"/>
      <w:marTop w:val="0"/>
      <w:marBottom w:val="0"/>
      <w:divBdr>
        <w:top w:val="none" w:sz="0" w:space="0" w:color="auto"/>
        <w:left w:val="none" w:sz="0" w:space="0" w:color="auto"/>
        <w:bottom w:val="none" w:sz="0" w:space="0" w:color="auto"/>
        <w:right w:val="none" w:sz="0" w:space="0" w:color="auto"/>
      </w:divBdr>
    </w:div>
    <w:div w:id="53239025">
      <w:bodyDiv w:val="1"/>
      <w:marLeft w:val="0"/>
      <w:marRight w:val="0"/>
      <w:marTop w:val="0"/>
      <w:marBottom w:val="0"/>
      <w:divBdr>
        <w:top w:val="none" w:sz="0" w:space="0" w:color="auto"/>
        <w:left w:val="none" w:sz="0" w:space="0" w:color="auto"/>
        <w:bottom w:val="none" w:sz="0" w:space="0" w:color="auto"/>
        <w:right w:val="none" w:sz="0" w:space="0" w:color="auto"/>
      </w:divBdr>
    </w:div>
    <w:div w:id="55592803">
      <w:bodyDiv w:val="1"/>
      <w:marLeft w:val="0"/>
      <w:marRight w:val="0"/>
      <w:marTop w:val="0"/>
      <w:marBottom w:val="0"/>
      <w:divBdr>
        <w:top w:val="none" w:sz="0" w:space="0" w:color="auto"/>
        <w:left w:val="none" w:sz="0" w:space="0" w:color="auto"/>
        <w:bottom w:val="none" w:sz="0" w:space="0" w:color="auto"/>
        <w:right w:val="none" w:sz="0" w:space="0" w:color="auto"/>
      </w:divBdr>
    </w:div>
    <w:div w:id="74595503">
      <w:bodyDiv w:val="1"/>
      <w:marLeft w:val="0"/>
      <w:marRight w:val="0"/>
      <w:marTop w:val="0"/>
      <w:marBottom w:val="0"/>
      <w:divBdr>
        <w:top w:val="none" w:sz="0" w:space="0" w:color="auto"/>
        <w:left w:val="none" w:sz="0" w:space="0" w:color="auto"/>
        <w:bottom w:val="none" w:sz="0" w:space="0" w:color="auto"/>
        <w:right w:val="none" w:sz="0" w:space="0" w:color="auto"/>
      </w:divBdr>
    </w:div>
    <w:div w:id="98527024">
      <w:bodyDiv w:val="1"/>
      <w:marLeft w:val="0"/>
      <w:marRight w:val="0"/>
      <w:marTop w:val="0"/>
      <w:marBottom w:val="0"/>
      <w:divBdr>
        <w:top w:val="none" w:sz="0" w:space="0" w:color="auto"/>
        <w:left w:val="none" w:sz="0" w:space="0" w:color="auto"/>
        <w:bottom w:val="none" w:sz="0" w:space="0" w:color="auto"/>
        <w:right w:val="none" w:sz="0" w:space="0" w:color="auto"/>
      </w:divBdr>
      <w:divsChild>
        <w:div w:id="89385931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155534542">
          <w:marLeft w:val="-180"/>
          <w:marRight w:val="-180"/>
          <w:marTop w:val="0"/>
          <w:marBottom w:val="0"/>
          <w:divBdr>
            <w:top w:val="none" w:sz="0" w:space="0" w:color="auto"/>
            <w:left w:val="none" w:sz="0" w:space="0" w:color="auto"/>
            <w:bottom w:val="none" w:sz="0" w:space="0" w:color="auto"/>
            <w:right w:val="none" w:sz="0" w:space="0" w:color="auto"/>
          </w:divBdr>
          <w:divsChild>
            <w:div w:id="785544260">
              <w:marLeft w:val="0"/>
              <w:marRight w:val="0"/>
              <w:marTop w:val="0"/>
              <w:marBottom w:val="0"/>
              <w:divBdr>
                <w:top w:val="none" w:sz="0" w:space="0" w:color="auto"/>
                <w:left w:val="none" w:sz="0" w:space="0" w:color="auto"/>
                <w:bottom w:val="none" w:sz="0" w:space="0" w:color="auto"/>
                <w:right w:val="none" w:sz="0" w:space="0" w:color="auto"/>
              </w:divBdr>
            </w:div>
            <w:div w:id="1695035887">
              <w:marLeft w:val="0"/>
              <w:marRight w:val="0"/>
              <w:marTop w:val="0"/>
              <w:marBottom w:val="0"/>
              <w:divBdr>
                <w:top w:val="none" w:sz="0" w:space="0" w:color="auto"/>
                <w:left w:val="none" w:sz="0" w:space="0" w:color="auto"/>
                <w:bottom w:val="none" w:sz="0" w:space="0" w:color="auto"/>
                <w:right w:val="none" w:sz="0" w:space="0" w:color="auto"/>
              </w:divBdr>
            </w:div>
          </w:divsChild>
        </w:div>
        <w:div w:id="11764743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04808278">
      <w:bodyDiv w:val="1"/>
      <w:marLeft w:val="0"/>
      <w:marRight w:val="0"/>
      <w:marTop w:val="0"/>
      <w:marBottom w:val="0"/>
      <w:divBdr>
        <w:top w:val="none" w:sz="0" w:space="0" w:color="auto"/>
        <w:left w:val="none" w:sz="0" w:space="0" w:color="auto"/>
        <w:bottom w:val="none" w:sz="0" w:space="0" w:color="auto"/>
        <w:right w:val="none" w:sz="0" w:space="0" w:color="auto"/>
      </w:divBdr>
      <w:divsChild>
        <w:div w:id="1382630542">
          <w:marLeft w:val="-180"/>
          <w:marRight w:val="-180"/>
          <w:marTop w:val="0"/>
          <w:marBottom w:val="0"/>
          <w:divBdr>
            <w:top w:val="none" w:sz="0" w:space="0" w:color="auto"/>
            <w:left w:val="none" w:sz="0" w:space="0" w:color="auto"/>
            <w:bottom w:val="none" w:sz="0" w:space="0" w:color="auto"/>
            <w:right w:val="none" w:sz="0" w:space="0" w:color="auto"/>
          </w:divBdr>
          <w:divsChild>
            <w:div w:id="193242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1969">
      <w:bodyDiv w:val="1"/>
      <w:marLeft w:val="0"/>
      <w:marRight w:val="0"/>
      <w:marTop w:val="0"/>
      <w:marBottom w:val="0"/>
      <w:divBdr>
        <w:top w:val="none" w:sz="0" w:space="0" w:color="auto"/>
        <w:left w:val="none" w:sz="0" w:space="0" w:color="auto"/>
        <w:bottom w:val="none" w:sz="0" w:space="0" w:color="auto"/>
        <w:right w:val="none" w:sz="0" w:space="0" w:color="auto"/>
      </w:divBdr>
    </w:div>
    <w:div w:id="111754815">
      <w:bodyDiv w:val="1"/>
      <w:marLeft w:val="0"/>
      <w:marRight w:val="0"/>
      <w:marTop w:val="0"/>
      <w:marBottom w:val="0"/>
      <w:divBdr>
        <w:top w:val="none" w:sz="0" w:space="0" w:color="auto"/>
        <w:left w:val="none" w:sz="0" w:space="0" w:color="auto"/>
        <w:bottom w:val="none" w:sz="0" w:space="0" w:color="auto"/>
        <w:right w:val="none" w:sz="0" w:space="0" w:color="auto"/>
      </w:divBdr>
    </w:div>
    <w:div w:id="122239652">
      <w:bodyDiv w:val="1"/>
      <w:marLeft w:val="0"/>
      <w:marRight w:val="0"/>
      <w:marTop w:val="0"/>
      <w:marBottom w:val="0"/>
      <w:divBdr>
        <w:top w:val="none" w:sz="0" w:space="0" w:color="auto"/>
        <w:left w:val="none" w:sz="0" w:space="0" w:color="auto"/>
        <w:bottom w:val="none" w:sz="0" w:space="0" w:color="auto"/>
        <w:right w:val="none" w:sz="0" w:space="0" w:color="auto"/>
      </w:divBdr>
    </w:div>
    <w:div w:id="130833599">
      <w:bodyDiv w:val="1"/>
      <w:marLeft w:val="0"/>
      <w:marRight w:val="0"/>
      <w:marTop w:val="0"/>
      <w:marBottom w:val="0"/>
      <w:divBdr>
        <w:top w:val="none" w:sz="0" w:space="0" w:color="auto"/>
        <w:left w:val="none" w:sz="0" w:space="0" w:color="auto"/>
        <w:bottom w:val="none" w:sz="0" w:space="0" w:color="auto"/>
        <w:right w:val="none" w:sz="0" w:space="0" w:color="auto"/>
      </w:divBdr>
    </w:div>
    <w:div w:id="143547216">
      <w:bodyDiv w:val="1"/>
      <w:marLeft w:val="0"/>
      <w:marRight w:val="0"/>
      <w:marTop w:val="0"/>
      <w:marBottom w:val="0"/>
      <w:divBdr>
        <w:top w:val="none" w:sz="0" w:space="0" w:color="auto"/>
        <w:left w:val="none" w:sz="0" w:space="0" w:color="auto"/>
        <w:bottom w:val="none" w:sz="0" w:space="0" w:color="auto"/>
        <w:right w:val="none" w:sz="0" w:space="0" w:color="auto"/>
      </w:divBdr>
      <w:divsChild>
        <w:div w:id="198450604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685208681">
          <w:marLeft w:val="-180"/>
          <w:marRight w:val="-180"/>
          <w:marTop w:val="0"/>
          <w:marBottom w:val="0"/>
          <w:divBdr>
            <w:top w:val="none" w:sz="0" w:space="0" w:color="auto"/>
            <w:left w:val="none" w:sz="0" w:space="0" w:color="auto"/>
            <w:bottom w:val="none" w:sz="0" w:space="0" w:color="auto"/>
            <w:right w:val="none" w:sz="0" w:space="0" w:color="auto"/>
          </w:divBdr>
          <w:divsChild>
            <w:div w:id="622229042">
              <w:marLeft w:val="0"/>
              <w:marRight w:val="0"/>
              <w:marTop w:val="0"/>
              <w:marBottom w:val="0"/>
              <w:divBdr>
                <w:top w:val="none" w:sz="0" w:space="0" w:color="auto"/>
                <w:left w:val="none" w:sz="0" w:space="0" w:color="auto"/>
                <w:bottom w:val="none" w:sz="0" w:space="0" w:color="auto"/>
                <w:right w:val="none" w:sz="0" w:space="0" w:color="auto"/>
              </w:divBdr>
            </w:div>
            <w:div w:id="422184192">
              <w:marLeft w:val="0"/>
              <w:marRight w:val="0"/>
              <w:marTop w:val="0"/>
              <w:marBottom w:val="0"/>
              <w:divBdr>
                <w:top w:val="none" w:sz="0" w:space="0" w:color="auto"/>
                <w:left w:val="none" w:sz="0" w:space="0" w:color="auto"/>
                <w:bottom w:val="none" w:sz="0" w:space="0" w:color="auto"/>
                <w:right w:val="none" w:sz="0" w:space="0" w:color="auto"/>
              </w:divBdr>
            </w:div>
          </w:divsChild>
        </w:div>
        <w:div w:id="1089741534">
          <w:marLeft w:val="0"/>
          <w:marRight w:val="0"/>
          <w:marTop w:val="0"/>
          <w:marBottom w:val="0"/>
          <w:divBdr>
            <w:top w:val="none" w:sz="0" w:space="0" w:color="auto"/>
            <w:left w:val="none" w:sz="0" w:space="0" w:color="auto"/>
            <w:bottom w:val="none" w:sz="0" w:space="0" w:color="auto"/>
            <w:right w:val="none" w:sz="0" w:space="0" w:color="auto"/>
          </w:divBdr>
          <w:divsChild>
            <w:div w:id="874075628">
              <w:marLeft w:val="0"/>
              <w:marRight w:val="0"/>
              <w:marTop w:val="0"/>
              <w:marBottom w:val="0"/>
              <w:divBdr>
                <w:top w:val="single" w:sz="24" w:space="12" w:color="B8D8F0"/>
                <w:left w:val="single" w:sz="24" w:space="12" w:color="B8D8F0"/>
                <w:bottom w:val="single" w:sz="24" w:space="12" w:color="B8D8F0"/>
                <w:right w:val="single" w:sz="24" w:space="12" w:color="B8D8F0"/>
              </w:divBdr>
            </w:div>
            <w:div w:id="1746342330">
              <w:marLeft w:val="0"/>
              <w:marRight w:val="0"/>
              <w:marTop w:val="0"/>
              <w:marBottom w:val="0"/>
              <w:divBdr>
                <w:top w:val="single" w:sz="24" w:space="12" w:color="B8D8F0"/>
                <w:left w:val="single" w:sz="24" w:space="12" w:color="B8D8F0"/>
                <w:bottom w:val="single" w:sz="24" w:space="12" w:color="B8D8F0"/>
                <w:right w:val="single" w:sz="24" w:space="12" w:color="B8D8F0"/>
              </w:divBdr>
            </w:div>
            <w:div w:id="927615863">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1451587747">
          <w:marLeft w:val="-180"/>
          <w:marRight w:val="-180"/>
          <w:marTop w:val="0"/>
          <w:marBottom w:val="0"/>
          <w:divBdr>
            <w:top w:val="none" w:sz="0" w:space="0" w:color="auto"/>
            <w:left w:val="none" w:sz="0" w:space="0" w:color="auto"/>
            <w:bottom w:val="none" w:sz="0" w:space="0" w:color="auto"/>
            <w:right w:val="none" w:sz="0" w:space="0" w:color="auto"/>
          </w:divBdr>
          <w:divsChild>
            <w:div w:id="551427646">
              <w:marLeft w:val="0"/>
              <w:marRight w:val="0"/>
              <w:marTop w:val="0"/>
              <w:marBottom w:val="0"/>
              <w:divBdr>
                <w:top w:val="none" w:sz="0" w:space="0" w:color="auto"/>
                <w:left w:val="none" w:sz="0" w:space="0" w:color="auto"/>
                <w:bottom w:val="none" w:sz="0" w:space="0" w:color="auto"/>
                <w:right w:val="none" w:sz="0" w:space="0" w:color="auto"/>
              </w:divBdr>
            </w:div>
            <w:div w:id="1117258004">
              <w:marLeft w:val="0"/>
              <w:marRight w:val="0"/>
              <w:marTop w:val="0"/>
              <w:marBottom w:val="0"/>
              <w:divBdr>
                <w:top w:val="none" w:sz="0" w:space="0" w:color="auto"/>
                <w:left w:val="none" w:sz="0" w:space="0" w:color="auto"/>
                <w:bottom w:val="none" w:sz="0" w:space="0" w:color="auto"/>
                <w:right w:val="none" w:sz="0" w:space="0" w:color="auto"/>
              </w:divBdr>
            </w:div>
          </w:divsChild>
        </w:div>
        <w:div w:id="1768766817">
          <w:marLeft w:val="-180"/>
          <w:marRight w:val="-180"/>
          <w:marTop w:val="0"/>
          <w:marBottom w:val="0"/>
          <w:divBdr>
            <w:top w:val="none" w:sz="0" w:space="0" w:color="auto"/>
            <w:left w:val="none" w:sz="0" w:space="0" w:color="auto"/>
            <w:bottom w:val="none" w:sz="0" w:space="0" w:color="auto"/>
            <w:right w:val="none" w:sz="0" w:space="0" w:color="auto"/>
          </w:divBdr>
          <w:divsChild>
            <w:div w:id="664169089">
              <w:marLeft w:val="0"/>
              <w:marRight w:val="0"/>
              <w:marTop w:val="0"/>
              <w:marBottom w:val="0"/>
              <w:divBdr>
                <w:top w:val="none" w:sz="0" w:space="0" w:color="auto"/>
                <w:left w:val="none" w:sz="0" w:space="0" w:color="auto"/>
                <w:bottom w:val="none" w:sz="0" w:space="0" w:color="auto"/>
                <w:right w:val="none" w:sz="0" w:space="0" w:color="auto"/>
              </w:divBdr>
            </w:div>
            <w:div w:id="1833720911">
              <w:marLeft w:val="0"/>
              <w:marRight w:val="0"/>
              <w:marTop w:val="0"/>
              <w:marBottom w:val="0"/>
              <w:divBdr>
                <w:top w:val="none" w:sz="0" w:space="0" w:color="auto"/>
                <w:left w:val="none" w:sz="0" w:space="0" w:color="auto"/>
                <w:bottom w:val="none" w:sz="0" w:space="0" w:color="auto"/>
                <w:right w:val="none" w:sz="0" w:space="0" w:color="auto"/>
              </w:divBdr>
            </w:div>
          </w:divsChild>
        </w:div>
        <w:div w:id="1099830207">
          <w:marLeft w:val="0"/>
          <w:marRight w:val="0"/>
          <w:marTop w:val="0"/>
          <w:marBottom w:val="0"/>
          <w:divBdr>
            <w:top w:val="none" w:sz="0" w:space="0" w:color="auto"/>
            <w:left w:val="none" w:sz="0" w:space="0" w:color="auto"/>
            <w:bottom w:val="none" w:sz="0" w:space="0" w:color="auto"/>
            <w:right w:val="none" w:sz="0" w:space="0" w:color="auto"/>
          </w:divBdr>
          <w:divsChild>
            <w:div w:id="127165784">
              <w:marLeft w:val="0"/>
              <w:marRight w:val="0"/>
              <w:marTop w:val="0"/>
              <w:marBottom w:val="0"/>
              <w:divBdr>
                <w:top w:val="single" w:sz="24" w:space="12" w:color="B8D8F0"/>
                <w:left w:val="single" w:sz="24" w:space="12" w:color="B8D8F0"/>
                <w:bottom w:val="single" w:sz="24" w:space="12" w:color="B8D8F0"/>
                <w:right w:val="single" w:sz="24" w:space="12" w:color="B8D8F0"/>
              </w:divBdr>
            </w:div>
            <w:div w:id="258374401">
              <w:marLeft w:val="0"/>
              <w:marRight w:val="0"/>
              <w:marTop w:val="0"/>
              <w:marBottom w:val="0"/>
              <w:divBdr>
                <w:top w:val="single" w:sz="24" w:space="12" w:color="B8D8F0"/>
                <w:left w:val="single" w:sz="24" w:space="12" w:color="B8D8F0"/>
                <w:bottom w:val="single" w:sz="24" w:space="12" w:color="B8D8F0"/>
                <w:right w:val="single" w:sz="24" w:space="12" w:color="B8D8F0"/>
              </w:divBdr>
            </w:div>
            <w:div w:id="100419674">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83888456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73833408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53422539">
      <w:bodyDiv w:val="1"/>
      <w:marLeft w:val="0"/>
      <w:marRight w:val="0"/>
      <w:marTop w:val="0"/>
      <w:marBottom w:val="0"/>
      <w:divBdr>
        <w:top w:val="none" w:sz="0" w:space="0" w:color="auto"/>
        <w:left w:val="none" w:sz="0" w:space="0" w:color="auto"/>
        <w:bottom w:val="none" w:sz="0" w:space="0" w:color="auto"/>
        <w:right w:val="none" w:sz="0" w:space="0" w:color="auto"/>
      </w:divBdr>
      <w:divsChild>
        <w:div w:id="179262417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6361167">
      <w:bodyDiv w:val="1"/>
      <w:marLeft w:val="0"/>
      <w:marRight w:val="0"/>
      <w:marTop w:val="0"/>
      <w:marBottom w:val="0"/>
      <w:divBdr>
        <w:top w:val="none" w:sz="0" w:space="0" w:color="auto"/>
        <w:left w:val="none" w:sz="0" w:space="0" w:color="auto"/>
        <w:bottom w:val="none" w:sz="0" w:space="0" w:color="auto"/>
        <w:right w:val="none" w:sz="0" w:space="0" w:color="auto"/>
      </w:divBdr>
      <w:divsChild>
        <w:div w:id="177755326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18476959">
          <w:marLeft w:val="0"/>
          <w:marRight w:val="0"/>
          <w:marTop w:val="0"/>
          <w:marBottom w:val="0"/>
          <w:divBdr>
            <w:top w:val="none" w:sz="0" w:space="0" w:color="auto"/>
            <w:left w:val="none" w:sz="0" w:space="0" w:color="auto"/>
            <w:bottom w:val="none" w:sz="0" w:space="0" w:color="auto"/>
            <w:right w:val="none" w:sz="0" w:space="0" w:color="auto"/>
          </w:divBdr>
          <w:divsChild>
            <w:div w:id="1343825651">
              <w:marLeft w:val="0"/>
              <w:marRight w:val="0"/>
              <w:marTop w:val="0"/>
              <w:marBottom w:val="0"/>
              <w:divBdr>
                <w:top w:val="single" w:sz="24" w:space="12" w:color="D0D1C9"/>
                <w:left w:val="single" w:sz="24" w:space="12" w:color="D0D1C9"/>
                <w:bottom w:val="single" w:sz="24" w:space="12" w:color="D0D1C9"/>
                <w:right w:val="single" w:sz="24" w:space="12" w:color="D0D1C9"/>
              </w:divBdr>
            </w:div>
            <w:div w:id="1495142103">
              <w:marLeft w:val="0"/>
              <w:marRight w:val="0"/>
              <w:marTop w:val="0"/>
              <w:marBottom w:val="0"/>
              <w:divBdr>
                <w:top w:val="single" w:sz="24" w:space="12" w:color="D0D1C9"/>
                <w:left w:val="single" w:sz="24" w:space="12" w:color="D0D1C9"/>
                <w:bottom w:val="single" w:sz="24" w:space="12" w:color="D0D1C9"/>
                <w:right w:val="single" w:sz="24" w:space="12" w:color="D0D1C9"/>
              </w:divBdr>
            </w:div>
            <w:div w:id="1363938967">
              <w:marLeft w:val="0"/>
              <w:marRight w:val="0"/>
              <w:marTop w:val="0"/>
              <w:marBottom w:val="0"/>
              <w:divBdr>
                <w:top w:val="single" w:sz="24" w:space="12" w:color="D0D1C9"/>
                <w:left w:val="single" w:sz="24" w:space="12" w:color="D0D1C9"/>
                <w:bottom w:val="single" w:sz="24" w:space="12" w:color="D0D1C9"/>
                <w:right w:val="single" w:sz="24" w:space="12" w:color="D0D1C9"/>
              </w:divBdr>
            </w:div>
            <w:div w:id="174825895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192765844">
      <w:bodyDiv w:val="1"/>
      <w:marLeft w:val="0"/>
      <w:marRight w:val="0"/>
      <w:marTop w:val="0"/>
      <w:marBottom w:val="0"/>
      <w:divBdr>
        <w:top w:val="none" w:sz="0" w:space="0" w:color="auto"/>
        <w:left w:val="none" w:sz="0" w:space="0" w:color="auto"/>
        <w:bottom w:val="none" w:sz="0" w:space="0" w:color="auto"/>
        <w:right w:val="none" w:sz="0" w:space="0" w:color="auto"/>
      </w:divBdr>
    </w:div>
    <w:div w:id="193429202">
      <w:bodyDiv w:val="1"/>
      <w:marLeft w:val="0"/>
      <w:marRight w:val="0"/>
      <w:marTop w:val="0"/>
      <w:marBottom w:val="0"/>
      <w:divBdr>
        <w:top w:val="none" w:sz="0" w:space="0" w:color="auto"/>
        <w:left w:val="none" w:sz="0" w:space="0" w:color="auto"/>
        <w:bottom w:val="none" w:sz="0" w:space="0" w:color="auto"/>
        <w:right w:val="none" w:sz="0" w:space="0" w:color="auto"/>
      </w:divBdr>
      <w:divsChild>
        <w:div w:id="407001114">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36737987">
          <w:marLeft w:val="-180"/>
          <w:marRight w:val="-180"/>
          <w:marTop w:val="0"/>
          <w:marBottom w:val="0"/>
          <w:divBdr>
            <w:top w:val="none" w:sz="0" w:space="0" w:color="auto"/>
            <w:left w:val="none" w:sz="0" w:space="0" w:color="auto"/>
            <w:bottom w:val="none" w:sz="0" w:space="0" w:color="auto"/>
            <w:right w:val="none" w:sz="0" w:space="0" w:color="auto"/>
          </w:divBdr>
          <w:divsChild>
            <w:div w:id="2140104493">
              <w:marLeft w:val="0"/>
              <w:marRight w:val="0"/>
              <w:marTop w:val="0"/>
              <w:marBottom w:val="0"/>
              <w:divBdr>
                <w:top w:val="none" w:sz="0" w:space="0" w:color="auto"/>
                <w:left w:val="none" w:sz="0" w:space="0" w:color="auto"/>
                <w:bottom w:val="none" w:sz="0" w:space="0" w:color="auto"/>
                <w:right w:val="none" w:sz="0" w:space="0" w:color="auto"/>
              </w:divBdr>
            </w:div>
            <w:div w:id="1292903638">
              <w:marLeft w:val="0"/>
              <w:marRight w:val="0"/>
              <w:marTop w:val="0"/>
              <w:marBottom w:val="0"/>
              <w:divBdr>
                <w:top w:val="none" w:sz="0" w:space="0" w:color="auto"/>
                <w:left w:val="none" w:sz="0" w:space="0" w:color="auto"/>
                <w:bottom w:val="none" w:sz="0" w:space="0" w:color="auto"/>
                <w:right w:val="none" w:sz="0" w:space="0" w:color="auto"/>
              </w:divBdr>
            </w:div>
          </w:divsChild>
        </w:div>
        <w:div w:id="698702368">
          <w:marLeft w:val="0"/>
          <w:marRight w:val="0"/>
          <w:marTop w:val="0"/>
          <w:marBottom w:val="0"/>
          <w:divBdr>
            <w:top w:val="none" w:sz="0" w:space="0" w:color="auto"/>
            <w:left w:val="none" w:sz="0" w:space="0" w:color="auto"/>
            <w:bottom w:val="none" w:sz="0" w:space="0" w:color="auto"/>
            <w:right w:val="none" w:sz="0" w:space="0" w:color="auto"/>
          </w:divBdr>
          <w:divsChild>
            <w:div w:id="931936615">
              <w:marLeft w:val="0"/>
              <w:marRight w:val="0"/>
              <w:marTop w:val="0"/>
              <w:marBottom w:val="0"/>
              <w:divBdr>
                <w:top w:val="single" w:sz="24" w:space="12" w:color="D0D1C9"/>
                <w:left w:val="single" w:sz="24" w:space="12" w:color="D0D1C9"/>
                <w:bottom w:val="single" w:sz="24" w:space="12" w:color="D0D1C9"/>
                <w:right w:val="single" w:sz="24" w:space="12" w:color="D0D1C9"/>
              </w:divBdr>
            </w:div>
            <w:div w:id="1512641922">
              <w:marLeft w:val="0"/>
              <w:marRight w:val="0"/>
              <w:marTop w:val="0"/>
              <w:marBottom w:val="0"/>
              <w:divBdr>
                <w:top w:val="single" w:sz="24" w:space="12" w:color="D0D1C9"/>
                <w:left w:val="single" w:sz="24" w:space="12" w:color="D0D1C9"/>
                <w:bottom w:val="single" w:sz="24" w:space="12" w:color="D0D1C9"/>
                <w:right w:val="single" w:sz="24" w:space="12" w:color="D0D1C9"/>
              </w:divBdr>
            </w:div>
            <w:div w:id="1522356235">
              <w:marLeft w:val="0"/>
              <w:marRight w:val="0"/>
              <w:marTop w:val="0"/>
              <w:marBottom w:val="0"/>
              <w:divBdr>
                <w:top w:val="single" w:sz="24" w:space="12" w:color="D0D1C9"/>
                <w:left w:val="single" w:sz="24" w:space="12" w:color="D0D1C9"/>
                <w:bottom w:val="single" w:sz="24" w:space="12" w:color="D0D1C9"/>
                <w:right w:val="single" w:sz="24" w:space="12" w:color="D0D1C9"/>
              </w:divBdr>
            </w:div>
            <w:div w:id="118347697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417757114">
          <w:marLeft w:val="0"/>
          <w:marRight w:val="0"/>
          <w:marTop w:val="0"/>
          <w:marBottom w:val="0"/>
          <w:divBdr>
            <w:top w:val="none" w:sz="0" w:space="0" w:color="auto"/>
            <w:left w:val="none" w:sz="0" w:space="0" w:color="auto"/>
            <w:bottom w:val="none" w:sz="0" w:space="0" w:color="auto"/>
            <w:right w:val="none" w:sz="0" w:space="0" w:color="auto"/>
          </w:divBdr>
          <w:divsChild>
            <w:div w:id="1368795493">
              <w:marLeft w:val="0"/>
              <w:marRight w:val="0"/>
              <w:marTop w:val="0"/>
              <w:marBottom w:val="0"/>
              <w:divBdr>
                <w:top w:val="single" w:sz="24" w:space="12" w:color="D0D1C9"/>
                <w:left w:val="single" w:sz="24" w:space="12" w:color="D0D1C9"/>
                <w:bottom w:val="single" w:sz="24" w:space="12" w:color="D0D1C9"/>
                <w:right w:val="single" w:sz="24" w:space="12" w:color="D0D1C9"/>
              </w:divBdr>
            </w:div>
            <w:div w:id="2089157633">
              <w:marLeft w:val="0"/>
              <w:marRight w:val="0"/>
              <w:marTop w:val="0"/>
              <w:marBottom w:val="0"/>
              <w:divBdr>
                <w:top w:val="single" w:sz="24" w:space="12" w:color="D0D1C9"/>
                <w:left w:val="single" w:sz="24" w:space="12" w:color="D0D1C9"/>
                <w:bottom w:val="single" w:sz="24" w:space="12" w:color="D0D1C9"/>
                <w:right w:val="single" w:sz="24" w:space="12" w:color="D0D1C9"/>
              </w:divBdr>
            </w:div>
            <w:div w:id="824711282">
              <w:marLeft w:val="0"/>
              <w:marRight w:val="0"/>
              <w:marTop w:val="0"/>
              <w:marBottom w:val="0"/>
              <w:divBdr>
                <w:top w:val="single" w:sz="24" w:space="12" w:color="D0D1C9"/>
                <w:left w:val="single" w:sz="24" w:space="12" w:color="D0D1C9"/>
                <w:bottom w:val="single" w:sz="24" w:space="12" w:color="D0D1C9"/>
                <w:right w:val="single" w:sz="24" w:space="12" w:color="D0D1C9"/>
              </w:divBdr>
            </w:div>
            <w:div w:id="49040998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880510385">
          <w:marLeft w:val="0"/>
          <w:marRight w:val="0"/>
          <w:marTop w:val="0"/>
          <w:marBottom w:val="0"/>
          <w:divBdr>
            <w:top w:val="none" w:sz="0" w:space="0" w:color="auto"/>
            <w:left w:val="none" w:sz="0" w:space="0" w:color="auto"/>
            <w:bottom w:val="none" w:sz="0" w:space="0" w:color="auto"/>
            <w:right w:val="none" w:sz="0" w:space="0" w:color="auto"/>
          </w:divBdr>
          <w:divsChild>
            <w:div w:id="322858247">
              <w:marLeft w:val="0"/>
              <w:marRight w:val="0"/>
              <w:marTop w:val="0"/>
              <w:marBottom w:val="0"/>
              <w:divBdr>
                <w:top w:val="single" w:sz="24" w:space="12" w:color="D0D1C9"/>
                <w:left w:val="single" w:sz="24" w:space="12" w:color="D0D1C9"/>
                <w:bottom w:val="single" w:sz="24" w:space="12" w:color="D0D1C9"/>
                <w:right w:val="single" w:sz="24" w:space="12" w:color="D0D1C9"/>
              </w:divBdr>
            </w:div>
            <w:div w:id="1919248278">
              <w:marLeft w:val="0"/>
              <w:marRight w:val="0"/>
              <w:marTop w:val="0"/>
              <w:marBottom w:val="0"/>
              <w:divBdr>
                <w:top w:val="single" w:sz="24" w:space="12" w:color="D0D1C9"/>
                <w:left w:val="single" w:sz="24" w:space="12" w:color="D0D1C9"/>
                <w:bottom w:val="single" w:sz="24" w:space="12" w:color="D0D1C9"/>
                <w:right w:val="single" w:sz="24" w:space="12" w:color="D0D1C9"/>
              </w:divBdr>
            </w:div>
            <w:div w:id="1428117000">
              <w:marLeft w:val="0"/>
              <w:marRight w:val="0"/>
              <w:marTop w:val="0"/>
              <w:marBottom w:val="0"/>
              <w:divBdr>
                <w:top w:val="single" w:sz="24" w:space="12" w:color="D0D1C9"/>
                <w:left w:val="single" w:sz="24" w:space="12" w:color="D0D1C9"/>
                <w:bottom w:val="single" w:sz="24" w:space="12" w:color="D0D1C9"/>
                <w:right w:val="single" w:sz="24" w:space="12" w:color="D0D1C9"/>
              </w:divBdr>
            </w:div>
            <w:div w:id="67858373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868449477">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0980352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94972900">
      <w:bodyDiv w:val="1"/>
      <w:marLeft w:val="0"/>
      <w:marRight w:val="0"/>
      <w:marTop w:val="0"/>
      <w:marBottom w:val="0"/>
      <w:divBdr>
        <w:top w:val="none" w:sz="0" w:space="0" w:color="auto"/>
        <w:left w:val="none" w:sz="0" w:space="0" w:color="auto"/>
        <w:bottom w:val="none" w:sz="0" w:space="0" w:color="auto"/>
        <w:right w:val="none" w:sz="0" w:space="0" w:color="auto"/>
      </w:divBdr>
    </w:div>
    <w:div w:id="199363657">
      <w:bodyDiv w:val="1"/>
      <w:marLeft w:val="0"/>
      <w:marRight w:val="0"/>
      <w:marTop w:val="0"/>
      <w:marBottom w:val="0"/>
      <w:divBdr>
        <w:top w:val="none" w:sz="0" w:space="0" w:color="auto"/>
        <w:left w:val="none" w:sz="0" w:space="0" w:color="auto"/>
        <w:bottom w:val="none" w:sz="0" w:space="0" w:color="auto"/>
        <w:right w:val="none" w:sz="0" w:space="0" w:color="auto"/>
      </w:divBdr>
      <w:divsChild>
        <w:div w:id="35423022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06529291">
      <w:bodyDiv w:val="1"/>
      <w:marLeft w:val="0"/>
      <w:marRight w:val="0"/>
      <w:marTop w:val="0"/>
      <w:marBottom w:val="0"/>
      <w:divBdr>
        <w:top w:val="none" w:sz="0" w:space="0" w:color="auto"/>
        <w:left w:val="none" w:sz="0" w:space="0" w:color="auto"/>
        <w:bottom w:val="none" w:sz="0" w:space="0" w:color="auto"/>
        <w:right w:val="none" w:sz="0" w:space="0" w:color="auto"/>
      </w:divBdr>
    </w:div>
    <w:div w:id="210578443">
      <w:bodyDiv w:val="1"/>
      <w:marLeft w:val="0"/>
      <w:marRight w:val="0"/>
      <w:marTop w:val="0"/>
      <w:marBottom w:val="0"/>
      <w:divBdr>
        <w:top w:val="none" w:sz="0" w:space="0" w:color="auto"/>
        <w:left w:val="none" w:sz="0" w:space="0" w:color="auto"/>
        <w:bottom w:val="none" w:sz="0" w:space="0" w:color="auto"/>
        <w:right w:val="none" w:sz="0" w:space="0" w:color="auto"/>
      </w:divBdr>
      <w:divsChild>
        <w:div w:id="469634770">
          <w:marLeft w:val="240"/>
          <w:marRight w:val="240"/>
          <w:marTop w:val="240"/>
          <w:marBottom w:val="240"/>
          <w:divBdr>
            <w:top w:val="single" w:sz="6" w:space="15" w:color="D0D1C9"/>
            <w:left w:val="single" w:sz="6" w:space="15" w:color="D0D1C9"/>
            <w:bottom w:val="single" w:sz="6" w:space="15" w:color="D0D1C9"/>
            <w:right w:val="single" w:sz="6" w:space="15" w:color="D0D1C9"/>
          </w:divBdr>
        </w:div>
        <w:div w:id="2146240232">
          <w:marLeft w:val="-180"/>
          <w:marRight w:val="-180"/>
          <w:marTop w:val="0"/>
          <w:marBottom w:val="0"/>
          <w:divBdr>
            <w:top w:val="none" w:sz="0" w:space="0" w:color="auto"/>
            <w:left w:val="none" w:sz="0" w:space="0" w:color="auto"/>
            <w:bottom w:val="none" w:sz="0" w:space="0" w:color="auto"/>
            <w:right w:val="none" w:sz="0" w:space="0" w:color="auto"/>
          </w:divBdr>
          <w:divsChild>
            <w:div w:id="768501650">
              <w:marLeft w:val="0"/>
              <w:marRight w:val="0"/>
              <w:marTop w:val="0"/>
              <w:marBottom w:val="0"/>
              <w:divBdr>
                <w:top w:val="none" w:sz="0" w:space="0" w:color="auto"/>
                <w:left w:val="none" w:sz="0" w:space="0" w:color="auto"/>
                <w:bottom w:val="none" w:sz="0" w:space="0" w:color="auto"/>
                <w:right w:val="none" w:sz="0" w:space="0" w:color="auto"/>
              </w:divBdr>
            </w:div>
            <w:div w:id="756176211">
              <w:marLeft w:val="0"/>
              <w:marRight w:val="0"/>
              <w:marTop w:val="0"/>
              <w:marBottom w:val="0"/>
              <w:divBdr>
                <w:top w:val="none" w:sz="0" w:space="0" w:color="auto"/>
                <w:left w:val="none" w:sz="0" w:space="0" w:color="auto"/>
                <w:bottom w:val="none" w:sz="0" w:space="0" w:color="auto"/>
                <w:right w:val="none" w:sz="0" w:space="0" w:color="auto"/>
              </w:divBdr>
            </w:div>
          </w:divsChild>
        </w:div>
        <w:div w:id="20375522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11770617">
      <w:bodyDiv w:val="1"/>
      <w:marLeft w:val="0"/>
      <w:marRight w:val="0"/>
      <w:marTop w:val="0"/>
      <w:marBottom w:val="0"/>
      <w:divBdr>
        <w:top w:val="none" w:sz="0" w:space="0" w:color="auto"/>
        <w:left w:val="none" w:sz="0" w:space="0" w:color="auto"/>
        <w:bottom w:val="none" w:sz="0" w:space="0" w:color="auto"/>
        <w:right w:val="none" w:sz="0" w:space="0" w:color="auto"/>
      </w:divBdr>
    </w:div>
    <w:div w:id="216741689">
      <w:bodyDiv w:val="1"/>
      <w:marLeft w:val="0"/>
      <w:marRight w:val="0"/>
      <w:marTop w:val="0"/>
      <w:marBottom w:val="0"/>
      <w:divBdr>
        <w:top w:val="none" w:sz="0" w:space="0" w:color="auto"/>
        <w:left w:val="none" w:sz="0" w:space="0" w:color="auto"/>
        <w:bottom w:val="none" w:sz="0" w:space="0" w:color="auto"/>
        <w:right w:val="none" w:sz="0" w:space="0" w:color="auto"/>
      </w:divBdr>
      <w:divsChild>
        <w:div w:id="192271753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25967671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34358862">
      <w:bodyDiv w:val="1"/>
      <w:marLeft w:val="0"/>
      <w:marRight w:val="0"/>
      <w:marTop w:val="0"/>
      <w:marBottom w:val="0"/>
      <w:divBdr>
        <w:top w:val="none" w:sz="0" w:space="0" w:color="auto"/>
        <w:left w:val="none" w:sz="0" w:space="0" w:color="auto"/>
        <w:bottom w:val="none" w:sz="0" w:space="0" w:color="auto"/>
        <w:right w:val="none" w:sz="0" w:space="0" w:color="auto"/>
      </w:divBdr>
    </w:div>
    <w:div w:id="247547881">
      <w:bodyDiv w:val="1"/>
      <w:marLeft w:val="0"/>
      <w:marRight w:val="0"/>
      <w:marTop w:val="0"/>
      <w:marBottom w:val="0"/>
      <w:divBdr>
        <w:top w:val="none" w:sz="0" w:space="0" w:color="auto"/>
        <w:left w:val="none" w:sz="0" w:space="0" w:color="auto"/>
        <w:bottom w:val="none" w:sz="0" w:space="0" w:color="auto"/>
        <w:right w:val="none" w:sz="0" w:space="0" w:color="auto"/>
      </w:divBdr>
    </w:div>
    <w:div w:id="265119970">
      <w:bodyDiv w:val="1"/>
      <w:marLeft w:val="0"/>
      <w:marRight w:val="0"/>
      <w:marTop w:val="0"/>
      <w:marBottom w:val="0"/>
      <w:divBdr>
        <w:top w:val="none" w:sz="0" w:space="0" w:color="auto"/>
        <w:left w:val="none" w:sz="0" w:space="0" w:color="auto"/>
        <w:bottom w:val="none" w:sz="0" w:space="0" w:color="auto"/>
        <w:right w:val="none" w:sz="0" w:space="0" w:color="auto"/>
      </w:divBdr>
    </w:div>
    <w:div w:id="267321615">
      <w:bodyDiv w:val="1"/>
      <w:marLeft w:val="0"/>
      <w:marRight w:val="0"/>
      <w:marTop w:val="0"/>
      <w:marBottom w:val="0"/>
      <w:divBdr>
        <w:top w:val="none" w:sz="0" w:space="0" w:color="auto"/>
        <w:left w:val="none" w:sz="0" w:space="0" w:color="auto"/>
        <w:bottom w:val="none" w:sz="0" w:space="0" w:color="auto"/>
        <w:right w:val="none" w:sz="0" w:space="0" w:color="auto"/>
      </w:divBdr>
    </w:div>
    <w:div w:id="272172746">
      <w:bodyDiv w:val="1"/>
      <w:marLeft w:val="0"/>
      <w:marRight w:val="0"/>
      <w:marTop w:val="0"/>
      <w:marBottom w:val="0"/>
      <w:divBdr>
        <w:top w:val="none" w:sz="0" w:space="0" w:color="auto"/>
        <w:left w:val="none" w:sz="0" w:space="0" w:color="auto"/>
        <w:bottom w:val="none" w:sz="0" w:space="0" w:color="auto"/>
        <w:right w:val="none" w:sz="0" w:space="0" w:color="auto"/>
      </w:divBdr>
      <w:divsChild>
        <w:div w:id="38013204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798836162">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272782730">
      <w:bodyDiv w:val="1"/>
      <w:marLeft w:val="0"/>
      <w:marRight w:val="0"/>
      <w:marTop w:val="0"/>
      <w:marBottom w:val="0"/>
      <w:divBdr>
        <w:top w:val="none" w:sz="0" w:space="0" w:color="auto"/>
        <w:left w:val="none" w:sz="0" w:space="0" w:color="auto"/>
        <w:bottom w:val="none" w:sz="0" w:space="0" w:color="auto"/>
        <w:right w:val="none" w:sz="0" w:space="0" w:color="auto"/>
      </w:divBdr>
    </w:div>
    <w:div w:id="275449969">
      <w:bodyDiv w:val="1"/>
      <w:marLeft w:val="0"/>
      <w:marRight w:val="0"/>
      <w:marTop w:val="0"/>
      <w:marBottom w:val="0"/>
      <w:divBdr>
        <w:top w:val="none" w:sz="0" w:space="0" w:color="auto"/>
        <w:left w:val="none" w:sz="0" w:space="0" w:color="auto"/>
        <w:bottom w:val="none" w:sz="0" w:space="0" w:color="auto"/>
        <w:right w:val="none" w:sz="0" w:space="0" w:color="auto"/>
      </w:divBdr>
    </w:div>
    <w:div w:id="277838815">
      <w:bodyDiv w:val="1"/>
      <w:marLeft w:val="0"/>
      <w:marRight w:val="0"/>
      <w:marTop w:val="0"/>
      <w:marBottom w:val="0"/>
      <w:divBdr>
        <w:top w:val="none" w:sz="0" w:space="0" w:color="auto"/>
        <w:left w:val="none" w:sz="0" w:space="0" w:color="auto"/>
        <w:bottom w:val="none" w:sz="0" w:space="0" w:color="auto"/>
        <w:right w:val="none" w:sz="0" w:space="0" w:color="auto"/>
      </w:divBdr>
      <w:divsChild>
        <w:div w:id="1961960505">
          <w:marLeft w:val="240"/>
          <w:marRight w:val="240"/>
          <w:marTop w:val="240"/>
          <w:marBottom w:val="240"/>
          <w:divBdr>
            <w:top w:val="single" w:sz="6" w:space="15" w:color="D0D1C9"/>
            <w:left w:val="single" w:sz="6" w:space="15" w:color="D0D1C9"/>
            <w:bottom w:val="single" w:sz="6" w:space="15" w:color="D0D1C9"/>
            <w:right w:val="single" w:sz="6" w:space="15" w:color="D0D1C9"/>
          </w:divBdr>
        </w:div>
        <w:div w:id="206989902">
          <w:marLeft w:val="-180"/>
          <w:marRight w:val="-180"/>
          <w:marTop w:val="0"/>
          <w:marBottom w:val="0"/>
          <w:divBdr>
            <w:top w:val="none" w:sz="0" w:space="0" w:color="auto"/>
            <w:left w:val="none" w:sz="0" w:space="0" w:color="auto"/>
            <w:bottom w:val="none" w:sz="0" w:space="0" w:color="auto"/>
            <w:right w:val="none" w:sz="0" w:space="0" w:color="auto"/>
          </w:divBdr>
          <w:divsChild>
            <w:div w:id="1098796846">
              <w:marLeft w:val="0"/>
              <w:marRight w:val="0"/>
              <w:marTop w:val="0"/>
              <w:marBottom w:val="0"/>
              <w:divBdr>
                <w:top w:val="none" w:sz="0" w:space="0" w:color="auto"/>
                <w:left w:val="none" w:sz="0" w:space="0" w:color="auto"/>
                <w:bottom w:val="none" w:sz="0" w:space="0" w:color="auto"/>
                <w:right w:val="none" w:sz="0" w:space="0" w:color="auto"/>
              </w:divBdr>
            </w:div>
            <w:div w:id="1168013047">
              <w:marLeft w:val="0"/>
              <w:marRight w:val="0"/>
              <w:marTop w:val="0"/>
              <w:marBottom w:val="0"/>
              <w:divBdr>
                <w:top w:val="none" w:sz="0" w:space="0" w:color="auto"/>
                <w:left w:val="none" w:sz="0" w:space="0" w:color="auto"/>
                <w:bottom w:val="none" w:sz="0" w:space="0" w:color="auto"/>
                <w:right w:val="none" w:sz="0" w:space="0" w:color="auto"/>
              </w:divBdr>
            </w:div>
          </w:divsChild>
        </w:div>
        <w:div w:id="576012006">
          <w:marLeft w:val="-180"/>
          <w:marRight w:val="-180"/>
          <w:marTop w:val="0"/>
          <w:marBottom w:val="0"/>
          <w:divBdr>
            <w:top w:val="none" w:sz="0" w:space="0" w:color="auto"/>
            <w:left w:val="none" w:sz="0" w:space="0" w:color="auto"/>
            <w:bottom w:val="none" w:sz="0" w:space="0" w:color="auto"/>
            <w:right w:val="none" w:sz="0" w:space="0" w:color="auto"/>
          </w:divBdr>
          <w:divsChild>
            <w:div w:id="1233126599">
              <w:marLeft w:val="0"/>
              <w:marRight w:val="0"/>
              <w:marTop w:val="0"/>
              <w:marBottom w:val="0"/>
              <w:divBdr>
                <w:top w:val="none" w:sz="0" w:space="0" w:color="auto"/>
                <w:left w:val="none" w:sz="0" w:space="0" w:color="auto"/>
                <w:bottom w:val="none" w:sz="0" w:space="0" w:color="auto"/>
                <w:right w:val="none" w:sz="0" w:space="0" w:color="auto"/>
              </w:divBdr>
            </w:div>
            <w:div w:id="157231848">
              <w:marLeft w:val="0"/>
              <w:marRight w:val="0"/>
              <w:marTop w:val="0"/>
              <w:marBottom w:val="0"/>
              <w:divBdr>
                <w:top w:val="none" w:sz="0" w:space="0" w:color="auto"/>
                <w:left w:val="none" w:sz="0" w:space="0" w:color="auto"/>
                <w:bottom w:val="none" w:sz="0" w:space="0" w:color="auto"/>
                <w:right w:val="none" w:sz="0" w:space="0" w:color="auto"/>
              </w:divBdr>
            </w:div>
          </w:divsChild>
        </w:div>
        <w:div w:id="141304432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815414994">
          <w:marLeft w:val="-180"/>
          <w:marRight w:val="-180"/>
          <w:marTop w:val="0"/>
          <w:marBottom w:val="0"/>
          <w:divBdr>
            <w:top w:val="none" w:sz="0" w:space="0" w:color="auto"/>
            <w:left w:val="none" w:sz="0" w:space="0" w:color="auto"/>
            <w:bottom w:val="none" w:sz="0" w:space="0" w:color="auto"/>
            <w:right w:val="none" w:sz="0" w:space="0" w:color="auto"/>
          </w:divBdr>
          <w:divsChild>
            <w:div w:id="1594362308">
              <w:marLeft w:val="0"/>
              <w:marRight w:val="0"/>
              <w:marTop w:val="0"/>
              <w:marBottom w:val="0"/>
              <w:divBdr>
                <w:top w:val="none" w:sz="0" w:space="0" w:color="auto"/>
                <w:left w:val="none" w:sz="0" w:space="0" w:color="auto"/>
                <w:bottom w:val="none" w:sz="0" w:space="0" w:color="auto"/>
                <w:right w:val="none" w:sz="0" w:space="0" w:color="auto"/>
              </w:divBdr>
            </w:div>
            <w:div w:id="707950935">
              <w:marLeft w:val="0"/>
              <w:marRight w:val="0"/>
              <w:marTop w:val="0"/>
              <w:marBottom w:val="0"/>
              <w:divBdr>
                <w:top w:val="none" w:sz="0" w:space="0" w:color="auto"/>
                <w:left w:val="none" w:sz="0" w:space="0" w:color="auto"/>
                <w:bottom w:val="none" w:sz="0" w:space="0" w:color="auto"/>
                <w:right w:val="none" w:sz="0" w:space="0" w:color="auto"/>
              </w:divBdr>
            </w:div>
          </w:divsChild>
        </w:div>
        <w:div w:id="617297892">
          <w:marLeft w:val="-180"/>
          <w:marRight w:val="-180"/>
          <w:marTop w:val="0"/>
          <w:marBottom w:val="0"/>
          <w:divBdr>
            <w:top w:val="none" w:sz="0" w:space="0" w:color="auto"/>
            <w:left w:val="none" w:sz="0" w:space="0" w:color="auto"/>
            <w:bottom w:val="none" w:sz="0" w:space="0" w:color="auto"/>
            <w:right w:val="none" w:sz="0" w:space="0" w:color="auto"/>
          </w:divBdr>
          <w:divsChild>
            <w:div w:id="1351100359">
              <w:marLeft w:val="0"/>
              <w:marRight w:val="0"/>
              <w:marTop w:val="0"/>
              <w:marBottom w:val="0"/>
              <w:divBdr>
                <w:top w:val="none" w:sz="0" w:space="0" w:color="auto"/>
                <w:left w:val="none" w:sz="0" w:space="0" w:color="auto"/>
                <w:bottom w:val="none" w:sz="0" w:space="0" w:color="auto"/>
                <w:right w:val="none" w:sz="0" w:space="0" w:color="auto"/>
              </w:divBdr>
            </w:div>
            <w:div w:id="1280801181">
              <w:marLeft w:val="0"/>
              <w:marRight w:val="0"/>
              <w:marTop w:val="0"/>
              <w:marBottom w:val="0"/>
              <w:divBdr>
                <w:top w:val="none" w:sz="0" w:space="0" w:color="auto"/>
                <w:left w:val="none" w:sz="0" w:space="0" w:color="auto"/>
                <w:bottom w:val="none" w:sz="0" w:space="0" w:color="auto"/>
                <w:right w:val="none" w:sz="0" w:space="0" w:color="auto"/>
              </w:divBdr>
            </w:div>
          </w:divsChild>
        </w:div>
        <w:div w:id="153677467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9800254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89869952">
      <w:bodyDiv w:val="1"/>
      <w:marLeft w:val="0"/>
      <w:marRight w:val="0"/>
      <w:marTop w:val="0"/>
      <w:marBottom w:val="0"/>
      <w:divBdr>
        <w:top w:val="none" w:sz="0" w:space="0" w:color="auto"/>
        <w:left w:val="none" w:sz="0" w:space="0" w:color="auto"/>
        <w:bottom w:val="none" w:sz="0" w:space="0" w:color="auto"/>
        <w:right w:val="none" w:sz="0" w:space="0" w:color="auto"/>
      </w:divBdr>
    </w:div>
    <w:div w:id="290595749">
      <w:bodyDiv w:val="1"/>
      <w:marLeft w:val="0"/>
      <w:marRight w:val="0"/>
      <w:marTop w:val="0"/>
      <w:marBottom w:val="0"/>
      <w:divBdr>
        <w:top w:val="none" w:sz="0" w:space="0" w:color="auto"/>
        <w:left w:val="none" w:sz="0" w:space="0" w:color="auto"/>
        <w:bottom w:val="none" w:sz="0" w:space="0" w:color="auto"/>
        <w:right w:val="none" w:sz="0" w:space="0" w:color="auto"/>
      </w:divBdr>
    </w:div>
    <w:div w:id="291862439">
      <w:bodyDiv w:val="1"/>
      <w:marLeft w:val="0"/>
      <w:marRight w:val="0"/>
      <w:marTop w:val="0"/>
      <w:marBottom w:val="0"/>
      <w:divBdr>
        <w:top w:val="none" w:sz="0" w:space="0" w:color="auto"/>
        <w:left w:val="none" w:sz="0" w:space="0" w:color="auto"/>
        <w:bottom w:val="none" w:sz="0" w:space="0" w:color="auto"/>
        <w:right w:val="none" w:sz="0" w:space="0" w:color="auto"/>
      </w:divBdr>
      <w:divsChild>
        <w:div w:id="1353646213">
          <w:marLeft w:val="240"/>
          <w:marRight w:val="240"/>
          <w:marTop w:val="240"/>
          <w:marBottom w:val="240"/>
          <w:divBdr>
            <w:top w:val="single" w:sz="6" w:space="15" w:color="D0D1C9"/>
            <w:left w:val="single" w:sz="6" w:space="15" w:color="D0D1C9"/>
            <w:bottom w:val="single" w:sz="6" w:space="15" w:color="D0D1C9"/>
            <w:right w:val="single" w:sz="6" w:space="15" w:color="D0D1C9"/>
          </w:divBdr>
        </w:div>
        <w:div w:id="1398363587">
          <w:marLeft w:val="-180"/>
          <w:marRight w:val="-180"/>
          <w:marTop w:val="0"/>
          <w:marBottom w:val="0"/>
          <w:divBdr>
            <w:top w:val="none" w:sz="0" w:space="0" w:color="auto"/>
            <w:left w:val="none" w:sz="0" w:space="0" w:color="auto"/>
            <w:bottom w:val="none" w:sz="0" w:space="0" w:color="auto"/>
            <w:right w:val="none" w:sz="0" w:space="0" w:color="auto"/>
          </w:divBdr>
          <w:divsChild>
            <w:div w:id="1684478502">
              <w:marLeft w:val="0"/>
              <w:marRight w:val="0"/>
              <w:marTop w:val="0"/>
              <w:marBottom w:val="0"/>
              <w:divBdr>
                <w:top w:val="none" w:sz="0" w:space="0" w:color="auto"/>
                <w:left w:val="none" w:sz="0" w:space="0" w:color="auto"/>
                <w:bottom w:val="none" w:sz="0" w:space="0" w:color="auto"/>
                <w:right w:val="none" w:sz="0" w:space="0" w:color="auto"/>
              </w:divBdr>
            </w:div>
            <w:div w:id="99570129">
              <w:marLeft w:val="0"/>
              <w:marRight w:val="0"/>
              <w:marTop w:val="0"/>
              <w:marBottom w:val="0"/>
              <w:divBdr>
                <w:top w:val="none" w:sz="0" w:space="0" w:color="auto"/>
                <w:left w:val="none" w:sz="0" w:space="0" w:color="auto"/>
                <w:bottom w:val="none" w:sz="0" w:space="0" w:color="auto"/>
                <w:right w:val="none" w:sz="0" w:space="0" w:color="auto"/>
              </w:divBdr>
            </w:div>
          </w:divsChild>
        </w:div>
        <w:div w:id="104205483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04706045">
      <w:bodyDiv w:val="1"/>
      <w:marLeft w:val="0"/>
      <w:marRight w:val="0"/>
      <w:marTop w:val="0"/>
      <w:marBottom w:val="0"/>
      <w:divBdr>
        <w:top w:val="none" w:sz="0" w:space="0" w:color="auto"/>
        <w:left w:val="none" w:sz="0" w:space="0" w:color="auto"/>
        <w:bottom w:val="none" w:sz="0" w:space="0" w:color="auto"/>
        <w:right w:val="none" w:sz="0" w:space="0" w:color="auto"/>
      </w:divBdr>
    </w:div>
    <w:div w:id="307904315">
      <w:bodyDiv w:val="1"/>
      <w:marLeft w:val="0"/>
      <w:marRight w:val="0"/>
      <w:marTop w:val="0"/>
      <w:marBottom w:val="0"/>
      <w:divBdr>
        <w:top w:val="none" w:sz="0" w:space="0" w:color="auto"/>
        <w:left w:val="none" w:sz="0" w:space="0" w:color="auto"/>
        <w:bottom w:val="none" w:sz="0" w:space="0" w:color="auto"/>
        <w:right w:val="none" w:sz="0" w:space="0" w:color="auto"/>
      </w:divBdr>
      <w:divsChild>
        <w:div w:id="86235469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763600599">
          <w:marLeft w:val="-180"/>
          <w:marRight w:val="-180"/>
          <w:marTop w:val="0"/>
          <w:marBottom w:val="0"/>
          <w:divBdr>
            <w:top w:val="none" w:sz="0" w:space="0" w:color="auto"/>
            <w:left w:val="none" w:sz="0" w:space="0" w:color="auto"/>
            <w:bottom w:val="none" w:sz="0" w:space="0" w:color="auto"/>
            <w:right w:val="none" w:sz="0" w:space="0" w:color="auto"/>
          </w:divBdr>
          <w:divsChild>
            <w:div w:id="1270427902">
              <w:marLeft w:val="0"/>
              <w:marRight w:val="0"/>
              <w:marTop w:val="0"/>
              <w:marBottom w:val="0"/>
              <w:divBdr>
                <w:top w:val="none" w:sz="0" w:space="0" w:color="auto"/>
                <w:left w:val="none" w:sz="0" w:space="0" w:color="auto"/>
                <w:bottom w:val="none" w:sz="0" w:space="0" w:color="auto"/>
                <w:right w:val="none" w:sz="0" w:space="0" w:color="auto"/>
              </w:divBdr>
            </w:div>
            <w:div w:id="677081502">
              <w:marLeft w:val="0"/>
              <w:marRight w:val="0"/>
              <w:marTop w:val="0"/>
              <w:marBottom w:val="0"/>
              <w:divBdr>
                <w:top w:val="none" w:sz="0" w:space="0" w:color="auto"/>
                <w:left w:val="none" w:sz="0" w:space="0" w:color="auto"/>
                <w:bottom w:val="none" w:sz="0" w:space="0" w:color="auto"/>
                <w:right w:val="none" w:sz="0" w:space="0" w:color="auto"/>
              </w:divBdr>
            </w:div>
          </w:divsChild>
        </w:div>
        <w:div w:id="75629429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23095322">
      <w:bodyDiv w:val="1"/>
      <w:marLeft w:val="0"/>
      <w:marRight w:val="0"/>
      <w:marTop w:val="0"/>
      <w:marBottom w:val="0"/>
      <w:divBdr>
        <w:top w:val="none" w:sz="0" w:space="0" w:color="auto"/>
        <w:left w:val="none" w:sz="0" w:space="0" w:color="auto"/>
        <w:bottom w:val="none" w:sz="0" w:space="0" w:color="auto"/>
        <w:right w:val="none" w:sz="0" w:space="0" w:color="auto"/>
      </w:divBdr>
    </w:div>
    <w:div w:id="335575260">
      <w:bodyDiv w:val="1"/>
      <w:marLeft w:val="0"/>
      <w:marRight w:val="0"/>
      <w:marTop w:val="0"/>
      <w:marBottom w:val="0"/>
      <w:divBdr>
        <w:top w:val="none" w:sz="0" w:space="0" w:color="auto"/>
        <w:left w:val="none" w:sz="0" w:space="0" w:color="auto"/>
        <w:bottom w:val="none" w:sz="0" w:space="0" w:color="auto"/>
        <w:right w:val="none" w:sz="0" w:space="0" w:color="auto"/>
      </w:divBdr>
    </w:div>
    <w:div w:id="342247899">
      <w:bodyDiv w:val="1"/>
      <w:marLeft w:val="0"/>
      <w:marRight w:val="0"/>
      <w:marTop w:val="0"/>
      <w:marBottom w:val="0"/>
      <w:divBdr>
        <w:top w:val="none" w:sz="0" w:space="0" w:color="auto"/>
        <w:left w:val="none" w:sz="0" w:space="0" w:color="auto"/>
        <w:bottom w:val="none" w:sz="0" w:space="0" w:color="auto"/>
        <w:right w:val="none" w:sz="0" w:space="0" w:color="auto"/>
      </w:divBdr>
      <w:divsChild>
        <w:div w:id="88896444">
          <w:marLeft w:val="240"/>
          <w:marRight w:val="240"/>
          <w:marTop w:val="240"/>
          <w:marBottom w:val="240"/>
          <w:divBdr>
            <w:top w:val="single" w:sz="6" w:space="15" w:color="D0D1C9"/>
            <w:left w:val="single" w:sz="6" w:space="15" w:color="D0D1C9"/>
            <w:bottom w:val="single" w:sz="6" w:space="15" w:color="D0D1C9"/>
            <w:right w:val="single" w:sz="6" w:space="15" w:color="D0D1C9"/>
          </w:divBdr>
        </w:div>
        <w:div w:id="1905219113">
          <w:marLeft w:val="0"/>
          <w:marRight w:val="0"/>
          <w:marTop w:val="0"/>
          <w:marBottom w:val="0"/>
          <w:divBdr>
            <w:top w:val="none" w:sz="0" w:space="0" w:color="auto"/>
            <w:left w:val="none" w:sz="0" w:space="0" w:color="auto"/>
            <w:bottom w:val="none" w:sz="0" w:space="0" w:color="auto"/>
            <w:right w:val="none" w:sz="0" w:space="0" w:color="auto"/>
          </w:divBdr>
          <w:divsChild>
            <w:div w:id="349647892">
              <w:marLeft w:val="0"/>
              <w:marRight w:val="0"/>
              <w:marTop w:val="0"/>
              <w:marBottom w:val="0"/>
              <w:divBdr>
                <w:top w:val="single" w:sz="24" w:space="12" w:color="D0D1C9"/>
                <w:left w:val="single" w:sz="24" w:space="12" w:color="D0D1C9"/>
                <w:bottom w:val="single" w:sz="24" w:space="12" w:color="D0D1C9"/>
                <w:right w:val="single" w:sz="24" w:space="12" w:color="D0D1C9"/>
              </w:divBdr>
            </w:div>
            <w:div w:id="186062521">
              <w:marLeft w:val="0"/>
              <w:marRight w:val="0"/>
              <w:marTop w:val="0"/>
              <w:marBottom w:val="0"/>
              <w:divBdr>
                <w:top w:val="single" w:sz="24" w:space="12" w:color="D0D1C9"/>
                <w:left w:val="single" w:sz="24" w:space="12" w:color="D0D1C9"/>
                <w:bottom w:val="single" w:sz="24" w:space="12" w:color="D0D1C9"/>
                <w:right w:val="single" w:sz="24" w:space="12" w:color="D0D1C9"/>
              </w:divBdr>
            </w:div>
            <w:div w:id="909654773">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344794268">
      <w:bodyDiv w:val="1"/>
      <w:marLeft w:val="0"/>
      <w:marRight w:val="0"/>
      <w:marTop w:val="0"/>
      <w:marBottom w:val="0"/>
      <w:divBdr>
        <w:top w:val="none" w:sz="0" w:space="0" w:color="auto"/>
        <w:left w:val="none" w:sz="0" w:space="0" w:color="auto"/>
        <w:bottom w:val="none" w:sz="0" w:space="0" w:color="auto"/>
        <w:right w:val="none" w:sz="0" w:space="0" w:color="auto"/>
      </w:divBdr>
    </w:div>
    <w:div w:id="350953534">
      <w:bodyDiv w:val="1"/>
      <w:marLeft w:val="0"/>
      <w:marRight w:val="0"/>
      <w:marTop w:val="0"/>
      <w:marBottom w:val="0"/>
      <w:divBdr>
        <w:top w:val="none" w:sz="0" w:space="0" w:color="auto"/>
        <w:left w:val="none" w:sz="0" w:space="0" w:color="auto"/>
        <w:bottom w:val="none" w:sz="0" w:space="0" w:color="auto"/>
        <w:right w:val="none" w:sz="0" w:space="0" w:color="auto"/>
      </w:divBdr>
    </w:div>
    <w:div w:id="360251524">
      <w:bodyDiv w:val="1"/>
      <w:marLeft w:val="0"/>
      <w:marRight w:val="0"/>
      <w:marTop w:val="0"/>
      <w:marBottom w:val="0"/>
      <w:divBdr>
        <w:top w:val="none" w:sz="0" w:space="0" w:color="auto"/>
        <w:left w:val="none" w:sz="0" w:space="0" w:color="auto"/>
        <w:bottom w:val="none" w:sz="0" w:space="0" w:color="auto"/>
        <w:right w:val="none" w:sz="0" w:space="0" w:color="auto"/>
      </w:divBdr>
      <w:divsChild>
        <w:div w:id="1782257653">
          <w:marLeft w:val="240"/>
          <w:marRight w:val="240"/>
          <w:marTop w:val="240"/>
          <w:marBottom w:val="240"/>
          <w:divBdr>
            <w:top w:val="single" w:sz="6" w:space="15" w:color="D0D1C9"/>
            <w:left w:val="single" w:sz="6" w:space="15" w:color="D0D1C9"/>
            <w:bottom w:val="single" w:sz="6" w:space="15" w:color="D0D1C9"/>
            <w:right w:val="single" w:sz="6" w:space="15" w:color="D0D1C9"/>
          </w:divBdr>
        </w:div>
        <w:div w:id="562835368">
          <w:marLeft w:val="-180"/>
          <w:marRight w:val="-180"/>
          <w:marTop w:val="0"/>
          <w:marBottom w:val="0"/>
          <w:divBdr>
            <w:top w:val="none" w:sz="0" w:space="0" w:color="auto"/>
            <w:left w:val="none" w:sz="0" w:space="0" w:color="auto"/>
            <w:bottom w:val="none" w:sz="0" w:space="0" w:color="auto"/>
            <w:right w:val="none" w:sz="0" w:space="0" w:color="auto"/>
          </w:divBdr>
          <w:divsChild>
            <w:div w:id="512233013">
              <w:marLeft w:val="0"/>
              <w:marRight w:val="0"/>
              <w:marTop w:val="0"/>
              <w:marBottom w:val="0"/>
              <w:divBdr>
                <w:top w:val="none" w:sz="0" w:space="0" w:color="auto"/>
                <w:left w:val="none" w:sz="0" w:space="0" w:color="auto"/>
                <w:bottom w:val="none" w:sz="0" w:space="0" w:color="auto"/>
                <w:right w:val="none" w:sz="0" w:space="0" w:color="auto"/>
              </w:divBdr>
              <w:divsChild>
                <w:div w:id="151915281">
                  <w:marLeft w:val="0"/>
                  <w:marRight w:val="0"/>
                  <w:marTop w:val="0"/>
                  <w:marBottom w:val="0"/>
                  <w:divBdr>
                    <w:top w:val="single" w:sz="6" w:space="12" w:color="6D247A"/>
                    <w:left w:val="single" w:sz="6" w:space="12" w:color="6D247A"/>
                    <w:bottom w:val="single" w:sz="6" w:space="12" w:color="6D247A"/>
                    <w:right w:val="single" w:sz="6" w:space="12" w:color="6D247A"/>
                  </w:divBdr>
                  <w:divsChild>
                    <w:div w:id="79182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883">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974875222">
          <w:marLeft w:val="-180"/>
          <w:marRight w:val="-180"/>
          <w:marTop w:val="0"/>
          <w:marBottom w:val="0"/>
          <w:divBdr>
            <w:top w:val="none" w:sz="0" w:space="0" w:color="auto"/>
            <w:left w:val="none" w:sz="0" w:space="0" w:color="auto"/>
            <w:bottom w:val="none" w:sz="0" w:space="0" w:color="auto"/>
            <w:right w:val="none" w:sz="0" w:space="0" w:color="auto"/>
          </w:divBdr>
          <w:divsChild>
            <w:div w:id="336536765">
              <w:marLeft w:val="0"/>
              <w:marRight w:val="0"/>
              <w:marTop w:val="0"/>
              <w:marBottom w:val="0"/>
              <w:divBdr>
                <w:top w:val="none" w:sz="0" w:space="0" w:color="auto"/>
                <w:left w:val="none" w:sz="0" w:space="0" w:color="auto"/>
                <w:bottom w:val="none" w:sz="0" w:space="0" w:color="auto"/>
                <w:right w:val="none" w:sz="0" w:space="0" w:color="auto"/>
              </w:divBdr>
            </w:div>
            <w:div w:id="172960516">
              <w:marLeft w:val="0"/>
              <w:marRight w:val="0"/>
              <w:marTop w:val="0"/>
              <w:marBottom w:val="0"/>
              <w:divBdr>
                <w:top w:val="none" w:sz="0" w:space="0" w:color="auto"/>
                <w:left w:val="none" w:sz="0" w:space="0" w:color="auto"/>
                <w:bottom w:val="none" w:sz="0" w:space="0" w:color="auto"/>
                <w:right w:val="none" w:sz="0" w:space="0" w:color="auto"/>
              </w:divBdr>
            </w:div>
          </w:divsChild>
        </w:div>
        <w:div w:id="734470395">
          <w:marLeft w:val="-180"/>
          <w:marRight w:val="-180"/>
          <w:marTop w:val="0"/>
          <w:marBottom w:val="0"/>
          <w:divBdr>
            <w:top w:val="none" w:sz="0" w:space="0" w:color="auto"/>
            <w:left w:val="none" w:sz="0" w:space="0" w:color="auto"/>
            <w:bottom w:val="none" w:sz="0" w:space="0" w:color="auto"/>
            <w:right w:val="none" w:sz="0" w:space="0" w:color="auto"/>
          </w:divBdr>
          <w:divsChild>
            <w:div w:id="1024138875">
              <w:marLeft w:val="0"/>
              <w:marRight w:val="0"/>
              <w:marTop w:val="0"/>
              <w:marBottom w:val="0"/>
              <w:divBdr>
                <w:top w:val="none" w:sz="0" w:space="0" w:color="auto"/>
                <w:left w:val="none" w:sz="0" w:space="0" w:color="auto"/>
                <w:bottom w:val="none" w:sz="0" w:space="0" w:color="auto"/>
                <w:right w:val="none" w:sz="0" w:space="0" w:color="auto"/>
              </w:divBdr>
            </w:div>
            <w:div w:id="1898121444">
              <w:marLeft w:val="0"/>
              <w:marRight w:val="0"/>
              <w:marTop w:val="0"/>
              <w:marBottom w:val="0"/>
              <w:divBdr>
                <w:top w:val="none" w:sz="0" w:space="0" w:color="auto"/>
                <w:left w:val="none" w:sz="0" w:space="0" w:color="auto"/>
                <w:bottom w:val="none" w:sz="0" w:space="0" w:color="auto"/>
                <w:right w:val="none" w:sz="0" w:space="0" w:color="auto"/>
              </w:divBdr>
            </w:div>
          </w:divsChild>
        </w:div>
        <w:div w:id="102756601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22579434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63337065">
      <w:bodyDiv w:val="1"/>
      <w:marLeft w:val="0"/>
      <w:marRight w:val="0"/>
      <w:marTop w:val="0"/>
      <w:marBottom w:val="0"/>
      <w:divBdr>
        <w:top w:val="none" w:sz="0" w:space="0" w:color="auto"/>
        <w:left w:val="none" w:sz="0" w:space="0" w:color="auto"/>
        <w:bottom w:val="none" w:sz="0" w:space="0" w:color="auto"/>
        <w:right w:val="none" w:sz="0" w:space="0" w:color="auto"/>
      </w:divBdr>
    </w:div>
    <w:div w:id="365763278">
      <w:bodyDiv w:val="1"/>
      <w:marLeft w:val="0"/>
      <w:marRight w:val="0"/>
      <w:marTop w:val="0"/>
      <w:marBottom w:val="0"/>
      <w:divBdr>
        <w:top w:val="none" w:sz="0" w:space="0" w:color="auto"/>
        <w:left w:val="none" w:sz="0" w:space="0" w:color="auto"/>
        <w:bottom w:val="none" w:sz="0" w:space="0" w:color="auto"/>
        <w:right w:val="none" w:sz="0" w:space="0" w:color="auto"/>
      </w:divBdr>
      <w:divsChild>
        <w:div w:id="1824083829">
          <w:marLeft w:val="0"/>
          <w:marRight w:val="0"/>
          <w:marTop w:val="0"/>
          <w:marBottom w:val="0"/>
          <w:divBdr>
            <w:top w:val="none" w:sz="0" w:space="0" w:color="auto"/>
            <w:left w:val="none" w:sz="0" w:space="0" w:color="auto"/>
            <w:bottom w:val="none" w:sz="0" w:space="0" w:color="auto"/>
            <w:right w:val="none" w:sz="0" w:space="0" w:color="auto"/>
          </w:divBdr>
          <w:divsChild>
            <w:div w:id="86101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15659">
      <w:bodyDiv w:val="1"/>
      <w:marLeft w:val="0"/>
      <w:marRight w:val="0"/>
      <w:marTop w:val="0"/>
      <w:marBottom w:val="0"/>
      <w:divBdr>
        <w:top w:val="none" w:sz="0" w:space="0" w:color="auto"/>
        <w:left w:val="none" w:sz="0" w:space="0" w:color="auto"/>
        <w:bottom w:val="none" w:sz="0" w:space="0" w:color="auto"/>
        <w:right w:val="none" w:sz="0" w:space="0" w:color="auto"/>
      </w:divBdr>
      <w:divsChild>
        <w:div w:id="135730868">
          <w:marLeft w:val="240"/>
          <w:marRight w:val="240"/>
          <w:marTop w:val="240"/>
          <w:marBottom w:val="240"/>
          <w:divBdr>
            <w:top w:val="single" w:sz="24" w:space="15" w:color="D0D1C9"/>
            <w:left w:val="single" w:sz="24" w:space="15" w:color="D0D1C9"/>
            <w:bottom w:val="single" w:sz="24" w:space="15" w:color="D0D1C9"/>
            <w:right w:val="single" w:sz="24" w:space="15" w:color="D0D1C9"/>
          </w:divBdr>
        </w:div>
      </w:divsChild>
    </w:div>
    <w:div w:id="401955127">
      <w:bodyDiv w:val="1"/>
      <w:marLeft w:val="0"/>
      <w:marRight w:val="0"/>
      <w:marTop w:val="0"/>
      <w:marBottom w:val="0"/>
      <w:divBdr>
        <w:top w:val="none" w:sz="0" w:space="0" w:color="auto"/>
        <w:left w:val="none" w:sz="0" w:space="0" w:color="auto"/>
        <w:bottom w:val="none" w:sz="0" w:space="0" w:color="auto"/>
        <w:right w:val="none" w:sz="0" w:space="0" w:color="auto"/>
      </w:divBdr>
    </w:div>
    <w:div w:id="406733616">
      <w:bodyDiv w:val="1"/>
      <w:marLeft w:val="0"/>
      <w:marRight w:val="0"/>
      <w:marTop w:val="0"/>
      <w:marBottom w:val="0"/>
      <w:divBdr>
        <w:top w:val="none" w:sz="0" w:space="0" w:color="auto"/>
        <w:left w:val="none" w:sz="0" w:space="0" w:color="auto"/>
        <w:bottom w:val="none" w:sz="0" w:space="0" w:color="auto"/>
        <w:right w:val="none" w:sz="0" w:space="0" w:color="auto"/>
      </w:divBdr>
    </w:div>
    <w:div w:id="409160675">
      <w:bodyDiv w:val="1"/>
      <w:marLeft w:val="0"/>
      <w:marRight w:val="0"/>
      <w:marTop w:val="0"/>
      <w:marBottom w:val="0"/>
      <w:divBdr>
        <w:top w:val="none" w:sz="0" w:space="0" w:color="auto"/>
        <w:left w:val="none" w:sz="0" w:space="0" w:color="auto"/>
        <w:bottom w:val="none" w:sz="0" w:space="0" w:color="auto"/>
        <w:right w:val="none" w:sz="0" w:space="0" w:color="auto"/>
      </w:divBdr>
      <w:divsChild>
        <w:div w:id="865410548">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06222984">
          <w:marLeft w:val="-180"/>
          <w:marRight w:val="-180"/>
          <w:marTop w:val="0"/>
          <w:marBottom w:val="0"/>
          <w:divBdr>
            <w:top w:val="none" w:sz="0" w:space="0" w:color="auto"/>
            <w:left w:val="none" w:sz="0" w:space="0" w:color="auto"/>
            <w:bottom w:val="none" w:sz="0" w:space="0" w:color="auto"/>
            <w:right w:val="none" w:sz="0" w:space="0" w:color="auto"/>
          </w:divBdr>
          <w:divsChild>
            <w:div w:id="649216548">
              <w:marLeft w:val="0"/>
              <w:marRight w:val="0"/>
              <w:marTop w:val="0"/>
              <w:marBottom w:val="0"/>
              <w:divBdr>
                <w:top w:val="none" w:sz="0" w:space="0" w:color="auto"/>
                <w:left w:val="none" w:sz="0" w:space="0" w:color="auto"/>
                <w:bottom w:val="none" w:sz="0" w:space="0" w:color="auto"/>
                <w:right w:val="none" w:sz="0" w:space="0" w:color="auto"/>
              </w:divBdr>
            </w:div>
            <w:div w:id="210581133">
              <w:marLeft w:val="0"/>
              <w:marRight w:val="0"/>
              <w:marTop w:val="0"/>
              <w:marBottom w:val="0"/>
              <w:divBdr>
                <w:top w:val="none" w:sz="0" w:space="0" w:color="auto"/>
                <w:left w:val="none" w:sz="0" w:space="0" w:color="auto"/>
                <w:bottom w:val="none" w:sz="0" w:space="0" w:color="auto"/>
                <w:right w:val="none" w:sz="0" w:space="0" w:color="auto"/>
              </w:divBdr>
            </w:div>
          </w:divsChild>
        </w:div>
        <w:div w:id="1063022424">
          <w:marLeft w:val="0"/>
          <w:marRight w:val="0"/>
          <w:marTop w:val="0"/>
          <w:marBottom w:val="0"/>
          <w:divBdr>
            <w:top w:val="none" w:sz="0" w:space="0" w:color="auto"/>
            <w:left w:val="none" w:sz="0" w:space="0" w:color="auto"/>
            <w:bottom w:val="none" w:sz="0" w:space="0" w:color="auto"/>
            <w:right w:val="none" w:sz="0" w:space="0" w:color="auto"/>
          </w:divBdr>
          <w:divsChild>
            <w:div w:id="1769959930">
              <w:marLeft w:val="0"/>
              <w:marRight w:val="0"/>
              <w:marTop w:val="0"/>
              <w:marBottom w:val="0"/>
              <w:divBdr>
                <w:top w:val="single" w:sz="24" w:space="12" w:color="D0D1C9"/>
                <w:left w:val="single" w:sz="24" w:space="12" w:color="D0D1C9"/>
                <w:bottom w:val="single" w:sz="24" w:space="12" w:color="D0D1C9"/>
                <w:right w:val="single" w:sz="24" w:space="12" w:color="D0D1C9"/>
              </w:divBdr>
            </w:div>
            <w:div w:id="1425491095">
              <w:marLeft w:val="0"/>
              <w:marRight w:val="0"/>
              <w:marTop w:val="0"/>
              <w:marBottom w:val="0"/>
              <w:divBdr>
                <w:top w:val="single" w:sz="24" w:space="12" w:color="D0D1C9"/>
                <w:left w:val="single" w:sz="24" w:space="12" w:color="D0D1C9"/>
                <w:bottom w:val="single" w:sz="24" w:space="12" w:color="D0D1C9"/>
                <w:right w:val="single" w:sz="24" w:space="12" w:color="D0D1C9"/>
              </w:divBdr>
            </w:div>
            <w:div w:id="1312980645">
              <w:marLeft w:val="0"/>
              <w:marRight w:val="0"/>
              <w:marTop w:val="0"/>
              <w:marBottom w:val="0"/>
              <w:divBdr>
                <w:top w:val="single" w:sz="24" w:space="12" w:color="D0D1C9"/>
                <w:left w:val="single" w:sz="24" w:space="12" w:color="D0D1C9"/>
                <w:bottom w:val="single" w:sz="24" w:space="12" w:color="D0D1C9"/>
                <w:right w:val="single" w:sz="24" w:space="12" w:color="D0D1C9"/>
              </w:divBdr>
            </w:div>
            <w:div w:id="30489204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603681906">
          <w:marLeft w:val="0"/>
          <w:marRight w:val="0"/>
          <w:marTop w:val="0"/>
          <w:marBottom w:val="0"/>
          <w:divBdr>
            <w:top w:val="none" w:sz="0" w:space="0" w:color="auto"/>
            <w:left w:val="none" w:sz="0" w:space="0" w:color="auto"/>
            <w:bottom w:val="none" w:sz="0" w:space="0" w:color="auto"/>
            <w:right w:val="none" w:sz="0" w:space="0" w:color="auto"/>
          </w:divBdr>
          <w:divsChild>
            <w:div w:id="1458988854">
              <w:marLeft w:val="0"/>
              <w:marRight w:val="0"/>
              <w:marTop w:val="0"/>
              <w:marBottom w:val="0"/>
              <w:divBdr>
                <w:top w:val="single" w:sz="24" w:space="12" w:color="D0D1C9"/>
                <w:left w:val="single" w:sz="24" w:space="12" w:color="D0D1C9"/>
                <w:bottom w:val="single" w:sz="24" w:space="12" w:color="D0D1C9"/>
                <w:right w:val="single" w:sz="24" w:space="12" w:color="D0D1C9"/>
              </w:divBdr>
            </w:div>
            <w:div w:id="1000276045">
              <w:marLeft w:val="0"/>
              <w:marRight w:val="0"/>
              <w:marTop w:val="0"/>
              <w:marBottom w:val="0"/>
              <w:divBdr>
                <w:top w:val="single" w:sz="24" w:space="12" w:color="D0D1C9"/>
                <w:left w:val="single" w:sz="24" w:space="12" w:color="D0D1C9"/>
                <w:bottom w:val="single" w:sz="24" w:space="12" w:color="D0D1C9"/>
                <w:right w:val="single" w:sz="24" w:space="12" w:color="D0D1C9"/>
              </w:divBdr>
            </w:div>
            <w:div w:id="280378050">
              <w:marLeft w:val="0"/>
              <w:marRight w:val="0"/>
              <w:marTop w:val="0"/>
              <w:marBottom w:val="0"/>
              <w:divBdr>
                <w:top w:val="single" w:sz="24" w:space="12" w:color="D0D1C9"/>
                <w:left w:val="single" w:sz="24" w:space="12" w:color="D0D1C9"/>
                <w:bottom w:val="single" w:sz="24" w:space="12" w:color="D0D1C9"/>
                <w:right w:val="single" w:sz="24" w:space="12" w:color="D0D1C9"/>
              </w:divBdr>
            </w:div>
            <w:div w:id="197244282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603927426">
          <w:marLeft w:val="0"/>
          <w:marRight w:val="0"/>
          <w:marTop w:val="0"/>
          <w:marBottom w:val="0"/>
          <w:divBdr>
            <w:top w:val="none" w:sz="0" w:space="0" w:color="auto"/>
            <w:left w:val="none" w:sz="0" w:space="0" w:color="auto"/>
            <w:bottom w:val="none" w:sz="0" w:space="0" w:color="auto"/>
            <w:right w:val="none" w:sz="0" w:space="0" w:color="auto"/>
          </w:divBdr>
          <w:divsChild>
            <w:div w:id="472412688">
              <w:marLeft w:val="0"/>
              <w:marRight w:val="0"/>
              <w:marTop w:val="0"/>
              <w:marBottom w:val="0"/>
              <w:divBdr>
                <w:top w:val="single" w:sz="24" w:space="12" w:color="D0D1C9"/>
                <w:left w:val="single" w:sz="24" w:space="12" w:color="D0D1C9"/>
                <w:bottom w:val="single" w:sz="24" w:space="12" w:color="D0D1C9"/>
                <w:right w:val="single" w:sz="24" w:space="12" w:color="D0D1C9"/>
              </w:divBdr>
            </w:div>
            <w:div w:id="310260207">
              <w:marLeft w:val="0"/>
              <w:marRight w:val="0"/>
              <w:marTop w:val="0"/>
              <w:marBottom w:val="0"/>
              <w:divBdr>
                <w:top w:val="single" w:sz="24" w:space="12" w:color="D0D1C9"/>
                <w:left w:val="single" w:sz="24" w:space="12" w:color="D0D1C9"/>
                <w:bottom w:val="single" w:sz="24" w:space="12" w:color="D0D1C9"/>
                <w:right w:val="single" w:sz="24" w:space="12" w:color="D0D1C9"/>
              </w:divBdr>
            </w:div>
            <w:div w:id="80447201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3804492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4788112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27309241">
      <w:bodyDiv w:val="1"/>
      <w:marLeft w:val="0"/>
      <w:marRight w:val="0"/>
      <w:marTop w:val="0"/>
      <w:marBottom w:val="0"/>
      <w:divBdr>
        <w:top w:val="none" w:sz="0" w:space="0" w:color="auto"/>
        <w:left w:val="none" w:sz="0" w:space="0" w:color="auto"/>
        <w:bottom w:val="none" w:sz="0" w:space="0" w:color="auto"/>
        <w:right w:val="none" w:sz="0" w:space="0" w:color="auto"/>
      </w:divBdr>
      <w:divsChild>
        <w:div w:id="102367305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29933417">
      <w:bodyDiv w:val="1"/>
      <w:marLeft w:val="0"/>
      <w:marRight w:val="0"/>
      <w:marTop w:val="0"/>
      <w:marBottom w:val="0"/>
      <w:divBdr>
        <w:top w:val="none" w:sz="0" w:space="0" w:color="auto"/>
        <w:left w:val="none" w:sz="0" w:space="0" w:color="auto"/>
        <w:bottom w:val="none" w:sz="0" w:space="0" w:color="auto"/>
        <w:right w:val="none" w:sz="0" w:space="0" w:color="auto"/>
      </w:divBdr>
    </w:div>
    <w:div w:id="447896200">
      <w:bodyDiv w:val="1"/>
      <w:marLeft w:val="0"/>
      <w:marRight w:val="0"/>
      <w:marTop w:val="0"/>
      <w:marBottom w:val="0"/>
      <w:divBdr>
        <w:top w:val="none" w:sz="0" w:space="0" w:color="auto"/>
        <w:left w:val="none" w:sz="0" w:space="0" w:color="auto"/>
        <w:bottom w:val="none" w:sz="0" w:space="0" w:color="auto"/>
        <w:right w:val="none" w:sz="0" w:space="0" w:color="auto"/>
      </w:divBdr>
    </w:div>
    <w:div w:id="459299204">
      <w:bodyDiv w:val="1"/>
      <w:marLeft w:val="0"/>
      <w:marRight w:val="0"/>
      <w:marTop w:val="0"/>
      <w:marBottom w:val="0"/>
      <w:divBdr>
        <w:top w:val="none" w:sz="0" w:space="0" w:color="auto"/>
        <w:left w:val="none" w:sz="0" w:space="0" w:color="auto"/>
        <w:bottom w:val="none" w:sz="0" w:space="0" w:color="auto"/>
        <w:right w:val="none" w:sz="0" w:space="0" w:color="auto"/>
      </w:divBdr>
    </w:div>
    <w:div w:id="461580017">
      <w:bodyDiv w:val="1"/>
      <w:marLeft w:val="0"/>
      <w:marRight w:val="0"/>
      <w:marTop w:val="0"/>
      <w:marBottom w:val="0"/>
      <w:divBdr>
        <w:top w:val="none" w:sz="0" w:space="0" w:color="auto"/>
        <w:left w:val="none" w:sz="0" w:space="0" w:color="auto"/>
        <w:bottom w:val="none" w:sz="0" w:space="0" w:color="auto"/>
        <w:right w:val="none" w:sz="0" w:space="0" w:color="auto"/>
      </w:divBdr>
      <w:divsChild>
        <w:div w:id="1628505848">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89042041">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465196735">
      <w:bodyDiv w:val="1"/>
      <w:marLeft w:val="0"/>
      <w:marRight w:val="0"/>
      <w:marTop w:val="0"/>
      <w:marBottom w:val="0"/>
      <w:divBdr>
        <w:top w:val="none" w:sz="0" w:space="0" w:color="auto"/>
        <w:left w:val="none" w:sz="0" w:space="0" w:color="auto"/>
        <w:bottom w:val="none" w:sz="0" w:space="0" w:color="auto"/>
        <w:right w:val="none" w:sz="0" w:space="0" w:color="auto"/>
      </w:divBdr>
    </w:div>
    <w:div w:id="472135629">
      <w:bodyDiv w:val="1"/>
      <w:marLeft w:val="0"/>
      <w:marRight w:val="0"/>
      <w:marTop w:val="0"/>
      <w:marBottom w:val="0"/>
      <w:divBdr>
        <w:top w:val="none" w:sz="0" w:space="0" w:color="auto"/>
        <w:left w:val="none" w:sz="0" w:space="0" w:color="auto"/>
        <w:bottom w:val="none" w:sz="0" w:space="0" w:color="auto"/>
        <w:right w:val="none" w:sz="0" w:space="0" w:color="auto"/>
      </w:divBdr>
    </w:div>
    <w:div w:id="476069467">
      <w:bodyDiv w:val="1"/>
      <w:marLeft w:val="0"/>
      <w:marRight w:val="0"/>
      <w:marTop w:val="0"/>
      <w:marBottom w:val="0"/>
      <w:divBdr>
        <w:top w:val="none" w:sz="0" w:space="0" w:color="auto"/>
        <w:left w:val="none" w:sz="0" w:space="0" w:color="auto"/>
        <w:bottom w:val="none" w:sz="0" w:space="0" w:color="auto"/>
        <w:right w:val="none" w:sz="0" w:space="0" w:color="auto"/>
      </w:divBdr>
      <w:divsChild>
        <w:div w:id="1827547460">
          <w:marLeft w:val="240"/>
          <w:marRight w:val="240"/>
          <w:marTop w:val="240"/>
          <w:marBottom w:val="240"/>
          <w:divBdr>
            <w:top w:val="single" w:sz="6" w:space="15" w:color="D0D1C9"/>
            <w:left w:val="single" w:sz="6" w:space="15" w:color="D0D1C9"/>
            <w:bottom w:val="single" w:sz="6" w:space="15" w:color="D0D1C9"/>
            <w:right w:val="single" w:sz="6" w:space="15" w:color="D0D1C9"/>
          </w:divBdr>
        </w:div>
        <w:div w:id="24258888">
          <w:marLeft w:val="-180"/>
          <w:marRight w:val="-180"/>
          <w:marTop w:val="0"/>
          <w:marBottom w:val="0"/>
          <w:divBdr>
            <w:top w:val="none" w:sz="0" w:space="0" w:color="auto"/>
            <w:left w:val="none" w:sz="0" w:space="0" w:color="auto"/>
            <w:bottom w:val="none" w:sz="0" w:space="0" w:color="auto"/>
            <w:right w:val="none" w:sz="0" w:space="0" w:color="auto"/>
          </w:divBdr>
          <w:divsChild>
            <w:div w:id="901909898">
              <w:marLeft w:val="0"/>
              <w:marRight w:val="0"/>
              <w:marTop w:val="0"/>
              <w:marBottom w:val="0"/>
              <w:divBdr>
                <w:top w:val="none" w:sz="0" w:space="0" w:color="auto"/>
                <w:left w:val="none" w:sz="0" w:space="0" w:color="auto"/>
                <w:bottom w:val="none" w:sz="0" w:space="0" w:color="auto"/>
                <w:right w:val="none" w:sz="0" w:space="0" w:color="auto"/>
              </w:divBdr>
            </w:div>
            <w:div w:id="1680615934">
              <w:marLeft w:val="0"/>
              <w:marRight w:val="0"/>
              <w:marTop w:val="0"/>
              <w:marBottom w:val="0"/>
              <w:divBdr>
                <w:top w:val="none" w:sz="0" w:space="0" w:color="auto"/>
                <w:left w:val="none" w:sz="0" w:space="0" w:color="auto"/>
                <w:bottom w:val="none" w:sz="0" w:space="0" w:color="auto"/>
                <w:right w:val="none" w:sz="0" w:space="0" w:color="auto"/>
              </w:divBdr>
            </w:div>
          </w:divsChild>
        </w:div>
        <w:div w:id="1053047014">
          <w:marLeft w:val="0"/>
          <w:marRight w:val="0"/>
          <w:marTop w:val="0"/>
          <w:marBottom w:val="0"/>
          <w:divBdr>
            <w:top w:val="none" w:sz="0" w:space="0" w:color="auto"/>
            <w:left w:val="none" w:sz="0" w:space="0" w:color="auto"/>
            <w:bottom w:val="none" w:sz="0" w:space="0" w:color="auto"/>
            <w:right w:val="none" w:sz="0" w:space="0" w:color="auto"/>
          </w:divBdr>
          <w:divsChild>
            <w:div w:id="1912035380">
              <w:marLeft w:val="0"/>
              <w:marRight w:val="0"/>
              <w:marTop w:val="0"/>
              <w:marBottom w:val="0"/>
              <w:divBdr>
                <w:top w:val="single" w:sz="24" w:space="12" w:color="D0D1C9"/>
                <w:left w:val="single" w:sz="24" w:space="12" w:color="D0D1C9"/>
                <w:bottom w:val="single" w:sz="24" w:space="12" w:color="D0D1C9"/>
                <w:right w:val="single" w:sz="24" w:space="12" w:color="D0D1C9"/>
              </w:divBdr>
            </w:div>
            <w:div w:id="186867281">
              <w:marLeft w:val="0"/>
              <w:marRight w:val="0"/>
              <w:marTop w:val="0"/>
              <w:marBottom w:val="0"/>
              <w:divBdr>
                <w:top w:val="single" w:sz="24" w:space="12" w:color="D0D1C9"/>
                <w:left w:val="single" w:sz="24" w:space="12" w:color="D0D1C9"/>
                <w:bottom w:val="single" w:sz="24" w:space="12" w:color="D0D1C9"/>
                <w:right w:val="single" w:sz="24" w:space="12" w:color="D0D1C9"/>
              </w:divBdr>
            </w:div>
            <w:div w:id="917598703">
              <w:marLeft w:val="0"/>
              <w:marRight w:val="0"/>
              <w:marTop w:val="0"/>
              <w:marBottom w:val="0"/>
              <w:divBdr>
                <w:top w:val="single" w:sz="24" w:space="12" w:color="D0D1C9"/>
                <w:left w:val="single" w:sz="24" w:space="12" w:color="D0D1C9"/>
                <w:bottom w:val="single" w:sz="24" w:space="12" w:color="D0D1C9"/>
                <w:right w:val="single" w:sz="24" w:space="12" w:color="D0D1C9"/>
              </w:divBdr>
            </w:div>
            <w:div w:id="138491147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90009375">
          <w:marLeft w:val="0"/>
          <w:marRight w:val="0"/>
          <w:marTop w:val="0"/>
          <w:marBottom w:val="0"/>
          <w:divBdr>
            <w:top w:val="none" w:sz="0" w:space="0" w:color="auto"/>
            <w:left w:val="none" w:sz="0" w:space="0" w:color="auto"/>
            <w:bottom w:val="none" w:sz="0" w:space="0" w:color="auto"/>
            <w:right w:val="none" w:sz="0" w:space="0" w:color="auto"/>
          </w:divBdr>
          <w:divsChild>
            <w:div w:id="1075130629">
              <w:marLeft w:val="0"/>
              <w:marRight w:val="0"/>
              <w:marTop w:val="0"/>
              <w:marBottom w:val="0"/>
              <w:divBdr>
                <w:top w:val="single" w:sz="24" w:space="12" w:color="D0D1C9"/>
                <w:left w:val="single" w:sz="24" w:space="12" w:color="D0D1C9"/>
                <w:bottom w:val="single" w:sz="24" w:space="12" w:color="D0D1C9"/>
                <w:right w:val="single" w:sz="24" w:space="12" w:color="D0D1C9"/>
              </w:divBdr>
            </w:div>
            <w:div w:id="1672442607">
              <w:marLeft w:val="0"/>
              <w:marRight w:val="0"/>
              <w:marTop w:val="0"/>
              <w:marBottom w:val="0"/>
              <w:divBdr>
                <w:top w:val="single" w:sz="24" w:space="12" w:color="D0D1C9"/>
                <w:left w:val="single" w:sz="24" w:space="12" w:color="D0D1C9"/>
                <w:bottom w:val="single" w:sz="24" w:space="12" w:color="D0D1C9"/>
                <w:right w:val="single" w:sz="24" w:space="12" w:color="D0D1C9"/>
              </w:divBdr>
            </w:div>
            <w:div w:id="1741517635">
              <w:marLeft w:val="0"/>
              <w:marRight w:val="0"/>
              <w:marTop w:val="0"/>
              <w:marBottom w:val="0"/>
              <w:divBdr>
                <w:top w:val="single" w:sz="24" w:space="12" w:color="D0D1C9"/>
                <w:left w:val="single" w:sz="24" w:space="12" w:color="D0D1C9"/>
                <w:bottom w:val="single" w:sz="24" w:space="12" w:color="D0D1C9"/>
                <w:right w:val="single" w:sz="24" w:space="12" w:color="D0D1C9"/>
              </w:divBdr>
            </w:div>
            <w:div w:id="2103794002">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6893826">
          <w:marLeft w:val="0"/>
          <w:marRight w:val="0"/>
          <w:marTop w:val="0"/>
          <w:marBottom w:val="0"/>
          <w:divBdr>
            <w:top w:val="none" w:sz="0" w:space="0" w:color="auto"/>
            <w:left w:val="none" w:sz="0" w:space="0" w:color="auto"/>
            <w:bottom w:val="none" w:sz="0" w:space="0" w:color="auto"/>
            <w:right w:val="none" w:sz="0" w:space="0" w:color="auto"/>
          </w:divBdr>
          <w:divsChild>
            <w:div w:id="169610934">
              <w:marLeft w:val="0"/>
              <w:marRight w:val="0"/>
              <w:marTop w:val="0"/>
              <w:marBottom w:val="0"/>
              <w:divBdr>
                <w:top w:val="single" w:sz="24" w:space="12" w:color="D0D1C9"/>
                <w:left w:val="single" w:sz="24" w:space="12" w:color="D0D1C9"/>
                <w:bottom w:val="single" w:sz="24" w:space="12" w:color="D0D1C9"/>
                <w:right w:val="single" w:sz="24" w:space="12" w:color="D0D1C9"/>
              </w:divBdr>
            </w:div>
            <w:div w:id="1851413511">
              <w:marLeft w:val="0"/>
              <w:marRight w:val="0"/>
              <w:marTop w:val="0"/>
              <w:marBottom w:val="0"/>
              <w:divBdr>
                <w:top w:val="single" w:sz="24" w:space="12" w:color="D0D1C9"/>
                <w:left w:val="single" w:sz="24" w:space="12" w:color="D0D1C9"/>
                <w:bottom w:val="single" w:sz="24" w:space="12" w:color="D0D1C9"/>
                <w:right w:val="single" w:sz="24" w:space="12" w:color="D0D1C9"/>
              </w:divBdr>
            </w:div>
            <w:div w:id="1970352090">
              <w:marLeft w:val="0"/>
              <w:marRight w:val="0"/>
              <w:marTop w:val="0"/>
              <w:marBottom w:val="0"/>
              <w:divBdr>
                <w:top w:val="single" w:sz="24" w:space="12" w:color="D0D1C9"/>
                <w:left w:val="single" w:sz="24" w:space="12" w:color="D0D1C9"/>
                <w:bottom w:val="single" w:sz="24" w:space="12" w:color="D0D1C9"/>
                <w:right w:val="single" w:sz="24" w:space="12" w:color="D0D1C9"/>
              </w:divBdr>
            </w:div>
            <w:div w:id="1765414042">
              <w:marLeft w:val="0"/>
              <w:marRight w:val="0"/>
              <w:marTop w:val="0"/>
              <w:marBottom w:val="0"/>
              <w:divBdr>
                <w:top w:val="single" w:sz="24" w:space="12" w:color="D0D1C9"/>
                <w:left w:val="single" w:sz="24" w:space="12" w:color="D0D1C9"/>
                <w:bottom w:val="single" w:sz="24" w:space="12" w:color="D0D1C9"/>
                <w:right w:val="single" w:sz="24" w:space="12" w:color="D0D1C9"/>
              </w:divBdr>
            </w:div>
            <w:div w:id="118864430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803040615">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93593731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76647776">
      <w:bodyDiv w:val="1"/>
      <w:marLeft w:val="0"/>
      <w:marRight w:val="0"/>
      <w:marTop w:val="0"/>
      <w:marBottom w:val="0"/>
      <w:divBdr>
        <w:top w:val="none" w:sz="0" w:space="0" w:color="auto"/>
        <w:left w:val="none" w:sz="0" w:space="0" w:color="auto"/>
        <w:bottom w:val="none" w:sz="0" w:space="0" w:color="auto"/>
        <w:right w:val="none" w:sz="0" w:space="0" w:color="auto"/>
      </w:divBdr>
    </w:div>
    <w:div w:id="477041918">
      <w:bodyDiv w:val="1"/>
      <w:marLeft w:val="0"/>
      <w:marRight w:val="0"/>
      <w:marTop w:val="0"/>
      <w:marBottom w:val="0"/>
      <w:divBdr>
        <w:top w:val="none" w:sz="0" w:space="0" w:color="auto"/>
        <w:left w:val="none" w:sz="0" w:space="0" w:color="auto"/>
        <w:bottom w:val="none" w:sz="0" w:space="0" w:color="auto"/>
        <w:right w:val="none" w:sz="0" w:space="0" w:color="auto"/>
      </w:divBdr>
    </w:div>
    <w:div w:id="478151855">
      <w:bodyDiv w:val="1"/>
      <w:marLeft w:val="0"/>
      <w:marRight w:val="0"/>
      <w:marTop w:val="0"/>
      <w:marBottom w:val="0"/>
      <w:divBdr>
        <w:top w:val="none" w:sz="0" w:space="0" w:color="auto"/>
        <w:left w:val="none" w:sz="0" w:space="0" w:color="auto"/>
        <w:bottom w:val="none" w:sz="0" w:space="0" w:color="auto"/>
        <w:right w:val="none" w:sz="0" w:space="0" w:color="auto"/>
      </w:divBdr>
    </w:div>
    <w:div w:id="483399510">
      <w:bodyDiv w:val="1"/>
      <w:marLeft w:val="0"/>
      <w:marRight w:val="0"/>
      <w:marTop w:val="0"/>
      <w:marBottom w:val="0"/>
      <w:divBdr>
        <w:top w:val="none" w:sz="0" w:space="0" w:color="auto"/>
        <w:left w:val="none" w:sz="0" w:space="0" w:color="auto"/>
        <w:bottom w:val="none" w:sz="0" w:space="0" w:color="auto"/>
        <w:right w:val="none" w:sz="0" w:space="0" w:color="auto"/>
      </w:divBdr>
    </w:div>
    <w:div w:id="499926090">
      <w:bodyDiv w:val="1"/>
      <w:marLeft w:val="0"/>
      <w:marRight w:val="0"/>
      <w:marTop w:val="0"/>
      <w:marBottom w:val="0"/>
      <w:divBdr>
        <w:top w:val="none" w:sz="0" w:space="0" w:color="auto"/>
        <w:left w:val="none" w:sz="0" w:space="0" w:color="auto"/>
        <w:bottom w:val="none" w:sz="0" w:space="0" w:color="auto"/>
        <w:right w:val="none" w:sz="0" w:space="0" w:color="auto"/>
      </w:divBdr>
    </w:div>
    <w:div w:id="500849918">
      <w:bodyDiv w:val="1"/>
      <w:marLeft w:val="0"/>
      <w:marRight w:val="0"/>
      <w:marTop w:val="0"/>
      <w:marBottom w:val="0"/>
      <w:divBdr>
        <w:top w:val="none" w:sz="0" w:space="0" w:color="auto"/>
        <w:left w:val="none" w:sz="0" w:space="0" w:color="auto"/>
        <w:bottom w:val="none" w:sz="0" w:space="0" w:color="auto"/>
        <w:right w:val="none" w:sz="0" w:space="0" w:color="auto"/>
      </w:divBdr>
    </w:div>
    <w:div w:id="507408804">
      <w:bodyDiv w:val="1"/>
      <w:marLeft w:val="0"/>
      <w:marRight w:val="0"/>
      <w:marTop w:val="0"/>
      <w:marBottom w:val="0"/>
      <w:divBdr>
        <w:top w:val="none" w:sz="0" w:space="0" w:color="auto"/>
        <w:left w:val="none" w:sz="0" w:space="0" w:color="auto"/>
        <w:bottom w:val="none" w:sz="0" w:space="0" w:color="auto"/>
        <w:right w:val="none" w:sz="0" w:space="0" w:color="auto"/>
      </w:divBdr>
      <w:divsChild>
        <w:div w:id="1999726288">
          <w:marLeft w:val="240"/>
          <w:marRight w:val="240"/>
          <w:marTop w:val="240"/>
          <w:marBottom w:val="240"/>
          <w:divBdr>
            <w:top w:val="single" w:sz="6" w:space="15" w:color="D0D1C9"/>
            <w:left w:val="single" w:sz="6" w:space="15" w:color="D0D1C9"/>
            <w:bottom w:val="single" w:sz="6" w:space="15" w:color="D0D1C9"/>
            <w:right w:val="single" w:sz="6" w:space="15" w:color="D0D1C9"/>
          </w:divBdr>
        </w:div>
        <w:div w:id="1309943911">
          <w:marLeft w:val="0"/>
          <w:marRight w:val="0"/>
          <w:marTop w:val="0"/>
          <w:marBottom w:val="0"/>
          <w:divBdr>
            <w:top w:val="none" w:sz="0" w:space="0" w:color="auto"/>
            <w:left w:val="none" w:sz="0" w:space="0" w:color="auto"/>
            <w:bottom w:val="none" w:sz="0" w:space="0" w:color="auto"/>
            <w:right w:val="none" w:sz="0" w:space="0" w:color="auto"/>
          </w:divBdr>
          <w:divsChild>
            <w:div w:id="545483015">
              <w:marLeft w:val="0"/>
              <w:marRight w:val="0"/>
              <w:marTop w:val="0"/>
              <w:marBottom w:val="0"/>
              <w:divBdr>
                <w:top w:val="single" w:sz="24" w:space="12" w:color="D0D1C9"/>
                <w:left w:val="single" w:sz="24" w:space="12" w:color="D0D1C9"/>
                <w:bottom w:val="single" w:sz="24" w:space="12" w:color="D0D1C9"/>
                <w:right w:val="single" w:sz="24" w:space="12" w:color="D0D1C9"/>
              </w:divBdr>
            </w:div>
            <w:div w:id="2142379097">
              <w:marLeft w:val="0"/>
              <w:marRight w:val="0"/>
              <w:marTop w:val="0"/>
              <w:marBottom w:val="0"/>
              <w:divBdr>
                <w:top w:val="single" w:sz="24" w:space="12" w:color="D0D1C9"/>
                <w:left w:val="single" w:sz="24" w:space="12" w:color="D0D1C9"/>
                <w:bottom w:val="single" w:sz="24" w:space="12" w:color="D0D1C9"/>
                <w:right w:val="single" w:sz="24" w:space="12" w:color="D0D1C9"/>
              </w:divBdr>
            </w:div>
            <w:div w:id="894314432">
              <w:marLeft w:val="0"/>
              <w:marRight w:val="0"/>
              <w:marTop w:val="0"/>
              <w:marBottom w:val="0"/>
              <w:divBdr>
                <w:top w:val="single" w:sz="24" w:space="12" w:color="D0D1C9"/>
                <w:left w:val="single" w:sz="24" w:space="12" w:color="D0D1C9"/>
                <w:bottom w:val="single" w:sz="24" w:space="12" w:color="D0D1C9"/>
                <w:right w:val="single" w:sz="24" w:space="12" w:color="D0D1C9"/>
              </w:divBdr>
            </w:div>
            <w:div w:id="1961915260">
              <w:marLeft w:val="0"/>
              <w:marRight w:val="0"/>
              <w:marTop w:val="0"/>
              <w:marBottom w:val="0"/>
              <w:divBdr>
                <w:top w:val="single" w:sz="24" w:space="12" w:color="D0D1C9"/>
                <w:left w:val="single" w:sz="24" w:space="12" w:color="D0D1C9"/>
                <w:bottom w:val="single" w:sz="24" w:space="12" w:color="D0D1C9"/>
                <w:right w:val="single" w:sz="24" w:space="12" w:color="D0D1C9"/>
              </w:divBdr>
            </w:div>
            <w:div w:id="60261352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528419146">
      <w:bodyDiv w:val="1"/>
      <w:marLeft w:val="0"/>
      <w:marRight w:val="0"/>
      <w:marTop w:val="0"/>
      <w:marBottom w:val="0"/>
      <w:divBdr>
        <w:top w:val="none" w:sz="0" w:space="0" w:color="auto"/>
        <w:left w:val="none" w:sz="0" w:space="0" w:color="auto"/>
        <w:bottom w:val="none" w:sz="0" w:space="0" w:color="auto"/>
        <w:right w:val="none" w:sz="0" w:space="0" w:color="auto"/>
      </w:divBdr>
    </w:div>
    <w:div w:id="541601595">
      <w:bodyDiv w:val="1"/>
      <w:marLeft w:val="0"/>
      <w:marRight w:val="0"/>
      <w:marTop w:val="0"/>
      <w:marBottom w:val="0"/>
      <w:divBdr>
        <w:top w:val="none" w:sz="0" w:space="0" w:color="auto"/>
        <w:left w:val="none" w:sz="0" w:space="0" w:color="auto"/>
        <w:bottom w:val="none" w:sz="0" w:space="0" w:color="auto"/>
        <w:right w:val="none" w:sz="0" w:space="0" w:color="auto"/>
      </w:divBdr>
    </w:div>
    <w:div w:id="554242492">
      <w:bodyDiv w:val="1"/>
      <w:marLeft w:val="0"/>
      <w:marRight w:val="0"/>
      <w:marTop w:val="0"/>
      <w:marBottom w:val="0"/>
      <w:divBdr>
        <w:top w:val="none" w:sz="0" w:space="0" w:color="auto"/>
        <w:left w:val="none" w:sz="0" w:space="0" w:color="auto"/>
        <w:bottom w:val="none" w:sz="0" w:space="0" w:color="auto"/>
        <w:right w:val="none" w:sz="0" w:space="0" w:color="auto"/>
      </w:divBdr>
    </w:div>
    <w:div w:id="564612422">
      <w:bodyDiv w:val="1"/>
      <w:marLeft w:val="0"/>
      <w:marRight w:val="0"/>
      <w:marTop w:val="0"/>
      <w:marBottom w:val="0"/>
      <w:divBdr>
        <w:top w:val="none" w:sz="0" w:space="0" w:color="auto"/>
        <w:left w:val="none" w:sz="0" w:space="0" w:color="auto"/>
        <w:bottom w:val="none" w:sz="0" w:space="0" w:color="auto"/>
        <w:right w:val="none" w:sz="0" w:space="0" w:color="auto"/>
      </w:divBdr>
    </w:div>
    <w:div w:id="564952609">
      <w:bodyDiv w:val="1"/>
      <w:marLeft w:val="0"/>
      <w:marRight w:val="0"/>
      <w:marTop w:val="0"/>
      <w:marBottom w:val="0"/>
      <w:divBdr>
        <w:top w:val="none" w:sz="0" w:space="0" w:color="auto"/>
        <w:left w:val="none" w:sz="0" w:space="0" w:color="auto"/>
        <w:bottom w:val="none" w:sz="0" w:space="0" w:color="auto"/>
        <w:right w:val="none" w:sz="0" w:space="0" w:color="auto"/>
      </w:divBdr>
    </w:div>
    <w:div w:id="568270317">
      <w:bodyDiv w:val="1"/>
      <w:marLeft w:val="0"/>
      <w:marRight w:val="0"/>
      <w:marTop w:val="0"/>
      <w:marBottom w:val="0"/>
      <w:divBdr>
        <w:top w:val="none" w:sz="0" w:space="0" w:color="auto"/>
        <w:left w:val="none" w:sz="0" w:space="0" w:color="auto"/>
        <w:bottom w:val="none" w:sz="0" w:space="0" w:color="auto"/>
        <w:right w:val="none" w:sz="0" w:space="0" w:color="auto"/>
      </w:divBdr>
      <w:divsChild>
        <w:div w:id="1518546007">
          <w:marLeft w:val="240"/>
          <w:marRight w:val="240"/>
          <w:marTop w:val="240"/>
          <w:marBottom w:val="240"/>
          <w:divBdr>
            <w:top w:val="single" w:sz="6" w:space="15" w:color="D0D1C9"/>
            <w:left w:val="single" w:sz="6" w:space="15" w:color="D0D1C9"/>
            <w:bottom w:val="single" w:sz="6" w:space="15" w:color="D0D1C9"/>
            <w:right w:val="single" w:sz="6" w:space="15" w:color="D0D1C9"/>
          </w:divBdr>
        </w:div>
        <w:div w:id="274337066">
          <w:marLeft w:val="-180"/>
          <w:marRight w:val="-180"/>
          <w:marTop w:val="0"/>
          <w:marBottom w:val="0"/>
          <w:divBdr>
            <w:top w:val="none" w:sz="0" w:space="0" w:color="auto"/>
            <w:left w:val="none" w:sz="0" w:space="0" w:color="auto"/>
            <w:bottom w:val="none" w:sz="0" w:space="0" w:color="auto"/>
            <w:right w:val="none" w:sz="0" w:space="0" w:color="auto"/>
          </w:divBdr>
          <w:divsChild>
            <w:div w:id="193542280">
              <w:marLeft w:val="0"/>
              <w:marRight w:val="0"/>
              <w:marTop w:val="0"/>
              <w:marBottom w:val="0"/>
              <w:divBdr>
                <w:top w:val="none" w:sz="0" w:space="0" w:color="auto"/>
                <w:left w:val="none" w:sz="0" w:space="0" w:color="auto"/>
                <w:bottom w:val="none" w:sz="0" w:space="0" w:color="auto"/>
                <w:right w:val="none" w:sz="0" w:space="0" w:color="auto"/>
              </w:divBdr>
            </w:div>
            <w:div w:id="1608537912">
              <w:marLeft w:val="0"/>
              <w:marRight w:val="0"/>
              <w:marTop w:val="0"/>
              <w:marBottom w:val="0"/>
              <w:divBdr>
                <w:top w:val="none" w:sz="0" w:space="0" w:color="auto"/>
                <w:left w:val="none" w:sz="0" w:space="0" w:color="auto"/>
                <w:bottom w:val="none" w:sz="0" w:space="0" w:color="auto"/>
                <w:right w:val="none" w:sz="0" w:space="0" w:color="auto"/>
              </w:divBdr>
            </w:div>
          </w:divsChild>
        </w:div>
        <w:div w:id="186603447">
          <w:marLeft w:val="0"/>
          <w:marRight w:val="0"/>
          <w:marTop w:val="0"/>
          <w:marBottom w:val="0"/>
          <w:divBdr>
            <w:top w:val="none" w:sz="0" w:space="0" w:color="auto"/>
            <w:left w:val="none" w:sz="0" w:space="0" w:color="auto"/>
            <w:bottom w:val="none" w:sz="0" w:space="0" w:color="auto"/>
            <w:right w:val="none" w:sz="0" w:space="0" w:color="auto"/>
          </w:divBdr>
          <w:divsChild>
            <w:div w:id="2111271851">
              <w:marLeft w:val="0"/>
              <w:marRight w:val="0"/>
              <w:marTop w:val="0"/>
              <w:marBottom w:val="0"/>
              <w:divBdr>
                <w:top w:val="single" w:sz="24" w:space="12" w:color="D0D1C9"/>
                <w:left w:val="single" w:sz="24" w:space="12" w:color="D0D1C9"/>
                <w:bottom w:val="single" w:sz="24" w:space="12" w:color="D0D1C9"/>
                <w:right w:val="single" w:sz="24" w:space="12" w:color="D0D1C9"/>
              </w:divBdr>
            </w:div>
            <w:div w:id="1188829810">
              <w:marLeft w:val="0"/>
              <w:marRight w:val="0"/>
              <w:marTop w:val="0"/>
              <w:marBottom w:val="0"/>
              <w:divBdr>
                <w:top w:val="single" w:sz="24" w:space="12" w:color="D0D1C9"/>
                <w:left w:val="single" w:sz="24" w:space="12" w:color="D0D1C9"/>
                <w:bottom w:val="single" w:sz="24" w:space="12" w:color="D0D1C9"/>
                <w:right w:val="single" w:sz="24" w:space="12" w:color="D0D1C9"/>
              </w:divBdr>
            </w:div>
            <w:div w:id="394739256">
              <w:marLeft w:val="0"/>
              <w:marRight w:val="0"/>
              <w:marTop w:val="0"/>
              <w:marBottom w:val="0"/>
              <w:divBdr>
                <w:top w:val="single" w:sz="24" w:space="12" w:color="D0D1C9"/>
                <w:left w:val="single" w:sz="24" w:space="12" w:color="D0D1C9"/>
                <w:bottom w:val="single" w:sz="24" w:space="12" w:color="D0D1C9"/>
                <w:right w:val="single" w:sz="24" w:space="12" w:color="D0D1C9"/>
              </w:divBdr>
            </w:div>
            <w:div w:id="1639526431">
              <w:marLeft w:val="0"/>
              <w:marRight w:val="0"/>
              <w:marTop w:val="0"/>
              <w:marBottom w:val="0"/>
              <w:divBdr>
                <w:top w:val="single" w:sz="24" w:space="12" w:color="D0D1C9"/>
                <w:left w:val="single" w:sz="24" w:space="12" w:color="D0D1C9"/>
                <w:bottom w:val="single" w:sz="24" w:space="12" w:color="D0D1C9"/>
                <w:right w:val="single" w:sz="24" w:space="12" w:color="D0D1C9"/>
              </w:divBdr>
            </w:div>
            <w:div w:id="23609335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754126791">
          <w:marLeft w:val="0"/>
          <w:marRight w:val="0"/>
          <w:marTop w:val="0"/>
          <w:marBottom w:val="0"/>
          <w:divBdr>
            <w:top w:val="none" w:sz="0" w:space="0" w:color="auto"/>
            <w:left w:val="none" w:sz="0" w:space="0" w:color="auto"/>
            <w:bottom w:val="none" w:sz="0" w:space="0" w:color="auto"/>
            <w:right w:val="none" w:sz="0" w:space="0" w:color="auto"/>
          </w:divBdr>
          <w:divsChild>
            <w:div w:id="733048749">
              <w:marLeft w:val="0"/>
              <w:marRight w:val="0"/>
              <w:marTop w:val="0"/>
              <w:marBottom w:val="0"/>
              <w:divBdr>
                <w:top w:val="single" w:sz="24" w:space="12" w:color="D0D1C9"/>
                <w:left w:val="single" w:sz="24" w:space="12" w:color="D0D1C9"/>
                <w:bottom w:val="single" w:sz="24" w:space="12" w:color="D0D1C9"/>
                <w:right w:val="single" w:sz="24" w:space="12" w:color="D0D1C9"/>
              </w:divBdr>
            </w:div>
            <w:div w:id="1753351134">
              <w:marLeft w:val="0"/>
              <w:marRight w:val="0"/>
              <w:marTop w:val="0"/>
              <w:marBottom w:val="0"/>
              <w:divBdr>
                <w:top w:val="single" w:sz="24" w:space="12" w:color="D0D1C9"/>
                <w:left w:val="single" w:sz="24" w:space="12" w:color="D0D1C9"/>
                <w:bottom w:val="single" w:sz="24" w:space="12" w:color="D0D1C9"/>
                <w:right w:val="single" w:sz="24" w:space="12" w:color="D0D1C9"/>
              </w:divBdr>
            </w:div>
            <w:div w:id="1026754530">
              <w:marLeft w:val="0"/>
              <w:marRight w:val="0"/>
              <w:marTop w:val="0"/>
              <w:marBottom w:val="0"/>
              <w:divBdr>
                <w:top w:val="single" w:sz="24" w:space="12" w:color="D0D1C9"/>
                <w:left w:val="single" w:sz="24" w:space="12" w:color="D0D1C9"/>
                <w:bottom w:val="single" w:sz="24" w:space="12" w:color="D0D1C9"/>
                <w:right w:val="single" w:sz="24" w:space="12" w:color="D0D1C9"/>
              </w:divBdr>
            </w:div>
            <w:div w:id="1136677485">
              <w:marLeft w:val="0"/>
              <w:marRight w:val="0"/>
              <w:marTop w:val="0"/>
              <w:marBottom w:val="0"/>
              <w:divBdr>
                <w:top w:val="single" w:sz="24" w:space="12" w:color="D0D1C9"/>
                <w:left w:val="single" w:sz="24" w:space="12" w:color="D0D1C9"/>
                <w:bottom w:val="single" w:sz="24" w:space="12" w:color="D0D1C9"/>
                <w:right w:val="single" w:sz="24" w:space="12" w:color="D0D1C9"/>
              </w:divBdr>
            </w:div>
            <w:div w:id="134469900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35165655">
          <w:marLeft w:val="0"/>
          <w:marRight w:val="0"/>
          <w:marTop w:val="0"/>
          <w:marBottom w:val="0"/>
          <w:divBdr>
            <w:top w:val="none" w:sz="0" w:space="0" w:color="auto"/>
            <w:left w:val="none" w:sz="0" w:space="0" w:color="auto"/>
            <w:bottom w:val="none" w:sz="0" w:space="0" w:color="auto"/>
            <w:right w:val="none" w:sz="0" w:space="0" w:color="auto"/>
          </w:divBdr>
          <w:divsChild>
            <w:div w:id="1496336164">
              <w:marLeft w:val="0"/>
              <w:marRight w:val="0"/>
              <w:marTop w:val="0"/>
              <w:marBottom w:val="0"/>
              <w:divBdr>
                <w:top w:val="single" w:sz="24" w:space="12" w:color="D0D1C9"/>
                <w:left w:val="single" w:sz="24" w:space="12" w:color="D0D1C9"/>
                <w:bottom w:val="single" w:sz="24" w:space="12" w:color="D0D1C9"/>
                <w:right w:val="single" w:sz="24" w:space="12" w:color="D0D1C9"/>
              </w:divBdr>
            </w:div>
            <w:div w:id="2077777864">
              <w:marLeft w:val="0"/>
              <w:marRight w:val="0"/>
              <w:marTop w:val="0"/>
              <w:marBottom w:val="0"/>
              <w:divBdr>
                <w:top w:val="single" w:sz="24" w:space="12" w:color="D0D1C9"/>
                <w:left w:val="single" w:sz="24" w:space="12" w:color="D0D1C9"/>
                <w:bottom w:val="single" w:sz="24" w:space="12" w:color="D0D1C9"/>
                <w:right w:val="single" w:sz="24" w:space="12" w:color="D0D1C9"/>
              </w:divBdr>
            </w:div>
            <w:div w:id="1791895829">
              <w:marLeft w:val="0"/>
              <w:marRight w:val="0"/>
              <w:marTop w:val="0"/>
              <w:marBottom w:val="0"/>
              <w:divBdr>
                <w:top w:val="single" w:sz="24" w:space="12" w:color="D0D1C9"/>
                <w:left w:val="single" w:sz="24" w:space="12" w:color="D0D1C9"/>
                <w:bottom w:val="single" w:sz="24" w:space="12" w:color="D0D1C9"/>
                <w:right w:val="single" w:sz="24" w:space="12" w:color="D0D1C9"/>
              </w:divBdr>
            </w:div>
            <w:div w:id="11363415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04698147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7202499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573709824">
      <w:bodyDiv w:val="1"/>
      <w:marLeft w:val="0"/>
      <w:marRight w:val="0"/>
      <w:marTop w:val="0"/>
      <w:marBottom w:val="0"/>
      <w:divBdr>
        <w:top w:val="none" w:sz="0" w:space="0" w:color="auto"/>
        <w:left w:val="none" w:sz="0" w:space="0" w:color="auto"/>
        <w:bottom w:val="none" w:sz="0" w:space="0" w:color="auto"/>
        <w:right w:val="none" w:sz="0" w:space="0" w:color="auto"/>
      </w:divBdr>
      <w:divsChild>
        <w:div w:id="111368177">
          <w:marLeft w:val="240"/>
          <w:marRight w:val="240"/>
          <w:marTop w:val="240"/>
          <w:marBottom w:val="240"/>
          <w:divBdr>
            <w:top w:val="single" w:sz="6" w:space="15" w:color="D0D1C9"/>
            <w:left w:val="single" w:sz="6" w:space="15" w:color="D0D1C9"/>
            <w:bottom w:val="single" w:sz="6" w:space="15" w:color="D0D1C9"/>
            <w:right w:val="single" w:sz="6" w:space="15" w:color="D0D1C9"/>
          </w:divBdr>
        </w:div>
        <w:div w:id="1651665334">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578291649">
      <w:bodyDiv w:val="1"/>
      <w:marLeft w:val="0"/>
      <w:marRight w:val="0"/>
      <w:marTop w:val="0"/>
      <w:marBottom w:val="0"/>
      <w:divBdr>
        <w:top w:val="none" w:sz="0" w:space="0" w:color="auto"/>
        <w:left w:val="none" w:sz="0" w:space="0" w:color="auto"/>
        <w:bottom w:val="none" w:sz="0" w:space="0" w:color="auto"/>
        <w:right w:val="none" w:sz="0" w:space="0" w:color="auto"/>
      </w:divBdr>
      <w:divsChild>
        <w:div w:id="13402859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31706934">
          <w:blockQuote w:val="1"/>
          <w:marLeft w:val="0"/>
          <w:marRight w:val="0"/>
          <w:marTop w:val="0"/>
          <w:marBottom w:val="300"/>
          <w:divBdr>
            <w:top w:val="none" w:sz="0" w:space="0" w:color="auto"/>
            <w:left w:val="single" w:sz="36" w:space="11" w:color="E8EAEC"/>
            <w:bottom w:val="none" w:sz="0" w:space="0" w:color="auto"/>
            <w:right w:val="none" w:sz="0" w:space="0" w:color="auto"/>
          </w:divBdr>
        </w:div>
        <w:div w:id="82146727">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587465476">
      <w:bodyDiv w:val="1"/>
      <w:marLeft w:val="0"/>
      <w:marRight w:val="0"/>
      <w:marTop w:val="0"/>
      <w:marBottom w:val="0"/>
      <w:divBdr>
        <w:top w:val="none" w:sz="0" w:space="0" w:color="auto"/>
        <w:left w:val="none" w:sz="0" w:space="0" w:color="auto"/>
        <w:bottom w:val="none" w:sz="0" w:space="0" w:color="auto"/>
        <w:right w:val="none" w:sz="0" w:space="0" w:color="auto"/>
      </w:divBdr>
    </w:div>
    <w:div w:id="591813228">
      <w:bodyDiv w:val="1"/>
      <w:marLeft w:val="0"/>
      <w:marRight w:val="0"/>
      <w:marTop w:val="0"/>
      <w:marBottom w:val="0"/>
      <w:divBdr>
        <w:top w:val="none" w:sz="0" w:space="0" w:color="auto"/>
        <w:left w:val="none" w:sz="0" w:space="0" w:color="auto"/>
        <w:bottom w:val="none" w:sz="0" w:space="0" w:color="auto"/>
        <w:right w:val="none" w:sz="0" w:space="0" w:color="auto"/>
      </w:divBdr>
    </w:div>
    <w:div w:id="607856054">
      <w:bodyDiv w:val="1"/>
      <w:marLeft w:val="0"/>
      <w:marRight w:val="0"/>
      <w:marTop w:val="0"/>
      <w:marBottom w:val="0"/>
      <w:divBdr>
        <w:top w:val="none" w:sz="0" w:space="0" w:color="auto"/>
        <w:left w:val="none" w:sz="0" w:space="0" w:color="auto"/>
        <w:bottom w:val="none" w:sz="0" w:space="0" w:color="auto"/>
        <w:right w:val="none" w:sz="0" w:space="0" w:color="auto"/>
      </w:divBdr>
      <w:divsChild>
        <w:div w:id="2092310833">
          <w:marLeft w:val="240"/>
          <w:marRight w:val="240"/>
          <w:marTop w:val="240"/>
          <w:marBottom w:val="240"/>
          <w:divBdr>
            <w:top w:val="single" w:sz="6" w:space="15" w:color="D0D1C9"/>
            <w:left w:val="single" w:sz="6" w:space="15" w:color="D0D1C9"/>
            <w:bottom w:val="single" w:sz="6" w:space="15" w:color="D0D1C9"/>
            <w:right w:val="single" w:sz="6" w:space="15" w:color="D0D1C9"/>
          </w:divBdr>
        </w:div>
        <w:div w:id="981078015">
          <w:marLeft w:val="0"/>
          <w:marRight w:val="0"/>
          <w:marTop w:val="0"/>
          <w:marBottom w:val="0"/>
          <w:divBdr>
            <w:top w:val="none" w:sz="0" w:space="0" w:color="auto"/>
            <w:left w:val="none" w:sz="0" w:space="0" w:color="auto"/>
            <w:bottom w:val="none" w:sz="0" w:space="0" w:color="auto"/>
            <w:right w:val="none" w:sz="0" w:space="0" w:color="auto"/>
          </w:divBdr>
          <w:divsChild>
            <w:div w:id="1772898345">
              <w:marLeft w:val="0"/>
              <w:marRight w:val="0"/>
              <w:marTop w:val="0"/>
              <w:marBottom w:val="0"/>
              <w:divBdr>
                <w:top w:val="single" w:sz="24" w:space="12" w:color="D0D1C9"/>
                <w:left w:val="single" w:sz="24" w:space="12" w:color="D0D1C9"/>
                <w:bottom w:val="single" w:sz="24" w:space="12" w:color="D0D1C9"/>
                <w:right w:val="single" w:sz="24" w:space="12" w:color="D0D1C9"/>
              </w:divBdr>
            </w:div>
            <w:div w:id="1541093239">
              <w:marLeft w:val="0"/>
              <w:marRight w:val="0"/>
              <w:marTop w:val="0"/>
              <w:marBottom w:val="0"/>
              <w:divBdr>
                <w:top w:val="single" w:sz="24" w:space="12" w:color="D0D1C9"/>
                <w:left w:val="single" w:sz="24" w:space="12" w:color="D0D1C9"/>
                <w:bottom w:val="single" w:sz="24" w:space="12" w:color="D0D1C9"/>
                <w:right w:val="single" w:sz="24" w:space="12" w:color="D0D1C9"/>
              </w:divBdr>
            </w:div>
            <w:div w:id="188051400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621805591">
      <w:bodyDiv w:val="1"/>
      <w:marLeft w:val="0"/>
      <w:marRight w:val="0"/>
      <w:marTop w:val="0"/>
      <w:marBottom w:val="0"/>
      <w:divBdr>
        <w:top w:val="none" w:sz="0" w:space="0" w:color="auto"/>
        <w:left w:val="none" w:sz="0" w:space="0" w:color="auto"/>
        <w:bottom w:val="none" w:sz="0" w:space="0" w:color="auto"/>
        <w:right w:val="none" w:sz="0" w:space="0" w:color="auto"/>
      </w:divBdr>
      <w:divsChild>
        <w:div w:id="74542168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295864876">
          <w:blockQuote w:val="1"/>
          <w:marLeft w:val="0"/>
          <w:marRight w:val="0"/>
          <w:marTop w:val="0"/>
          <w:marBottom w:val="300"/>
          <w:divBdr>
            <w:top w:val="none" w:sz="0" w:space="0" w:color="auto"/>
            <w:left w:val="single" w:sz="36" w:space="11" w:color="E8EAEC"/>
            <w:bottom w:val="none" w:sz="0" w:space="0" w:color="auto"/>
            <w:right w:val="none" w:sz="0" w:space="0" w:color="auto"/>
          </w:divBdr>
        </w:div>
      </w:divsChild>
    </w:div>
    <w:div w:id="644628833">
      <w:bodyDiv w:val="1"/>
      <w:marLeft w:val="0"/>
      <w:marRight w:val="0"/>
      <w:marTop w:val="0"/>
      <w:marBottom w:val="0"/>
      <w:divBdr>
        <w:top w:val="none" w:sz="0" w:space="0" w:color="auto"/>
        <w:left w:val="none" w:sz="0" w:space="0" w:color="auto"/>
        <w:bottom w:val="none" w:sz="0" w:space="0" w:color="auto"/>
        <w:right w:val="none" w:sz="0" w:space="0" w:color="auto"/>
      </w:divBdr>
    </w:div>
    <w:div w:id="651368739">
      <w:bodyDiv w:val="1"/>
      <w:marLeft w:val="0"/>
      <w:marRight w:val="0"/>
      <w:marTop w:val="0"/>
      <w:marBottom w:val="0"/>
      <w:divBdr>
        <w:top w:val="none" w:sz="0" w:space="0" w:color="auto"/>
        <w:left w:val="none" w:sz="0" w:space="0" w:color="auto"/>
        <w:bottom w:val="none" w:sz="0" w:space="0" w:color="auto"/>
        <w:right w:val="none" w:sz="0" w:space="0" w:color="auto"/>
      </w:divBdr>
      <w:divsChild>
        <w:div w:id="133479913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649095500">
          <w:marLeft w:val="-180"/>
          <w:marRight w:val="-180"/>
          <w:marTop w:val="0"/>
          <w:marBottom w:val="0"/>
          <w:divBdr>
            <w:top w:val="none" w:sz="0" w:space="0" w:color="auto"/>
            <w:left w:val="none" w:sz="0" w:space="0" w:color="auto"/>
            <w:bottom w:val="none" w:sz="0" w:space="0" w:color="auto"/>
            <w:right w:val="none" w:sz="0" w:space="0" w:color="auto"/>
          </w:divBdr>
          <w:divsChild>
            <w:div w:id="1235897111">
              <w:marLeft w:val="0"/>
              <w:marRight w:val="0"/>
              <w:marTop w:val="0"/>
              <w:marBottom w:val="0"/>
              <w:divBdr>
                <w:top w:val="none" w:sz="0" w:space="0" w:color="auto"/>
                <w:left w:val="none" w:sz="0" w:space="0" w:color="auto"/>
                <w:bottom w:val="none" w:sz="0" w:space="0" w:color="auto"/>
                <w:right w:val="none" w:sz="0" w:space="0" w:color="auto"/>
              </w:divBdr>
            </w:div>
            <w:div w:id="1085300915">
              <w:marLeft w:val="0"/>
              <w:marRight w:val="0"/>
              <w:marTop w:val="0"/>
              <w:marBottom w:val="0"/>
              <w:divBdr>
                <w:top w:val="none" w:sz="0" w:space="0" w:color="auto"/>
                <w:left w:val="none" w:sz="0" w:space="0" w:color="auto"/>
                <w:bottom w:val="none" w:sz="0" w:space="0" w:color="auto"/>
                <w:right w:val="none" w:sz="0" w:space="0" w:color="auto"/>
              </w:divBdr>
            </w:div>
          </w:divsChild>
        </w:div>
        <w:div w:id="129978350">
          <w:marLeft w:val="0"/>
          <w:marRight w:val="0"/>
          <w:marTop w:val="0"/>
          <w:marBottom w:val="0"/>
          <w:divBdr>
            <w:top w:val="none" w:sz="0" w:space="0" w:color="auto"/>
            <w:left w:val="none" w:sz="0" w:space="0" w:color="auto"/>
            <w:bottom w:val="none" w:sz="0" w:space="0" w:color="auto"/>
            <w:right w:val="none" w:sz="0" w:space="0" w:color="auto"/>
          </w:divBdr>
          <w:divsChild>
            <w:div w:id="2097358942">
              <w:marLeft w:val="0"/>
              <w:marRight w:val="0"/>
              <w:marTop w:val="0"/>
              <w:marBottom w:val="0"/>
              <w:divBdr>
                <w:top w:val="single" w:sz="24" w:space="12" w:color="CAC1D9"/>
                <w:left w:val="single" w:sz="24" w:space="12" w:color="CAC1D9"/>
                <w:bottom w:val="single" w:sz="24" w:space="12" w:color="CAC1D9"/>
                <w:right w:val="single" w:sz="24" w:space="12" w:color="CAC1D9"/>
              </w:divBdr>
            </w:div>
            <w:div w:id="1051226047">
              <w:marLeft w:val="0"/>
              <w:marRight w:val="0"/>
              <w:marTop w:val="0"/>
              <w:marBottom w:val="0"/>
              <w:divBdr>
                <w:top w:val="single" w:sz="24" w:space="12" w:color="CAC1D9"/>
                <w:left w:val="single" w:sz="24" w:space="12" w:color="CAC1D9"/>
                <w:bottom w:val="single" w:sz="24" w:space="12" w:color="CAC1D9"/>
                <w:right w:val="single" w:sz="24" w:space="12" w:color="CAC1D9"/>
              </w:divBdr>
            </w:div>
            <w:div w:id="380137266">
              <w:marLeft w:val="0"/>
              <w:marRight w:val="0"/>
              <w:marTop w:val="0"/>
              <w:marBottom w:val="0"/>
              <w:divBdr>
                <w:top w:val="single" w:sz="24" w:space="12" w:color="CAC1D9"/>
                <w:left w:val="single" w:sz="24" w:space="12" w:color="CAC1D9"/>
                <w:bottom w:val="single" w:sz="24" w:space="12" w:color="CAC1D9"/>
                <w:right w:val="single" w:sz="24" w:space="12" w:color="CAC1D9"/>
              </w:divBdr>
            </w:div>
          </w:divsChild>
        </w:div>
        <w:div w:id="700474405">
          <w:marLeft w:val="-180"/>
          <w:marRight w:val="-180"/>
          <w:marTop w:val="0"/>
          <w:marBottom w:val="0"/>
          <w:divBdr>
            <w:top w:val="none" w:sz="0" w:space="0" w:color="auto"/>
            <w:left w:val="none" w:sz="0" w:space="0" w:color="auto"/>
            <w:bottom w:val="none" w:sz="0" w:space="0" w:color="auto"/>
            <w:right w:val="none" w:sz="0" w:space="0" w:color="auto"/>
          </w:divBdr>
          <w:divsChild>
            <w:div w:id="1990549504">
              <w:marLeft w:val="0"/>
              <w:marRight w:val="0"/>
              <w:marTop w:val="0"/>
              <w:marBottom w:val="0"/>
              <w:divBdr>
                <w:top w:val="none" w:sz="0" w:space="0" w:color="auto"/>
                <w:left w:val="none" w:sz="0" w:space="0" w:color="auto"/>
                <w:bottom w:val="none" w:sz="0" w:space="0" w:color="auto"/>
                <w:right w:val="none" w:sz="0" w:space="0" w:color="auto"/>
              </w:divBdr>
            </w:div>
            <w:div w:id="392314719">
              <w:marLeft w:val="0"/>
              <w:marRight w:val="0"/>
              <w:marTop w:val="0"/>
              <w:marBottom w:val="0"/>
              <w:divBdr>
                <w:top w:val="none" w:sz="0" w:space="0" w:color="auto"/>
                <w:left w:val="none" w:sz="0" w:space="0" w:color="auto"/>
                <w:bottom w:val="none" w:sz="0" w:space="0" w:color="auto"/>
                <w:right w:val="none" w:sz="0" w:space="0" w:color="auto"/>
              </w:divBdr>
            </w:div>
          </w:divsChild>
        </w:div>
        <w:div w:id="150143683">
          <w:marLeft w:val="-180"/>
          <w:marRight w:val="-180"/>
          <w:marTop w:val="0"/>
          <w:marBottom w:val="0"/>
          <w:divBdr>
            <w:top w:val="none" w:sz="0" w:space="0" w:color="auto"/>
            <w:left w:val="none" w:sz="0" w:space="0" w:color="auto"/>
            <w:bottom w:val="none" w:sz="0" w:space="0" w:color="auto"/>
            <w:right w:val="none" w:sz="0" w:space="0" w:color="auto"/>
          </w:divBdr>
          <w:divsChild>
            <w:div w:id="814763862">
              <w:marLeft w:val="0"/>
              <w:marRight w:val="0"/>
              <w:marTop w:val="0"/>
              <w:marBottom w:val="0"/>
              <w:divBdr>
                <w:top w:val="none" w:sz="0" w:space="0" w:color="auto"/>
                <w:left w:val="none" w:sz="0" w:space="0" w:color="auto"/>
                <w:bottom w:val="none" w:sz="0" w:space="0" w:color="auto"/>
                <w:right w:val="none" w:sz="0" w:space="0" w:color="auto"/>
              </w:divBdr>
            </w:div>
            <w:div w:id="1938708166">
              <w:marLeft w:val="0"/>
              <w:marRight w:val="0"/>
              <w:marTop w:val="0"/>
              <w:marBottom w:val="0"/>
              <w:divBdr>
                <w:top w:val="none" w:sz="0" w:space="0" w:color="auto"/>
                <w:left w:val="none" w:sz="0" w:space="0" w:color="auto"/>
                <w:bottom w:val="none" w:sz="0" w:space="0" w:color="auto"/>
                <w:right w:val="none" w:sz="0" w:space="0" w:color="auto"/>
              </w:divBdr>
            </w:div>
          </w:divsChild>
        </w:div>
        <w:div w:id="1561819414">
          <w:marLeft w:val="0"/>
          <w:marRight w:val="0"/>
          <w:marTop w:val="0"/>
          <w:marBottom w:val="0"/>
          <w:divBdr>
            <w:top w:val="none" w:sz="0" w:space="0" w:color="auto"/>
            <w:left w:val="none" w:sz="0" w:space="0" w:color="auto"/>
            <w:bottom w:val="none" w:sz="0" w:space="0" w:color="auto"/>
            <w:right w:val="none" w:sz="0" w:space="0" w:color="auto"/>
          </w:divBdr>
          <w:divsChild>
            <w:div w:id="558446561">
              <w:marLeft w:val="0"/>
              <w:marRight w:val="0"/>
              <w:marTop w:val="0"/>
              <w:marBottom w:val="0"/>
              <w:divBdr>
                <w:top w:val="single" w:sz="24" w:space="12" w:color="CAC1D9"/>
                <w:left w:val="single" w:sz="24" w:space="12" w:color="CAC1D9"/>
                <w:bottom w:val="single" w:sz="24" w:space="12" w:color="CAC1D9"/>
                <w:right w:val="single" w:sz="24" w:space="12" w:color="CAC1D9"/>
              </w:divBdr>
            </w:div>
            <w:div w:id="1515610917">
              <w:marLeft w:val="0"/>
              <w:marRight w:val="0"/>
              <w:marTop w:val="0"/>
              <w:marBottom w:val="0"/>
              <w:divBdr>
                <w:top w:val="single" w:sz="24" w:space="12" w:color="CAC1D9"/>
                <w:left w:val="single" w:sz="24" w:space="12" w:color="CAC1D9"/>
                <w:bottom w:val="single" w:sz="24" w:space="12" w:color="CAC1D9"/>
                <w:right w:val="single" w:sz="24" w:space="12" w:color="CAC1D9"/>
              </w:divBdr>
            </w:div>
            <w:div w:id="2139301846">
              <w:marLeft w:val="0"/>
              <w:marRight w:val="0"/>
              <w:marTop w:val="0"/>
              <w:marBottom w:val="0"/>
              <w:divBdr>
                <w:top w:val="single" w:sz="24" w:space="12" w:color="CAC1D9"/>
                <w:left w:val="single" w:sz="24" w:space="12" w:color="CAC1D9"/>
                <w:bottom w:val="single" w:sz="24" w:space="12" w:color="CAC1D9"/>
                <w:right w:val="single" w:sz="24" w:space="12" w:color="CAC1D9"/>
              </w:divBdr>
            </w:div>
          </w:divsChild>
        </w:div>
        <w:div w:id="3797302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548782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659308254">
      <w:bodyDiv w:val="1"/>
      <w:marLeft w:val="0"/>
      <w:marRight w:val="0"/>
      <w:marTop w:val="0"/>
      <w:marBottom w:val="0"/>
      <w:divBdr>
        <w:top w:val="none" w:sz="0" w:space="0" w:color="auto"/>
        <w:left w:val="none" w:sz="0" w:space="0" w:color="auto"/>
        <w:bottom w:val="none" w:sz="0" w:space="0" w:color="auto"/>
        <w:right w:val="none" w:sz="0" w:space="0" w:color="auto"/>
      </w:divBdr>
    </w:div>
    <w:div w:id="664554266">
      <w:bodyDiv w:val="1"/>
      <w:marLeft w:val="0"/>
      <w:marRight w:val="0"/>
      <w:marTop w:val="0"/>
      <w:marBottom w:val="0"/>
      <w:divBdr>
        <w:top w:val="none" w:sz="0" w:space="0" w:color="auto"/>
        <w:left w:val="none" w:sz="0" w:space="0" w:color="auto"/>
        <w:bottom w:val="none" w:sz="0" w:space="0" w:color="auto"/>
        <w:right w:val="none" w:sz="0" w:space="0" w:color="auto"/>
      </w:divBdr>
    </w:div>
    <w:div w:id="669135651">
      <w:bodyDiv w:val="1"/>
      <w:marLeft w:val="0"/>
      <w:marRight w:val="0"/>
      <w:marTop w:val="0"/>
      <w:marBottom w:val="0"/>
      <w:divBdr>
        <w:top w:val="none" w:sz="0" w:space="0" w:color="auto"/>
        <w:left w:val="none" w:sz="0" w:space="0" w:color="auto"/>
        <w:bottom w:val="none" w:sz="0" w:space="0" w:color="auto"/>
        <w:right w:val="none" w:sz="0" w:space="0" w:color="auto"/>
      </w:divBdr>
      <w:divsChild>
        <w:div w:id="171214324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669721812">
      <w:bodyDiv w:val="1"/>
      <w:marLeft w:val="0"/>
      <w:marRight w:val="0"/>
      <w:marTop w:val="0"/>
      <w:marBottom w:val="0"/>
      <w:divBdr>
        <w:top w:val="none" w:sz="0" w:space="0" w:color="auto"/>
        <w:left w:val="none" w:sz="0" w:space="0" w:color="auto"/>
        <w:bottom w:val="none" w:sz="0" w:space="0" w:color="auto"/>
        <w:right w:val="none" w:sz="0" w:space="0" w:color="auto"/>
      </w:divBdr>
    </w:div>
    <w:div w:id="673383445">
      <w:bodyDiv w:val="1"/>
      <w:marLeft w:val="0"/>
      <w:marRight w:val="0"/>
      <w:marTop w:val="0"/>
      <w:marBottom w:val="0"/>
      <w:divBdr>
        <w:top w:val="none" w:sz="0" w:space="0" w:color="auto"/>
        <w:left w:val="none" w:sz="0" w:space="0" w:color="auto"/>
        <w:bottom w:val="none" w:sz="0" w:space="0" w:color="auto"/>
        <w:right w:val="none" w:sz="0" w:space="0" w:color="auto"/>
      </w:divBdr>
      <w:divsChild>
        <w:div w:id="101583826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97116062">
          <w:marLeft w:val="-180"/>
          <w:marRight w:val="-180"/>
          <w:marTop w:val="0"/>
          <w:marBottom w:val="0"/>
          <w:divBdr>
            <w:top w:val="none" w:sz="0" w:space="0" w:color="auto"/>
            <w:left w:val="none" w:sz="0" w:space="0" w:color="auto"/>
            <w:bottom w:val="none" w:sz="0" w:space="0" w:color="auto"/>
            <w:right w:val="none" w:sz="0" w:space="0" w:color="auto"/>
          </w:divBdr>
          <w:divsChild>
            <w:div w:id="1150487726">
              <w:marLeft w:val="0"/>
              <w:marRight w:val="0"/>
              <w:marTop w:val="0"/>
              <w:marBottom w:val="0"/>
              <w:divBdr>
                <w:top w:val="none" w:sz="0" w:space="0" w:color="auto"/>
                <w:left w:val="none" w:sz="0" w:space="0" w:color="auto"/>
                <w:bottom w:val="none" w:sz="0" w:space="0" w:color="auto"/>
                <w:right w:val="none" w:sz="0" w:space="0" w:color="auto"/>
              </w:divBdr>
            </w:div>
            <w:div w:id="212230273">
              <w:marLeft w:val="0"/>
              <w:marRight w:val="0"/>
              <w:marTop w:val="0"/>
              <w:marBottom w:val="0"/>
              <w:divBdr>
                <w:top w:val="none" w:sz="0" w:space="0" w:color="auto"/>
                <w:left w:val="none" w:sz="0" w:space="0" w:color="auto"/>
                <w:bottom w:val="none" w:sz="0" w:space="0" w:color="auto"/>
                <w:right w:val="none" w:sz="0" w:space="0" w:color="auto"/>
              </w:divBdr>
            </w:div>
          </w:divsChild>
        </w:div>
        <w:div w:id="585189831">
          <w:marLeft w:val="0"/>
          <w:marRight w:val="0"/>
          <w:marTop w:val="0"/>
          <w:marBottom w:val="0"/>
          <w:divBdr>
            <w:top w:val="none" w:sz="0" w:space="0" w:color="auto"/>
            <w:left w:val="none" w:sz="0" w:space="0" w:color="auto"/>
            <w:bottom w:val="none" w:sz="0" w:space="0" w:color="auto"/>
            <w:right w:val="none" w:sz="0" w:space="0" w:color="auto"/>
          </w:divBdr>
          <w:divsChild>
            <w:div w:id="1370492262">
              <w:marLeft w:val="0"/>
              <w:marRight w:val="0"/>
              <w:marTop w:val="0"/>
              <w:marBottom w:val="0"/>
              <w:divBdr>
                <w:top w:val="single" w:sz="24" w:space="12" w:color="BADDBF"/>
                <w:left w:val="single" w:sz="24" w:space="12" w:color="BADDBF"/>
                <w:bottom w:val="single" w:sz="24" w:space="12" w:color="BADDBF"/>
                <w:right w:val="single" w:sz="24" w:space="12" w:color="BADDBF"/>
              </w:divBdr>
            </w:div>
            <w:div w:id="1052577308">
              <w:marLeft w:val="0"/>
              <w:marRight w:val="0"/>
              <w:marTop w:val="0"/>
              <w:marBottom w:val="0"/>
              <w:divBdr>
                <w:top w:val="single" w:sz="24" w:space="12" w:color="BADDBF"/>
                <w:left w:val="single" w:sz="24" w:space="12" w:color="BADDBF"/>
                <w:bottom w:val="single" w:sz="24" w:space="12" w:color="BADDBF"/>
                <w:right w:val="single" w:sz="24" w:space="12" w:color="BADDBF"/>
              </w:divBdr>
            </w:div>
            <w:div w:id="1260411881">
              <w:marLeft w:val="0"/>
              <w:marRight w:val="0"/>
              <w:marTop w:val="0"/>
              <w:marBottom w:val="0"/>
              <w:divBdr>
                <w:top w:val="single" w:sz="24" w:space="12" w:color="BADDBF"/>
                <w:left w:val="single" w:sz="24" w:space="12" w:color="BADDBF"/>
                <w:bottom w:val="single" w:sz="24" w:space="12" w:color="BADDBF"/>
                <w:right w:val="single" w:sz="24" w:space="12" w:color="BADDBF"/>
              </w:divBdr>
            </w:div>
          </w:divsChild>
        </w:div>
        <w:div w:id="1613052356">
          <w:marLeft w:val="-180"/>
          <w:marRight w:val="-180"/>
          <w:marTop w:val="0"/>
          <w:marBottom w:val="0"/>
          <w:divBdr>
            <w:top w:val="none" w:sz="0" w:space="0" w:color="auto"/>
            <w:left w:val="none" w:sz="0" w:space="0" w:color="auto"/>
            <w:bottom w:val="none" w:sz="0" w:space="0" w:color="auto"/>
            <w:right w:val="none" w:sz="0" w:space="0" w:color="auto"/>
          </w:divBdr>
          <w:divsChild>
            <w:div w:id="2140105615">
              <w:marLeft w:val="0"/>
              <w:marRight w:val="0"/>
              <w:marTop w:val="0"/>
              <w:marBottom w:val="0"/>
              <w:divBdr>
                <w:top w:val="none" w:sz="0" w:space="0" w:color="auto"/>
                <w:left w:val="none" w:sz="0" w:space="0" w:color="auto"/>
                <w:bottom w:val="none" w:sz="0" w:space="0" w:color="auto"/>
                <w:right w:val="none" w:sz="0" w:space="0" w:color="auto"/>
              </w:divBdr>
            </w:div>
            <w:div w:id="2121954171">
              <w:marLeft w:val="0"/>
              <w:marRight w:val="0"/>
              <w:marTop w:val="0"/>
              <w:marBottom w:val="0"/>
              <w:divBdr>
                <w:top w:val="none" w:sz="0" w:space="0" w:color="auto"/>
                <w:left w:val="none" w:sz="0" w:space="0" w:color="auto"/>
                <w:bottom w:val="none" w:sz="0" w:space="0" w:color="auto"/>
                <w:right w:val="none" w:sz="0" w:space="0" w:color="auto"/>
              </w:divBdr>
            </w:div>
          </w:divsChild>
        </w:div>
        <w:div w:id="513030447">
          <w:marLeft w:val="0"/>
          <w:marRight w:val="0"/>
          <w:marTop w:val="0"/>
          <w:marBottom w:val="0"/>
          <w:divBdr>
            <w:top w:val="none" w:sz="0" w:space="0" w:color="auto"/>
            <w:left w:val="none" w:sz="0" w:space="0" w:color="auto"/>
            <w:bottom w:val="none" w:sz="0" w:space="0" w:color="auto"/>
            <w:right w:val="none" w:sz="0" w:space="0" w:color="auto"/>
          </w:divBdr>
          <w:divsChild>
            <w:div w:id="666598571">
              <w:marLeft w:val="0"/>
              <w:marRight w:val="0"/>
              <w:marTop w:val="0"/>
              <w:marBottom w:val="0"/>
              <w:divBdr>
                <w:top w:val="single" w:sz="24" w:space="12" w:color="BADDBF"/>
                <w:left w:val="single" w:sz="24" w:space="12" w:color="BADDBF"/>
                <w:bottom w:val="single" w:sz="24" w:space="12" w:color="BADDBF"/>
                <w:right w:val="single" w:sz="24" w:space="12" w:color="BADDBF"/>
              </w:divBdr>
            </w:div>
            <w:div w:id="2145542072">
              <w:marLeft w:val="0"/>
              <w:marRight w:val="0"/>
              <w:marTop w:val="0"/>
              <w:marBottom w:val="0"/>
              <w:divBdr>
                <w:top w:val="single" w:sz="24" w:space="12" w:color="BADDBF"/>
                <w:left w:val="single" w:sz="24" w:space="12" w:color="BADDBF"/>
                <w:bottom w:val="single" w:sz="24" w:space="12" w:color="BADDBF"/>
                <w:right w:val="single" w:sz="24" w:space="12" w:color="BADDBF"/>
              </w:divBdr>
            </w:div>
            <w:div w:id="1120956998">
              <w:marLeft w:val="0"/>
              <w:marRight w:val="0"/>
              <w:marTop w:val="0"/>
              <w:marBottom w:val="0"/>
              <w:divBdr>
                <w:top w:val="single" w:sz="24" w:space="12" w:color="BADDBF"/>
                <w:left w:val="single" w:sz="24" w:space="12" w:color="BADDBF"/>
                <w:bottom w:val="single" w:sz="24" w:space="12" w:color="BADDBF"/>
                <w:right w:val="single" w:sz="24" w:space="12" w:color="BADDBF"/>
              </w:divBdr>
            </w:div>
          </w:divsChild>
        </w:div>
        <w:div w:id="133333355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67046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17751568">
      <w:bodyDiv w:val="1"/>
      <w:marLeft w:val="0"/>
      <w:marRight w:val="0"/>
      <w:marTop w:val="0"/>
      <w:marBottom w:val="0"/>
      <w:divBdr>
        <w:top w:val="none" w:sz="0" w:space="0" w:color="auto"/>
        <w:left w:val="none" w:sz="0" w:space="0" w:color="auto"/>
        <w:bottom w:val="none" w:sz="0" w:space="0" w:color="auto"/>
        <w:right w:val="none" w:sz="0" w:space="0" w:color="auto"/>
      </w:divBdr>
    </w:div>
    <w:div w:id="720401677">
      <w:bodyDiv w:val="1"/>
      <w:marLeft w:val="0"/>
      <w:marRight w:val="0"/>
      <w:marTop w:val="0"/>
      <w:marBottom w:val="0"/>
      <w:divBdr>
        <w:top w:val="none" w:sz="0" w:space="0" w:color="auto"/>
        <w:left w:val="none" w:sz="0" w:space="0" w:color="auto"/>
        <w:bottom w:val="none" w:sz="0" w:space="0" w:color="auto"/>
        <w:right w:val="none" w:sz="0" w:space="0" w:color="auto"/>
      </w:divBdr>
      <w:divsChild>
        <w:div w:id="441002889">
          <w:marLeft w:val="0"/>
          <w:marRight w:val="0"/>
          <w:marTop w:val="0"/>
          <w:marBottom w:val="0"/>
          <w:divBdr>
            <w:top w:val="none" w:sz="0" w:space="0" w:color="auto"/>
            <w:left w:val="none" w:sz="0" w:space="0" w:color="auto"/>
            <w:bottom w:val="none" w:sz="0" w:space="0" w:color="auto"/>
            <w:right w:val="none" w:sz="0" w:space="0" w:color="auto"/>
          </w:divBdr>
          <w:divsChild>
            <w:div w:id="753624903">
              <w:marLeft w:val="0"/>
              <w:marRight w:val="0"/>
              <w:marTop w:val="0"/>
              <w:marBottom w:val="0"/>
              <w:divBdr>
                <w:top w:val="single" w:sz="24" w:space="12" w:color="D0D1C9"/>
                <w:left w:val="single" w:sz="24" w:space="12" w:color="D0D1C9"/>
                <w:bottom w:val="single" w:sz="24" w:space="12" w:color="D0D1C9"/>
                <w:right w:val="single" w:sz="24" w:space="12" w:color="D0D1C9"/>
              </w:divBdr>
            </w:div>
            <w:div w:id="1627468556">
              <w:marLeft w:val="0"/>
              <w:marRight w:val="0"/>
              <w:marTop w:val="0"/>
              <w:marBottom w:val="0"/>
              <w:divBdr>
                <w:top w:val="single" w:sz="24" w:space="12" w:color="D0D1C9"/>
                <w:left w:val="single" w:sz="24" w:space="12" w:color="D0D1C9"/>
                <w:bottom w:val="single" w:sz="24" w:space="12" w:color="D0D1C9"/>
                <w:right w:val="single" w:sz="24" w:space="12" w:color="D0D1C9"/>
              </w:divBdr>
            </w:div>
            <w:div w:id="51900966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721750234">
      <w:bodyDiv w:val="1"/>
      <w:marLeft w:val="0"/>
      <w:marRight w:val="0"/>
      <w:marTop w:val="0"/>
      <w:marBottom w:val="0"/>
      <w:divBdr>
        <w:top w:val="none" w:sz="0" w:space="0" w:color="auto"/>
        <w:left w:val="none" w:sz="0" w:space="0" w:color="auto"/>
        <w:bottom w:val="none" w:sz="0" w:space="0" w:color="auto"/>
        <w:right w:val="none" w:sz="0" w:space="0" w:color="auto"/>
      </w:divBdr>
    </w:div>
    <w:div w:id="736242281">
      <w:bodyDiv w:val="1"/>
      <w:marLeft w:val="0"/>
      <w:marRight w:val="0"/>
      <w:marTop w:val="0"/>
      <w:marBottom w:val="0"/>
      <w:divBdr>
        <w:top w:val="none" w:sz="0" w:space="0" w:color="auto"/>
        <w:left w:val="none" w:sz="0" w:space="0" w:color="auto"/>
        <w:bottom w:val="none" w:sz="0" w:space="0" w:color="auto"/>
        <w:right w:val="none" w:sz="0" w:space="0" w:color="auto"/>
      </w:divBdr>
    </w:div>
    <w:div w:id="746463672">
      <w:bodyDiv w:val="1"/>
      <w:marLeft w:val="0"/>
      <w:marRight w:val="0"/>
      <w:marTop w:val="0"/>
      <w:marBottom w:val="0"/>
      <w:divBdr>
        <w:top w:val="none" w:sz="0" w:space="0" w:color="auto"/>
        <w:left w:val="none" w:sz="0" w:space="0" w:color="auto"/>
        <w:bottom w:val="none" w:sz="0" w:space="0" w:color="auto"/>
        <w:right w:val="none" w:sz="0" w:space="0" w:color="auto"/>
      </w:divBdr>
    </w:div>
    <w:div w:id="750394485">
      <w:bodyDiv w:val="1"/>
      <w:marLeft w:val="0"/>
      <w:marRight w:val="0"/>
      <w:marTop w:val="0"/>
      <w:marBottom w:val="0"/>
      <w:divBdr>
        <w:top w:val="none" w:sz="0" w:space="0" w:color="auto"/>
        <w:left w:val="none" w:sz="0" w:space="0" w:color="auto"/>
        <w:bottom w:val="none" w:sz="0" w:space="0" w:color="auto"/>
        <w:right w:val="none" w:sz="0" w:space="0" w:color="auto"/>
      </w:divBdr>
      <w:divsChild>
        <w:div w:id="32467353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56715528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57022576">
      <w:bodyDiv w:val="1"/>
      <w:marLeft w:val="0"/>
      <w:marRight w:val="0"/>
      <w:marTop w:val="0"/>
      <w:marBottom w:val="0"/>
      <w:divBdr>
        <w:top w:val="none" w:sz="0" w:space="0" w:color="auto"/>
        <w:left w:val="none" w:sz="0" w:space="0" w:color="auto"/>
        <w:bottom w:val="none" w:sz="0" w:space="0" w:color="auto"/>
        <w:right w:val="none" w:sz="0" w:space="0" w:color="auto"/>
      </w:divBdr>
    </w:div>
    <w:div w:id="758216706">
      <w:bodyDiv w:val="1"/>
      <w:marLeft w:val="0"/>
      <w:marRight w:val="0"/>
      <w:marTop w:val="0"/>
      <w:marBottom w:val="0"/>
      <w:divBdr>
        <w:top w:val="none" w:sz="0" w:space="0" w:color="auto"/>
        <w:left w:val="none" w:sz="0" w:space="0" w:color="auto"/>
        <w:bottom w:val="none" w:sz="0" w:space="0" w:color="auto"/>
        <w:right w:val="none" w:sz="0" w:space="0" w:color="auto"/>
      </w:divBdr>
      <w:divsChild>
        <w:div w:id="1268655846">
          <w:marLeft w:val="0"/>
          <w:marRight w:val="0"/>
          <w:marTop w:val="0"/>
          <w:marBottom w:val="0"/>
          <w:divBdr>
            <w:top w:val="none" w:sz="0" w:space="0" w:color="auto"/>
            <w:left w:val="none" w:sz="0" w:space="0" w:color="auto"/>
            <w:bottom w:val="none" w:sz="0" w:space="0" w:color="auto"/>
            <w:right w:val="none" w:sz="0" w:space="0" w:color="auto"/>
          </w:divBdr>
          <w:divsChild>
            <w:div w:id="1354842545">
              <w:marLeft w:val="0"/>
              <w:marRight w:val="0"/>
              <w:marTop w:val="0"/>
              <w:marBottom w:val="0"/>
              <w:divBdr>
                <w:top w:val="none" w:sz="0" w:space="0" w:color="auto"/>
                <w:left w:val="none" w:sz="0" w:space="0" w:color="auto"/>
                <w:bottom w:val="none" w:sz="0" w:space="0" w:color="auto"/>
                <w:right w:val="none" w:sz="0" w:space="0" w:color="auto"/>
              </w:divBdr>
              <w:divsChild>
                <w:div w:id="188023794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20113659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772818360">
      <w:bodyDiv w:val="1"/>
      <w:marLeft w:val="0"/>
      <w:marRight w:val="0"/>
      <w:marTop w:val="0"/>
      <w:marBottom w:val="0"/>
      <w:divBdr>
        <w:top w:val="none" w:sz="0" w:space="0" w:color="auto"/>
        <w:left w:val="none" w:sz="0" w:space="0" w:color="auto"/>
        <w:bottom w:val="none" w:sz="0" w:space="0" w:color="auto"/>
        <w:right w:val="none" w:sz="0" w:space="0" w:color="auto"/>
      </w:divBdr>
      <w:divsChild>
        <w:div w:id="6287809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893613673">
          <w:marLeft w:val="-180"/>
          <w:marRight w:val="-180"/>
          <w:marTop w:val="0"/>
          <w:marBottom w:val="0"/>
          <w:divBdr>
            <w:top w:val="none" w:sz="0" w:space="0" w:color="auto"/>
            <w:left w:val="none" w:sz="0" w:space="0" w:color="auto"/>
            <w:bottom w:val="none" w:sz="0" w:space="0" w:color="auto"/>
            <w:right w:val="none" w:sz="0" w:space="0" w:color="auto"/>
          </w:divBdr>
          <w:divsChild>
            <w:div w:id="153223369">
              <w:marLeft w:val="0"/>
              <w:marRight w:val="0"/>
              <w:marTop w:val="0"/>
              <w:marBottom w:val="0"/>
              <w:divBdr>
                <w:top w:val="none" w:sz="0" w:space="0" w:color="auto"/>
                <w:left w:val="none" w:sz="0" w:space="0" w:color="auto"/>
                <w:bottom w:val="none" w:sz="0" w:space="0" w:color="auto"/>
                <w:right w:val="none" w:sz="0" w:space="0" w:color="auto"/>
              </w:divBdr>
            </w:div>
            <w:div w:id="941910507">
              <w:marLeft w:val="0"/>
              <w:marRight w:val="0"/>
              <w:marTop w:val="0"/>
              <w:marBottom w:val="0"/>
              <w:divBdr>
                <w:top w:val="none" w:sz="0" w:space="0" w:color="auto"/>
                <w:left w:val="none" w:sz="0" w:space="0" w:color="auto"/>
                <w:bottom w:val="none" w:sz="0" w:space="0" w:color="auto"/>
                <w:right w:val="none" w:sz="0" w:space="0" w:color="auto"/>
              </w:divBdr>
            </w:div>
          </w:divsChild>
        </w:div>
        <w:div w:id="1555122608">
          <w:marLeft w:val="-180"/>
          <w:marRight w:val="-180"/>
          <w:marTop w:val="0"/>
          <w:marBottom w:val="0"/>
          <w:divBdr>
            <w:top w:val="none" w:sz="0" w:space="0" w:color="auto"/>
            <w:left w:val="none" w:sz="0" w:space="0" w:color="auto"/>
            <w:bottom w:val="none" w:sz="0" w:space="0" w:color="auto"/>
            <w:right w:val="none" w:sz="0" w:space="0" w:color="auto"/>
          </w:divBdr>
          <w:divsChild>
            <w:div w:id="158427593">
              <w:marLeft w:val="0"/>
              <w:marRight w:val="0"/>
              <w:marTop w:val="0"/>
              <w:marBottom w:val="0"/>
              <w:divBdr>
                <w:top w:val="none" w:sz="0" w:space="0" w:color="auto"/>
                <w:left w:val="none" w:sz="0" w:space="0" w:color="auto"/>
                <w:bottom w:val="none" w:sz="0" w:space="0" w:color="auto"/>
                <w:right w:val="none" w:sz="0" w:space="0" w:color="auto"/>
              </w:divBdr>
            </w:div>
            <w:div w:id="1686247691">
              <w:marLeft w:val="0"/>
              <w:marRight w:val="0"/>
              <w:marTop w:val="0"/>
              <w:marBottom w:val="0"/>
              <w:divBdr>
                <w:top w:val="none" w:sz="0" w:space="0" w:color="auto"/>
                <w:left w:val="none" w:sz="0" w:space="0" w:color="auto"/>
                <w:bottom w:val="none" w:sz="0" w:space="0" w:color="auto"/>
                <w:right w:val="none" w:sz="0" w:space="0" w:color="auto"/>
              </w:divBdr>
            </w:div>
          </w:divsChild>
        </w:div>
        <w:div w:id="575824294">
          <w:marLeft w:val="0"/>
          <w:marRight w:val="0"/>
          <w:marTop w:val="0"/>
          <w:marBottom w:val="0"/>
          <w:divBdr>
            <w:top w:val="none" w:sz="0" w:space="0" w:color="auto"/>
            <w:left w:val="none" w:sz="0" w:space="0" w:color="auto"/>
            <w:bottom w:val="none" w:sz="0" w:space="0" w:color="auto"/>
            <w:right w:val="none" w:sz="0" w:space="0" w:color="auto"/>
          </w:divBdr>
          <w:divsChild>
            <w:div w:id="1134983177">
              <w:marLeft w:val="0"/>
              <w:marRight w:val="0"/>
              <w:marTop w:val="0"/>
              <w:marBottom w:val="0"/>
              <w:divBdr>
                <w:top w:val="single" w:sz="24" w:space="12" w:color="D0D1C9"/>
                <w:left w:val="single" w:sz="24" w:space="12" w:color="D0D1C9"/>
                <w:bottom w:val="single" w:sz="24" w:space="12" w:color="D0D1C9"/>
                <w:right w:val="single" w:sz="24" w:space="12" w:color="D0D1C9"/>
              </w:divBdr>
            </w:div>
            <w:div w:id="547106439">
              <w:marLeft w:val="0"/>
              <w:marRight w:val="0"/>
              <w:marTop w:val="0"/>
              <w:marBottom w:val="0"/>
              <w:divBdr>
                <w:top w:val="single" w:sz="24" w:space="12" w:color="D0D1C9"/>
                <w:left w:val="single" w:sz="24" w:space="12" w:color="D0D1C9"/>
                <w:bottom w:val="single" w:sz="24" w:space="12" w:color="D0D1C9"/>
                <w:right w:val="single" w:sz="24" w:space="12" w:color="D0D1C9"/>
              </w:divBdr>
            </w:div>
            <w:div w:id="1597446110">
              <w:marLeft w:val="0"/>
              <w:marRight w:val="0"/>
              <w:marTop w:val="0"/>
              <w:marBottom w:val="0"/>
              <w:divBdr>
                <w:top w:val="single" w:sz="24" w:space="12" w:color="D0D1C9"/>
                <w:left w:val="single" w:sz="24" w:space="12" w:color="D0D1C9"/>
                <w:bottom w:val="single" w:sz="24" w:space="12" w:color="D0D1C9"/>
                <w:right w:val="single" w:sz="24" w:space="12" w:color="D0D1C9"/>
              </w:divBdr>
            </w:div>
            <w:div w:id="10180253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6449848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83155710">
      <w:bodyDiv w:val="1"/>
      <w:marLeft w:val="0"/>
      <w:marRight w:val="0"/>
      <w:marTop w:val="0"/>
      <w:marBottom w:val="0"/>
      <w:divBdr>
        <w:top w:val="none" w:sz="0" w:space="0" w:color="auto"/>
        <w:left w:val="none" w:sz="0" w:space="0" w:color="auto"/>
        <w:bottom w:val="none" w:sz="0" w:space="0" w:color="auto"/>
        <w:right w:val="none" w:sz="0" w:space="0" w:color="auto"/>
      </w:divBdr>
    </w:div>
    <w:div w:id="806120565">
      <w:bodyDiv w:val="1"/>
      <w:marLeft w:val="0"/>
      <w:marRight w:val="0"/>
      <w:marTop w:val="0"/>
      <w:marBottom w:val="0"/>
      <w:divBdr>
        <w:top w:val="none" w:sz="0" w:space="0" w:color="auto"/>
        <w:left w:val="none" w:sz="0" w:space="0" w:color="auto"/>
        <w:bottom w:val="none" w:sz="0" w:space="0" w:color="auto"/>
        <w:right w:val="none" w:sz="0" w:space="0" w:color="auto"/>
      </w:divBdr>
      <w:divsChild>
        <w:div w:id="1504122003">
          <w:marLeft w:val="0"/>
          <w:marRight w:val="0"/>
          <w:marTop w:val="0"/>
          <w:marBottom w:val="0"/>
          <w:divBdr>
            <w:top w:val="none" w:sz="0" w:space="0" w:color="auto"/>
            <w:left w:val="none" w:sz="0" w:space="0" w:color="auto"/>
            <w:bottom w:val="none" w:sz="0" w:space="0" w:color="auto"/>
            <w:right w:val="none" w:sz="0" w:space="0" w:color="auto"/>
          </w:divBdr>
          <w:divsChild>
            <w:div w:id="779255549">
              <w:marLeft w:val="0"/>
              <w:marRight w:val="0"/>
              <w:marTop w:val="0"/>
              <w:marBottom w:val="0"/>
              <w:divBdr>
                <w:top w:val="none" w:sz="0" w:space="0" w:color="auto"/>
                <w:left w:val="none" w:sz="0" w:space="0" w:color="auto"/>
                <w:bottom w:val="none" w:sz="0" w:space="0" w:color="auto"/>
                <w:right w:val="none" w:sz="0" w:space="0" w:color="auto"/>
              </w:divBdr>
              <w:divsChild>
                <w:div w:id="1854342429">
                  <w:marLeft w:val="0"/>
                  <w:marRight w:val="0"/>
                  <w:marTop w:val="0"/>
                  <w:marBottom w:val="0"/>
                  <w:divBdr>
                    <w:top w:val="none" w:sz="0" w:space="0" w:color="auto"/>
                    <w:left w:val="none" w:sz="0" w:space="0" w:color="auto"/>
                    <w:bottom w:val="none" w:sz="0" w:space="0" w:color="auto"/>
                    <w:right w:val="none" w:sz="0" w:space="0" w:color="auto"/>
                  </w:divBdr>
                  <w:divsChild>
                    <w:div w:id="617108809">
                      <w:marLeft w:val="0"/>
                      <w:marRight w:val="0"/>
                      <w:marTop w:val="0"/>
                      <w:marBottom w:val="0"/>
                      <w:divBdr>
                        <w:top w:val="none" w:sz="0" w:space="0" w:color="auto"/>
                        <w:left w:val="none" w:sz="0" w:space="0" w:color="auto"/>
                        <w:bottom w:val="none" w:sz="0" w:space="0" w:color="auto"/>
                        <w:right w:val="none" w:sz="0" w:space="0" w:color="auto"/>
                      </w:divBdr>
                      <w:divsChild>
                        <w:div w:id="2142067255">
                          <w:marLeft w:val="0"/>
                          <w:marRight w:val="0"/>
                          <w:marTop w:val="0"/>
                          <w:marBottom w:val="0"/>
                          <w:divBdr>
                            <w:top w:val="none" w:sz="0" w:space="0" w:color="auto"/>
                            <w:left w:val="none" w:sz="0" w:space="0" w:color="auto"/>
                            <w:bottom w:val="none" w:sz="0" w:space="0" w:color="auto"/>
                            <w:right w:val="none" w:sz="0" w:space="0" w:color="auto"/>
                          </w:divBdr>
                          <w:divsChild>
                            <w:div w:id="1365593891">
                              <w:marLeft w:val="0"/>
                              <w:marRight w:val="0"/>
                              <w:marTop w:val="0"/>
                              <w:marBottom w:val="0"/>
                              <w:divBdr>
                                <w:top w:val="none" w:sz="0" w:space="0" w:color="auto"/>
                                <w:left w:val="none" w:sz="0" w:space="0" w:color="auto"/>
                                <w:bottom w:val="none" w:sz="0" w:space="0" w:color="auto"/>
                                <w:right w:val="none" w:sz="0" w:space="0" w:color="auto"/>
                              </w:divBdr>
                              <w:divsChild>
                                <w:div w:id="735052202">
                                  <w:marLeft w:val="0"/>
                                  <w:marRight w:val="0"/>
                                  <w:marTop w:val="0"/>
                                  <w:marBottom w:val="0"/>
                                  <w:divBdr>
                                    <w:top w:val="none" w:sz="0" w:space="0" w:color="auto"/>
                                    <w:left w:val="none" w:sz="0" w:space="0" w:color="auto"/>
                                    <w:bottom w:val="none" w:sz="0" w:space="0" w:color="auto"/>
                                    <w:right w:val="none" w:sz="0" w:space="0" w:color="auto"/>
                                  </w:divBdr>
                                </w:div>
                              </w:divsChild>
                            </w:div>
                            <w:div w:id="341901952">
                              <w:marLeft w:val="0"/>
                              <w:marRight w:val="0"/>
                              <w:marTop w:val="0"/>
                              <w:marBottom w:val="0"/>
                              <w:divBdr>
                                <w:top w:val="none" w:sz="0" w:space="0" w:color="auto"/>
                                <w:left w:val="none" w:sz="0" w:space="0" w:color="auto"/>
                                <w:bottom w:val="none" w:sz="0" w:space="0" w:color="auto"/>
                                <w:right w:val="none" w:sz="0" w:space="0" w:color="auto"/>
                              </w:divBdr>
                              <w:divsChild>
                                <w:div w:id="31687997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625809">
                  <w:marLeft w:val="0"/>
                  <w:marRight w:val="0"/>
                  <w:marTop w:val="0"/>
                  <w:marBottom w:val="0"/>
                  <w:divBdr>
                    <w:top w:val="none" w:sz="0" w:space="0" w:color="auto"/>
                    <w:left w:val="none" w:sz="0" w:space="0" w:color="auto"/>
                    <w:bottom w:val="none" w:sz="0" w:space="0" w:color="auto"/>
                    <w:right w:val="none" w:sz="0" w:space="0" w:color="auto"/>
                  </w:divBdr>
                  <w:divsChild>
                    <w:div w:id="2016877072">
                      <w:marLeft w:val="0"/>
                      <w:marRight w:val="0"/>
                      <w:marTop w:val="0"/>
                      <w:marBottom w:val="0"/>
                      <w:divBdr>
                        <w:top w:val="none" w:sz="0" w:space="0" w:color="auto"/>
                        <w:left w:val="none" w:sz="0" w:space="0" w:color="auto"/>
                        <w:bottom w:val="none" w:sz="0" w:space="0" w:color="auto"/>
                        <w:right w:val="none" w:sz="0" w:space="0" w:color="auto"/>
                      </w:divBdr>
                      <w:divsChild>
                        <w:div w:id="2090424827">
                          <w:marLeft w:val="0"/>
                          <w:marRight w:val="0"/>
                          <w:marTop w:val="0"/>
                          <w:marBottom w:val="0"/>
                          <w:divBdr>
                            <w:top w:val="single" w:sz="24" w:space="12" w:color="D0D1C9"/>
                            <w:left w:val="single" w:sz="24" w:space="12" w:color="D0D1C9"/>
                            <w:bottom w:val="single" w:sz="24" w:space="12" w:color="D0D1C9"/>
                            <w:right w:val="single" w:sz="24" w:space="12" w:color="D0D1C9"/>
                          </w:divBdr>
                        </w:div>
                        <w:div w:id="171458377">
                          <w:marLeft w:val="0"/>
                          <w:marRight w:val="0"/>
                          <w:marTop w:val="0"/>
                          <w:marBottom w:val="0"/>
                          <w:divBdr>
                            <w:top w:val="single" w:sz="24" w:space="12" w:color="D0D1C9"/>
                            <w:left w:val="single" w:sz="24" w:space="12" w:color="D0D1C9"/>
                            <w:bottom w:val="single" w:sz="24" w:space="12" w:color="D0D1C9"/>
                            <w:right w:val="single" w:sz="24" w:space="12" w:color="D0D1C9"/>
                          </w:divBdr>
                        </w:div>
                        <w:div w:id="200719824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608538613">
                      <w:marLeft w:val="0"/>
                      <w:marRight w:val="0"/>
                      <w:marTop w:val="0"/>
                      <w:marBottom w:val="0"/>
                      <w:divBdr>
                        <w:top w:val="single" w:sz="6" w:space="15" w:color="D0D1C9"/>
                        <w:left w:val="single" w:sz="6" w:space="15" w:color="D0D1C9"/>
                        <w:bottom w:val="single" w:sz="6" w:space="15" w:color="D0D1C9"/>
                        <w:right w:val="single" w:sz="6" w:space="15" w:color="D0D1C9"/>
                      </w:divBdr>
                    </w:div>
                  </w:divsChild>
                </w:div>
              </w:divsChild>
            </w:div>
          </w:divsChild>
        </w:div>
        <w:div w:id="1430270997">
          <w:marLeft w:val="225"/>
          <w:marRight w:val="0"/>
          <w:marTop w:val="300"/>
          <w:marBottom w:val="225"/>
          <w:divBdr>
            <w:top w:val="none" w:sz="0" w:space="0" w:color="auto"/>
            <w:left w:val="none" w:sz="0" w:space="0" w:color="auto"/>
            <w:bottom w:val="none" w:sz="0" w:space="0" w:color="auto"/>
            <w:right w:val="none" w:sz="0" w:space="0" w:color="auto"/>
          </w:divBdr>
        </w:div>
      </w:divsChild>
    </w:div>
    <w:div w:id="819226120">
      <w:bodyDiv w:val="1"/>
      <w:marLeft w:val="0"/>
      <w:marRight w:val="0"/>
      <w:marTop w:val="0"/>
      <w:marBottom w:val="0"/>
      <w:divBdr>
        <w:top w:val="none" w:sz="0" w:space="0" w:color="auto"/>
        <w:left w:val="none" w:sz="0" w:space="0" w:color="auto"/>
        <w:bottom w:val="none" w:sz="0" w:space="0" w:color="auto"/>
        <w:right w:val="none" w:sz="0" w:space="0" w:color="auto"/>
      </w:divBdr>
    </w:div>
    <w:div w:id="819617321">
      <w:bodyDiv w:val="1"/>
      <w:marLeft w:val="0"/>
      <w:marRight w:val="0"/>
      <w:marTop w:val="0"/>
      <w:marBottom w:val="0"/>
      <w:divBdr>
        <w:top w:val="none" w:sz="0" w:space="0" w:color="auto"/>
        <w:left w:val="none" w:sz="0" w:space="0" w:color="auto"/>
        <w:bottom w:val="none" w:sz="0" w:space="0" w:color="auto"/>
        <w:right w:val="none" w:sz="0" w:space="0" w:color="auto"/>
      </w:divBdr>
    </w:div>
    <w:div w:id="838539965">
      <w:bodyDiv w:val="1"/>
      <w:marLeft w:val="0"/>
      <w:marRight w:val="0"/>
      <w:marTop w:val="0"/>
      <w:marBottom w:val="0"/>
      <w:divBdr>
        <w:top w:val="none" w:sz="0" w:space="0" w:color="auto"/>
        <w:left w:val="none" w:sz="0" w:space="0" w:color="auto"/>
        <w:bottom w:val="none" w:sz="0" w:space="0" w:color="auto"/>
        <w:right w:val="none" w:sz="0" w:space="0" w:color="auto"/>
      </w:divBdr>
    </w:div>
    <w:div w:id="842159264">
      <w:bodyDiv w:val="1"/>
      <w:marLeft w:val="0"/>
      <w:marRight w:val="0"/>
      <w:marTop w:val="0"/>
      <w:marBottom w:val="0"/>
      <w:divBdr>
        <w:top w:val="none" w:sz="0" w:space="0" w:color="auto"/>
        <w:left w:val="none" w:sz="0" w:space="0" w:color="auto"/>
        <w:bottom w:val="none" w:sz="0" w:space="0" w:color="auto"/>
        <w:right w:val="none" w:sz="0" w:space="0" w:color="auto"/>
      </w:divBdr>
    </w:div>
    <w:div w:id="859466576">
      <w:bodyDiv w:val="1"/>
      <w:marLeft w:val="0"/>
      <w:marRight w:val="0"/>
      <w:marTop w:val="0"/>
      <w:marBottom w:val="0"/>
      <w:divBdr>
        <w:top w:val="none" w:sz="0" w:space="0" w:color="auto"/>
        <w:left w:val="none" w:sz="0" w:space="0" w:color="auto"/>
        <w:bottom w:val="none" w:sz="0" w:space="0" w:color="auto"/>
        <w:right w:val="none" w:sz="0" w:space="0" w:color="auto"/>
      </w:divBdr>
    </w:div>
    <w:div w:id="863054867">
      <w:bodyDiv w:val="1"/>
      <w:marLeft w:val="0"/>
      <w:marRight w:val="0"/>
      <w:marTop w:val="0"/>
      <w:marBottom w:val="0"/>
      <w:divBdr>
        <w:top w:val="none" w:sz="0" w:space="0" w:color="auto"/>
        <w:left w:val="none" w:sz="0" w:space="0" w:color="auto"/>
        <w:bottom w:val="none" w:sz="0" w:space="0" w:color="auto"/>
        <w:right w:val="none" w:sz="0" w:space="0" w:color="auto"/>
      </w:divBdr>
    </w:div>
    <w:div w:id="867720437">
      <w:bodyDiv w:val="1"/>
      <w:marLeft w:val="0"/>
      <w:marRight w:val="0"/>
      <w:marTop w:val="0"/>
      <w:marBottom w:val="0"/>
      <w:divBdr>
        <w:top w:val="none" w:sz="0" w:space="0" w:color="auto"/>
        <w:left w:val="none" w:sz="0" w:space="0" w:color="auto"/>
        <w:bottom w:val="none" w:sz="0" w:space="0" w:color="auto"/>
        <w:right w:val="none" w:sz="0" w:space="0" w:color="auto"/>
      </w:divBdr>
      <w:divsChild>
        <w:div w:id="248586714">
          <w:marLeft w:val="0"/>
          <w:marRight w:val="0"/>
          <w:marTop w:val="0"/>
          <w:marBottom w:val="0"/>
          <w:divBdr>
            <w:top w:val="none" w:sz="0" w:space="0" w:color="auto"/>
            <w:left w:val="none" w:sz="0" w:space="0" w:color="auto"/>
            <w:bottom w:val="none" w:sz="0" w:space="0" w:color="auto"/>
            <w:right w:val="none" w:sz="0" w:space="0" w:color="auto"/>
          </w:divBdr>
          <w:divsChild>
            <w:div w:id="989752049">
              <w:marLeft w:val="0"/>
              <w:marRight w:val="0"/>
              <w:marTop w:val="0"/>
              <w:marBottom w:val="0"/>
              <w:divBdr>
                <w:top w:val="single" w:sz="24" w:space="12" w:color="D0D1C9"/>
                <w:left w:val="single" w:sz="24" w:space="12" w:color="D0D1C9"/>
                <w:bottom w:val="single" w:sz="24" w:space="12" w:color="D0D1C9"/>
                <w:right w:val="single" w:sz="24" w:space="12" w:color="D0D1C9"/>
              </w:divBdr>
            </w:div>
            <w:div w:id="891891296">
              <w:marLeft w:val="0"/>
              <w:marRight w:val="0"/>
              <w:marTop w:val="0"/>
              <w:marBottom w:val="0"/>
              <w:divBdr>
                <w:top w:val="single" w:sz="24" w:space="12" w:color="D0D1C9"/>
                <w:left w:val="single" w:sz="24" w:space="12" w:color="D0D1C9"/>
                <w:bottom w:val="single" w:sz="24" w:space="12" w:color="D0D1C9"/>
                <w:right w:val="single" w:sz="24" w:space="12" w:color="D0D1C9"/>
              </w:divBdr>
            </w:div>
            <w:div w:id="874973237">
              <w:marLeft w:val="0"/>
              <w:marRight w:val="0"/>
              <w:marTop w:val="0"/>
              <w:marBottom w:val="0"/>
              <w:divBdr>
                <w:top w:val="single" w:sz="24" w:space="12" w:color="D0D1C9"/>
                <w:left w:val="single" w:sz="24" w:space="12" w:color="D0D1C9"/>
                <w:bottom w:val="single" w:sz="24" w:space="12" w:color="D0D1C9"/>
                <w:right w:val="single" w:sz="24" w:space="12" w:color="D0D1C9"/>
              </w:divBdr>
            </w:div>
            <w:div w:id="1903641008">
              <w:marLeft w:val="0"/>
              <w:marRight w:val="0"/>
              <w:marTop w:val="0"/>
              <w:marBottom w:val="0"/>
              <w:divBdr>
                <w:top w:val="single" w:sz="24" w:space="12" w:color="D0D1C9"/>
                <w:left w:val="single" w:sz="24" w:space="12" w:color="D0D1C9"/>
                <w:bottom w:val="single" w:sz="24" w:space="12" w:color="D0D1C9"/>
                <w:right w:val="single" w:sz="24" w:space="12" w:color="D0D1C9"/>
              </w:divBdr>
            </w:div>
            <w:div w:id="215051978">
              <w:marLeft w:val="0"/>
              <w:marRight w:val="0"/>
              <w:marTop w:val="0"/>
              <w:marBottom w:val="0"/>
              <w:divBdr>
                <w:top w:val="single" w:sz="24" w:space="12" w:color="D0D1C9"/>
                <w:left w:val="single" w:sz="24" w:space="12" w:color="D0D1C9"/>
                <w:bottom w:val="single" w:sz="24" w:space="12" w:color="D0D1C9"/>
                <w:right w:val="single" w:sz="24" w:space="12" w:color="D0D1C9"/>
              </w:divBdr>
            </w:div>
            <w:div w:id="161625157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880434409">
      <w:bodyDiv w:val="1"/>
      <w:marLeft w:val="0"/>
      <w:marRight w:val="0"/>
      <w:marTop w:val="0"/>
      <w:marBottom w:val="0"/>
      <w:divBdr>
        <w:top w:val="none" w:sz="0" w:space="0" w:color="auto"/>
        <w:left w:val="none" w:sz="0" w:space="0" w:color="auto"/>
        <w:bottom w:val="none" w:sz="0" w:space="0" w:color="auto"/>
        <w:right w:val="none" w:sz="0" w:space="0" w:color="auto"/>
      </w:divBdr>
      <w:divsChild>
        <w:div w:id="1565264134">
          <w:marLeft w:val="0"/>
          <w:marRight w:val="0"/>
          <w:marTop w:val="0"/>
          <w:marBottom w:val="0"/>
          <w:divBdr>
            <w:top w:val="none" w:sz="0" w:space="0" w:color="auto"/>
            <w:left w:val="none" w:sz="0" w:space="0" w:color="auto"/>
            <w:bottom w:val="none" w:sz="0" w:space="0" w:color="auto"/>
            <w:right w:val="none" w:sz="0" w:space="0" w:color="auto"/>
          </w:divBdr>
          <w:divsChild>
            <w:div w:id="927929368">
              <w:marLeft w:val="0"/>
              <w:marRight w:val="0"/>
              <w:marTop w:val="0"/>
              <w:marBottom w:val="0"/>
              <w:divBdr>
                <w:top w:val="none" w:sz="0" w:space="0" w:color="auto"/>
                <w:left w:val="none" w:sz="0" w:space="0" w:color="auto"/>
                <w:bottom w:val="none" w:sz="0" w:space="0" w:color="auto"/>
                <w:right w:val="none" w:sz="0" w:space="0" w:color="auto"/>
              </w:divBdr>
              <w:divsChild>
                <w:div w:id="62411059">
                  <w:marLeft w:val="0"/>
                  <w:marRight w:val="0"/>
                  <w:marTop w:val="0"/>
                  <w:marBottom w:val="0"/>
                  <w:divBdr>
                    <w:top w:val="none" w:sz="0" w:space="0" w:color="auto"/>
                    <w:left w:val="none" w:sz="0" w:space="0" w:color="auto"/>
                    <w:bottom w:val="none" w:sz="0" w:space="0" w:color="auto"/>
                    <w:right w:val="none" w:sz="0" w:space="0" w:color="auto"/>
                  </w:divBdr>
                  <w:divsChild>
                    <w:div w:id="26880393">
                      <w:marLeft w:val="0"/>
                      <w:marRight w:val="0"/>
                      <w:marTop w:val="0"/>
                      <w:marBottom w:val="0"/>
                      <w:divBdr>
                        <w:top w:val="none" w:sz="0" w:space="0" w:color="auto"/>
                        <w:left w:val="none" w:sz="0" w:space="0" w:color="auto"/>
                        <w:bottom w:val="none" w:sz="0" w:space="0" w:color="auto"/>
                        <w:right w:val="none" w:sz="0" w:space="0" w:color="auto"/>
                      </w:divBdr>
                      <w:divsChild>
                        <w:div w:id="2025325649">
                          <w:marLeft w:val="0"/>
                          <w:marRight w:val="0"/>
                          <w:marTop w:val="0"/>
                          <w:marBottom w:val="0"/>
                          <w:divBdr>
                            <w:top w:val="none" w:sz="0" w:space="0" w:color="auto"/>
                            <w:left w:val="none" w:sz="0" w:space="0" w:color="auto"/>
                            <w:bottom w:val="none" w:sz="0" w:space="0" w:color="auto"/>
                            <w:right w:val="none" w:sz="0" w:space="0" w:color="auto"/>
                          </w:divBdr>
                          <w:divsChild>
                            <w:div w:id="620496649">
                              <w:marLeft w:val="0"/>
                              <w:marRight w:val="0"/>
                              <w:marTop w:val="0"/>
                              <w:marBottom w:val="0"/>
                              <w:divBdr>
                                <w:top w:val="none" w:sz="0" w:space="0" w:color="auto"/>
                                <w:left w:val="none" w:sz="0" w:space="0" w:color="auto"/>
                                <w:bottom w:val="none" w:sz="0" w:space="0" w:color="auto"/>
                                <w:right w:val="none" w:sz="0" w:space="0" w:color="auto"/>
                              </w:divBdr>
                              <w:divsChild>
                                <w:div w:id="845636275">
                                  <w:marLeft w:val="0"/>
                                  <w:marRight w:val="0"/>
                                  <w:marTop w:val="0"/>
                                  <w:marBottom w:val="0"/>
                                  <w:divBdr>
                                    <w:top w:val="none" w:sz="0" w:space="0" w:color="auto"/>
                                    <w:left w:val="none" w:sz="0" w:space="0" w:color="auto"/>
                                    <w:bottom w:val="none" w:sz="0" w:space="0" w:color="auto"/>
                                    <w:right w:val="none" w:sz="0" w:space="0" w:color="auto"/>
                                  </w:divBdr>
                                  <w:divsChild>
                                    <w:div w:id="1229456782">
                                      <w:marLeft w:val="0"/>
                                      <w:marRight w:val="0"/>
                                      <w:marTop w:val="0"/>
                                      <w:marBottom w:val="0"/>
                                      <w:divBdr>
                                        <w:top w:val="none" w:sz="0" w:space="0" w:color="auto"/>
                                        <w:left w:val="none" w:sz="0" w:space="0" w:color="auto"/>
                                        <w:bottom w:val="none" w:sz="0" w:space="0" w:color="auto"/>
                                        <w:right w:val="none" w:sz="0" w:space="0" w:color="auto"/>
                                      </w:divBdr>
                                      <w:divsChild>
                                        <w:div w:id="2136365538">
                                          <w:marLeft w:val="0"/>
                                          <w:marRight w:val="0"/>
                                          <w:marTop w:val="0"/>
                                          <w:marBottom w:val="0"/>
                                          <w:divBdr>
                                            <w:top w:val="none" w:sz="0" w:space="0" w:color="auto"/>
                                            <w:left w:val="none" w:sz="0" w:space="0" w:color="auto"/>
                                            <w:bottom w:val="none" w:sz="0" w:space="0" w:color="auto"/>
                                            <w:right w:val="none" w:sz="0" w:space="0" w:color="auto"/>
                                          </w:divBdr>
                                        </w:div>
                                      </w:divsChild>
                                    </w:div>
                                    <w:div w:id="1377196513">
                                      <w:marLeft w:val="0"/>
                                      <w:marRight w:val="0"/>
                                      <w:marTop w:val="0"/>
                                      <w:marBottom w:val="0"/>
                                      <w:divBdr>
                                        <w:top w:val="none" w:sz="0" w:space="0" w:color="auto"/>
                                        <w:left w:val="none" w:sz="0" w:space="0" w:color="auto"/>
                                        <w:bottom w:val="none" w:sz="0" w:space="0" w:color="auto"/>
                                        <w:right w:val="none" w:sz="0" w:space="0" w:color="auto"/>
                                      </w:divBdr>
                                      <w:divsChild>
                                        <w:div w:id="35064397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46787">
                          <w:marLeft w:val="0"/>
                          <w:marRight w:val="0"/>
                          <w:marTop w:val="0"/>
                          <w:marBottom w:val="0"/>
                          <w:divBdr>
                            <w:top w:val="none" w:sz="0" w:space="0" w:color="auto"/>
                            <w:left w:val="none" w:sz="0" w:space="0" w:color="auto"/>
                            <w:bottom w:val="none" w:sz="0" w:space="0" w:color="auto"/>
                            <w:right w:val="none" w:sz="0" w:space="0" w:color="auto"/>
                          </w:divBdr>
                          <w:divsChild>
                            <w:div w:id="1184636686">
                              <w:marLeft w:val="0"/>
                              <w:marRight w:val="0"/>
                              <w:marTop w:val="0"/>
                              <w:marBottom w:val="0"/>
                              <w:divBdr>
                                <w:top w:val="single" w:sz="6" w:space="15" w:color="D0D1C9"/>
                                <w:left w:val="single" w:sz="6" w:space="15" w:color="D0D1C9"/>
                                <w:bottom w:val="single" w:sz="6" w:space="15" w:color="D0D1C9"/>
                                <w:right w:val="single" w:sz="6" w:space="15" w:color="D0D1C9"/>
                              </w:divBdr>
                            </w:div>
                            <w:div w:id="608315864">
                              <w:marLeft w:val="0"/>
                              <w:marRight w:val="0"/>
                              <w:marTop w:val="0"/>
                              <w:marBottom w:val="0"/>
                              <w:divBdr>
                                <w:top w:val="none" w:sz="0" w:space="0" w:color="auto"/>
                                <w:left w:val="none" w:sz="0" w:space="0" w:color="auto"/>
                                <w:bottom w:val="none" w:sz="0" w:space="0" w:color="auto"/>
                                <w:right w:val="none" w:sz="0" w:space="0" w:color="auto"/>
                              </w:divBdr>
                              <w:divsChild>
                                <w:div w:id="2114203841">
                                  <w:marLeft w:val="0"/>
                                  <w:marRight w:val="0"/>
                                  <w:marTop w:val="0"/>
                                  <w:marBottom w:val="0"/>
                                  <w:divBdr>
                                    <w:top w:val="none" w:sz="0" w:space="0" w:color="auto"/>
                                    <w:left w:val="none" w:sz="0" w:space="0" w:color="auto"/>
                                    <w:bottom w:val="none" w:sz="0" w:space="0" w:color="auto"/>
                                    <w:right w:val="none" w:sz="0" w:space="0" w:color="auto"/>
                                  </w:divBdr>
                                </w:div>
                                <w:div w:id="1963412853">
                                  <w:marLeft w:val="0"/>
                                  <w:marRight w:val="0"/>
                                  <w:marTop w:val="0"/>
                                  <w:marBottom w:val="0"/>
                                  <w:divBdr>
                                    <w:top w:val="none" w:sz="0" w:space="0" w:color="auto"/>
                                    <w:left w:val="none" w:sz="0" w:space="0" w:color="auto"/>
                                    <w:bottom w:val="none" w:sz="0" w:space="0" w:color="auto"/>
                                    <w:right w:val="none" w:sz="0" w:space="0" w:color="auto"/>
                                  </w:divBdr>
                                </w:div>
                                <w:div w:id="526528492">
                                  <w:marLeft w:val="0"/>
                                  <w:marRight w:val="0"/>
                                  <w:marTop w:val="0"/>
                                  <w:marBottom w:val="0"/>
                                  <w:divBdr>
                                    <w:top w:val="none" w:sz="0" w:space="0" w:color="auto"/>
                                    <w:left w:val="none" w:sz="0" w:space="0" w:color="auto"/>
                                    <w:bottom w:val="none" w:sz="0" w:space="0" w:color="auto"/>
                                    <w:right w:val="none" w:sz="0" w:space="0" w:color="auto"/>
                                  </w:divBdr>
                                </w:div>
                                <w:div w:id="165828536">
                                  <w:marLeft w:val="0"/>
                                  <w:marRight w:val="0"/>
                                  <w:marTop w:val="0"/>
                                  <w:marBottom w:val="0"/>
                                  <w:divBdr>
                                    <w:top w:val="none" w:sz="0" w:space="0" w:color="auto"/>
                                    <w:left w:val="none" w:sz="0" w:space="0" w:color="auto"/>
                                    <w:bottom w:val="none" w:sz="0" w:space="0" w:color="auto"/>
                                    <w:right w:val="none" w:sz="0" w:space="0" w:color="auto"/>
                                  </w:divBdr>
                                </w:div>
                                <w:div w:id="1398168109">
                                  <w:marLeft w:val="0"/>
                                  <w:marRight w:val="0"/>
                                  <w:marTop w:val="0"/>
                                  <w:marBottom w:val="0"/>
                                  <w:divBdr>
                                    <w:top w:val="none" w:sz="0" w:space="0" w:color="auto"/>
                                    <w:left w:val="none" w:sz="0" w:space="0" w:color="auto"/>
                                    <w:bottom w:val="none" w:sz="0" w:space="0" w:color="auto"/>
                                    <w:right w:val="none" w:sz="0" w:space="0" w:color="auto"/>
                                  </w:divBdr>
                                </w:div>
                              </w:divsChild>
                            </w:div>
                            <w:div w:id="1651443766">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sChild>
                </w:div>
                <w:div w:id="1085229509">
                  <w:marLeft w:val="225"/>
                  <w:marRight w:val="0"/>
                  <w:marTop w:val="300"/>
                  <w:marBottom w:val="225"/>
                  <w:divBdr>
                    <w:top w:val="none" w:sz="0" w:space="0" w:color="auto"/>
                    <w:left w:val="none" w:sz="0" w:space="0" w:color="auto"/>
                    <w:bottom w:val="none" w:sz="0" w:space="0" w:color="auto"/>
                    <w:right w:val="none" w:sz="0" w:space="0" w:color="auto"/>
                  </w:divBdr>
                </w:div>
              </w:divsChild>
            </w:div>
          </w:divsChild>
        </w:div>
        <w:div w:id="1638606208">
          <w:marLeft w:val="0"/>
          <w:marRight w:val="0"/>
          <w:marTop w:val="0"/>
          <w:marBottom w:val="0"/>
          <w:divBdr>
            <w:top w:val="none" w:sz="0" w:space="0" w:color="auto"/>
            <w:left w:val="none" w:sz="0" w:space="0" w:color="auto"/>
            <w:bottom w:val="none" w:sz="0" w:space="0" w:color="auto"/>
            <w:right w:val="none" w:sz="0" w:space="0" w:color="auto"/>
          </w:divBdr>
          <w:divsChild>
            <w:div w:id="508832356">
              <w:marLeft w:val="0"/>
              <w:marRight w:val="0"/>
              <w:marTop w:val="0"/>
              <w:marBottom w:val="0"/>
              <w:divBdr>
                <w:top w:val="none" w:sz="0" w:space="0" w:color="auto"/>
                <w:left w:val="none" w:sz="0" w:space="0" w:color="auto"/>
                <w:bottom w:val="none" w:sz="0" w:space="0" w:color="auto"/>
                <w:right w:val="none" w:sz="0" w:space="0" w:color="auto"/>
              </w:divBdr>
              <w:divsChild>
                <w:div w:id="1173304167">
                  <w:marLeft w:val="0"/>
                  <w:marRight w:val="0"/>
                  <w:marTop w:val="0"/>
                  <w:marBottom w:val="0"/>
                  <w:divBdr>
                    <w:top w:val="none" w:sz="0" w:space="0" w:color="auto"/>
                    <w:left w:val="none" w:sz="0" w:space="0" w:color="auto"/>
                    <w:bottom w:val="none" w:sz="0" w:space="0" w:color="auto"/>
                    <w:right w:val="none" w:sz="0" w:space="0" w:color="auto"/>
                  </w:divBdr>
                </w:div>
              </w:divsChild>
            </w:div>
            <w:div w:id="1783569202">
              <w:marLeft w:val="0"/>
              <w:marRight w:val="0"/>
              <w:marTop w:val="270"/>
              <w:marBottom w:val="270"/>
              <w:divBdr>
                <w:top w:val="none" w:sz="0" w:space="0" w:color="auto"/>
                <w:left w:val="none" w:sz="0" w:space="0" w:color="auto"/>
                <w:bottom w:val="none" w:sz="0" w:space="0" w:color="auto"/>
                <w:right w:val="none" w:sz="0" w:space="0" w:color="auto"/>
              </w:divBdr>
              <w:divsChild>
                <w:div w:id="1203057735">
                  <w:marLeft w:val="0"/>
                  <w:marRight w:val="0"/>
                  <w:marTop w:val="0"/>
                  <w:marBottom w:val="90"/>
                  <w:divBdr>
                    <w:top w:val="none" w:sz="0" w:space="0" w:color="auto"/>
                    <w:left w:val="none" w:sz="0" w:space="0" w:color="auto"/>
                    <w:bottom w:val="single" w:sz="6" w:space="0" w:color="E8EAEC"/>
                    <w:right w:val="none" w:sz="0" w:space="0" w:color="auto"/>
                  </w:divBdr>
                </w:div>
              </w:divsChild>
            </w:div>
          </w:divsChild>
        </w:div>
      </w:divsChild>
    </w:div>
    <w:div w:id="918170193">
      <w:bodyDiv w:val="1"/>
      <w:marLeft w:val="0"/>
      <w:marRight w:val="0"/>
      <w:marTop w:val="0"/>
      <w:marBottom w:val="0"/>
      <w:divBdr>
        <w:top w:val="none" w:sz="0" w:space="0" w:color="auto"/>
        <w:left w:val="none" w:sz="0" w:space="0" w:color="auto"/>
        <w:bottom w:val="none" w:sz="0" w:space="0" w:color="auto"/>
        <w:right w:val="none" w:sz="0" w:space="0" w:color="auto"/>
      </w:divBdr>
    </w:div>
    <w:div w:id="942759509">
      <w:bodyDiv w:val="1"/>
      <w:marLeft w:val="0"/>
      <w:marRight w:val="0"/>
      <w:marTop w:val="0"/>
      <w:marBottom w:val="0"/>
      <w:divBdr>
        <w:top w:val="none" w:sz="0" w:space="0" w:color="auto"/>
        <w:left w:val="none" w:sz="0" w:space="0" w:color="auto"/>
        <w:bottom w:val="none" w:sz="0" w:space="0" w:color="auto"/>
        <w:right w:val="none" w:sz="0" w:space="0" w:color="auto"/>
      </w:divBdr>
    </w:div>
    <w:div w:id="950548826">
      <w:bodyDiv w:val="1"/>
      <w:marLeft w:val="0"/>
      <w:marRight w:val="0"/>
      <w:marTop w:val="0"/>
      <w:marBottom w:val="0"/>
      <w:divBdr>
        <w:top w:val="none" w:sz="0" w:space="0" w:color="auto"/>
        <w:left w:val="none" w:sz="0" w:space="0" w:color="auto"/>
        <w:bottom w:val="none" w:sz="0" w:space="0" w:color="auto"/>
        <w:right w:val="none" w:sz="0" w:space="0" w:color="auto"/>
      </w:divBdr>
      <w:divsChild>
        <w:div w:id="2130394214">
          <w:marLeft w:val="0"/>
          <w:marRight w:val="0"/>
          <w:marTop w:val="0"/>
          <w:marBottom w:val="0"/>
          <w:divBdr>
            <w:top w:val="none" w:sz="0" w:space="0" w:color="auto"/>
            <w:left w:val="none" w:sz="0" w:space="0" w:color="auto"/>
            <w:bottom w:val="none" w:sz="0" w:space="0" w:color="auto"/>
            <w:right w:val="none" w:sz="0" w:space="0" w:color="auto"/>
          </w:divBdr>
          <w:divsChild>
            <w:div w:id="77950108">
              <w:marLeft w:val="0"/>
              <w:marRight w:val="0"/>
              <w:marTop w:val="0"/>
              <w:marBottom w:val="0"/>
              <w:divBdr>
                <w:top w:val="single" w:sz="24" w:space="12" w:color="D0D1C9"/>
                <w:left w:val="single" w:sz="24" w:space="12" w:color="D0D1C9"/>
                <w:bottom w:val="single" w:sz="24" w:space="12" w:color="D0D1C9"/>
                <w:right w:val="single" w:sz="24" w:space="12" w:color="D0D1C9"/>
              </w:divBdr>
            </w:div>
            <w:div w:id="162934516">
              <w:marLeft w:val="0"/>
              <w:marRight w:val="0"/>
              <w:marTop w:val="0"/>
              <w:marBottom w:val="0"/>
              <w:divBdr>
                <w:top w:val="single" w:sz="24" w:space="12" w:color="D0D1C9"/>
                <w:left w:val="single" w:sz="24" w:space="12" w:color="D0D1C9"/>
                <w:bottom w:val="single" w:sz="24" w:space="12" w:color="D0D1C9"/>
                <w:right w:val="single" w:sz="24" w:space="12" w:color="D0D1C9"/>
              </w:divBdr>
            </w:div>
            <w:div w:id="180230577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954143835">
      <w:bodyDiv w:val="1"/>
      <w:marLeft w:val="0"/>
      <w:marRight w:val="0"/>
      <w:marTop w:val="0"/>
      <w:marBottom w:val="0"/>
      <w:divBdr>
        <w:top w:val="none" w:sz="0" w:space="0" w:color="auto"/>
        <w:left w:val="none" w:sz="0" w:space="0" w:color="auto"/>
        <w:bottom w:val="none" w:sz="0" w:space="0" w:color="auto"/>
        <w:right w:val="none" w:sz="0" w:space="0" w:color="auto"/>
      </w:divBdr>
    </w:div>
    <w:div w:id="964770251">
      <w:bodyDiv w:val="1"/>
      <w:marLeft w:val="0"/>
      <w:marRight w:val="0"/>
      <w:marTop w:val="0"/>
      <w:marBottom w:val="0"/>
      <w:divBdr>
        <w:top w:val="none" w:sz="0" w:space="0" w:color="auto"/>
        <w:left w:val="none" w:sz="0" w:space="0" w:color="auto"/>
        <w:bottom w:val="none" w:sz="0" w:space="0" w:color="auto"/>
        <w:right w:val="none" w:sz="0" w:space="0" w:color="auto"/>
      </w:divBdr>
    </w:div>
    <w:div w:id="972516283">
      <w:bodyDiv w:val="1"/>
      <w:marLeft w:val="0"/>
      <w:marRight w:val="0"/>
      <w:marTop w:val="0"/>
      <w:marBottom w:val="0"/>
      <w:divBdr>
        <w:top w:val="none" w:sz="0" w:space="0" w:color="auto"/>
        <w:left w:val="none" w:sz="0" w:space="0" w:color="auto"/>
        <w:bottom w:val="none" w:sz="0" w:space="0" w:color="auto"/>
        <w:right w:val="none" w:sz="0" w:space="0" w:color="auto"/>
      </w:divBdr>
    </w:div>
    <w:div w:id="972562863">
      <w:bodyDiv w:val="1"/>
      <w:marLeft w:val="0"/>
      <w:marRight w:val="0"/>
      <w:marTop w:val="0"/>
      <w:marBottom w:val="0"/>
      <w:divBdr>
        <w:top w:val="none" w:sz="0" w:space="0" w:color="auto"/>
        <w:left w:val="none" w:sz="0" w:space="0" w:color="auto"/>
        <w:bottom w:val="none" w:sz="0" w:space="0" w:color="auto"/>
        <w:right w:val="none" w:sz="0" w:space="0" w:color="auto"/>
      </w:divBdr>
      <w:divsChild>
        <w:div w:id="1496722993">
          <w:marLeft w:val="0"/>
          <w:marRight w:val="0"/>
          <w:marTop w:val="0"/>
          <w:marBottom w:val="0"/>
          <w:divBdr>
            <w:top w:val="none" w:sz="0" w:space="0" w:color="auto"/>
            <w:left w:val="none" w:sz="0" w:space="0" w:color="auto"/>
            <w:bottom w:val="none" w:sz="0" w:space="0" w:color="auto"/>
            <w:right w:val="none" w:sz="0" w:space="0" w:color="auto"/>
          </w:divBdr>
          <w:divsChild>
            <w:div w:id="2035567563">
              <w:marLeft w:val="0"/>
              <w:marRight w:val="0"/>
              <w:marTop w:val="0"/>
              <w:marBottom w:val="0"/>
              <w:divBdr>
                <w:top w:val="none" w:sz="0" w:space="0" w:color="auto"/>
                <w:left w:val="none" w:sz="0" w:space="0" w:color="auto"/>
                <w:bottom w:val="none" w:sz="0" w:space="0" w:color="auto"/>
                <w:right w:val="none" w:sz="0" w:space="0" w:color="auto"/>
              </w:divBdr>
              <w:divsChild>
                <w:div w:id="1045719780">
                  <w:marLeft w:val="240"/>
                  <w:marRight w:val="240"/>
                  <w:marTop w:val="240"/>
                  <w:marBottom w:val="240"/>
                  <w:divBdr>
                    <w:top w:val="single" w:sz="6" w:space="15" w:color="D0D1C9"/>
                    <w:left w:val="single" w:sz="6" w:space="15" w:color="D0D1C9"/>
                    <w:bottom w:val="single" w:sz="6" w:space="15" w:color="D0D1C9"/>
                    <w:right w:val="single" w:sz="6" w:space="15" w:color="D0D1C9"/>
                  </w:divBdr>
                  <w:divsChild>
                    <w:div w:id="757287659">
                      <w:marLeft w:val="-180"/>
                      <w:marRight w:val="-180"/>
                      <w:marTop w:val="0"/>
                      <w:marBottom w:val="0"/>
                      <w:divBdr>
                        <w:top w:val="none" w:sz="0" w:space="0" w:color="auto"/>
                        <w:left w:val="none" w:sz="0" w:space="0" w:color="auto"/>
                        <w:bottom w:val="none" w:sz="0" w:space="0" w:color="auto"/>
                        <w:right w:val="none" w:sz="0" w:space="0" w:color="auto"/>
                      </w:divBdr>
                      <w:divsChild>
                        <w:div w:id="876742757">
                          <w:marLeft w:val="0"/>
                          <w:marRight w:val="0"/>
                          <w:marTop w:val="0"/>
                          <w:marBottom w:val="0"/>
                          <w:divBdr>
                            <w:top w:val="none" w:sz="0" w:space="0" w:color="auto"/>
                            <w:left w:val="none" w:sz="0" w:space="0" w:color="auto"/>
                            <w:bottom w:val="none" w:sz="0" w:space="0" w:color="auto"/>
                            <w:right w:val="none" w:sz="0" w:space="0" w:color="auto"/>
                          </w:divBdr>
                        </w:div>
                        <w:div w:id="5894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5943">
                  <w:marLeft w:val="0"/>
                  <w:marRight w:val="0"/>
                  <w:marTop w:val="0"/>
                  <w:marBottom w:val="0"/>
                  <w:divBdr>
                    <w:top w:val="none" w:sz="0" w:space="0" w:color="auto"/>
                    <w:left w:val="none" w:sz="0" w:space="0" w:color="auto"/>
                    <w:bottom w:val="none" w:sz="0" w:space="0" w:color="auto"/>
                    <w:right w:val="none" w:sz="0" w:space="0" w:color="auto"/>
                  </w:divBdr>
                  <w:divsChild>
                    <w:div w:id="1065299246">
                      <w:marLeft w:val="0"/>
                      <w:marRight w:val="0"/>
                      <w:marTop w:val="0"/>
                      <w:marBottom w:val="0"/>
                      <w:divBdr>
                        <w:top w:val="single" w:sz="24" w:space="12" w:color="D0D1C9"/>
                        <w:left w:val="single" w:sz="24" w:space="12" w:color="D0D1C9"/>
                        <w:bottom w:val="single" w:sz="24" w:space="12" w:color="D0D1C9"/>
                        <w:right w:val="single" w:sz="24" w:space="12" w:color="D0D1C9"/>
                      </w:divBdr>
                    </w:div>
                    <w:div w:id="1213620132">
                      <w:marLeft w:val="0"/>
                      <w:marRight w:val="0"/>
                      <w:marTop w:val="0"/>
                      <w:marBottom w:val="0"/>
                      <w:divBdr>
                        <w:top w:val="single" w:sz="24" w:space="12" w:color="D0D1C9"/>
                        <w:left w:val="single" w:sz="24" w:space="12" w:color="D0D1C9"/>
                        <w:bottom w:val="single" w:sz="24" w:space="12" w:color="D0D1C9"/>
                        <w:right w:val="single" w:sz="24" w:space="12" w:color="D0D1C9"/>
                      </w:divBdr>
                    </w:div>
                    <w:div w:id="85615083">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474760637">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7208194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973482498">
      <w:bodyDiv w:val="1"/>
      <w:marLeft w:val="0"/>
      <w:marRight w:val="0"/>
      <w:marTop w:val="0"/>
      <w:marBottom w:val="0"/>
      <w:divBdr>
        <w:top w:val="none" w:sz="0" w:space="0" w:color="auto"/>
        <w:left w:val="none" w:sz="0" w:space="0" w:color="auto"/>
        <w:bottom w:val="none" w:sz="0" w:space="0" w:color="auto"/>
        <w:right w:val="none" w:sz="0" w:space="0" w:color="auto"/>
      </w:divBdr>
      <w:divsChild>
        <w:div w:id="1377435996">
          <w:marLeft w:val="0"/>
          <w:marRight w:val="0"/>
          <w:marTop w:val="0"/>
          <w:marBottom w:val="0"/>
          <w:divBdr>
            <w:top w:val="none" w:sz="0" w:space="0" w:color="auto"/>
            <w:left w:val="none" w:sz="0" w:space="0" w:color="auto"/>
            <w:bottom w:val="none" w:sz="0" w:space="0" w:color="auto"/>
            <w:right w:val="none" w:sz="0" w:space="0" w:color="auto"/>
          </w:divBdr>
          <w:divsChild>
            <w:div w:id="1987276426">
              <w:marLeft w:val="0"/>
              <w:marRight w:val="0"/>
              <w:marTop w:val="0"/>
              <w:marBottom w:val="0"/>
              <w:divBdr>
                <w:top w:val="single" w:sz="24" w:space="12" w:color="D0D1C9"/>
                <w:left w:val="single" w:sz="24" w:space="12" w:color="D0D1C9"/>
                <w:bottom w:val="single" w:sz="24" w:space="12" w:color="D0D1C9"/>
                <w:right w:val="single" w:sz="24" w:space="12" w:color="D0D1C9"/>
              </w:divBdr>
            </w:div>
            <w:div w:id="1041125856">
              <w:marLeft w:val="0"/>
              <w:marRight w:val="0"/>
              <w:marTop w:val="0"/>
              <w:marBottom w:val="0"/>
              <w:divBdr>
                <w:top w:val="single" w:sz="24" w:space="12" w:color="D0D1C9"/>
                <w:left w:val="single" w:sz="24" w:space="12" w:color="D0D1C9"/>
                <w:bottom w:val="single" w:sz="24" w:space="12" w:color="D0D1C9"/>
                <w:right w:val="single" w:sz="24" w:space="12" w:color="D0D1C9"/>
              </w:divBdr>
            </w:div>
            <w:div w:id="641350952">
              <w:marLeft w:val="0"/>
              <w:marRight w:val="0"/>
              <w:marTop w:val="0"/>
              <w:marBottom w:val="0"/>
              <w:divBdr>
                <w:top w:val="single" w:sz="24" w:space="12" w:color="D0D1C9"/>
                <w:left w:val="single" w:sz="24" w:space="12" w:color="D0D1C9"/>
                <w:bottom w:val="single" w:sz="24" w:space="12" w:color="D0D1C9"/>
                <w:right w:val="single" w:sz="24" w:space="12" w:color="D0D1C9"/>
              </w:divBdr>
            </w:div>
            <w:div w:id="55667312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977688447">
      <w:bodyDiv w:val="1"/>
      <w:marLeft w:val="0"/>
      <w:marRight w:val="0"/>
      <w:marTop w:val="0"/>
      <w:marBottom w:val="0"/>
      <w:divBdr>
        <w:top w:val="none" w:sz="0" w:space="0" w:color="auto"/>
        <w:left w:val="none" w:sz="0" w:space="0" w:color="auto"/>
        <w:bottom w:val="none" w:sz="0" w:space="0" w:color="auto"/>
        <w:right w:val="none" w:sz="0" w:space="0" w:color="auto"/>
      </w:divBdr>
      <w:divsChild>
        <w:div w:id="1631327622">
          <w:marLeft w:val="0"/>
          <w:marRight w:val="0"/>
          <w:marTop w:val="0"/>
          <w:marBottom w:val="0"/>
          <w:divBdr>
            <w:top w:val="none" w:sz="0" w:space="0" w:color="auto"/>
            <w:left w:val="none" w:sz="0" w:space="0" w:color="auto"/>
            <w:bottom w:val="none" w:sz="0" w:space="0" w:color="auto"/>
            <w:right w:val="none" w:sz="0" w:space="0" w:color="auto"/>
          </w:divBdr>
          <w:divsChild>
            <w:div w:id="859667179">
              <w:marLeft w:val="0"/>
              <w:marRight w:val="0"/>
              <w:marTop w:val="0"/>
              <w:marBottom w:val="0"/>
              <w:divBdr>
                <w:top w:val="single" w:sz="24" w:space="12" w:color="D0D1C9"/>
                <w:left w:val="single" w:sz="24" w:space="12" w:color="D0D1C9"/>
                <w:bottom w:val="single" w:sz="24" w:space="12" w:color="D0D1C9"/>
                <w:right w:val="single" w:sz="24" w:space="12" w:color="D0D1C9"/>
              </w:divBdr>
            </w:div>
            <w:div w:id="175331077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1004698867">
      <w:bodyDiv w:val="1"/>
      <w:marLeft w:val="0"/>
      <w:marRight w:val="0"/>
      <w:marTop w:val="0"/>
      <w:marBottom w:val="0"/>
      <w:divBdr>
        <w:top w:val="none" w:sz="0" w:space="0" w:color="auto"/>
        <w:left w:val="none" w:sz="0" w:space="0" w:color="auto"/>
        <w:bottom w:val="none" w:sz="0" w:space="0" w:color="auto"/>
        <w:right w:val="none" w:sz="0" w:space="0" w:color="auto"/>
      </w:divBdr>
      <w:divsChild>
        <w:div w:id="63734137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006402428">
      <w:bodyDiv w:val="1"/>
      <w:marLeft w:val="0"/>
      <w:marRight w:val="0"/>
      <w:marTop w:val="0"/>
      <w:marBottom w:val="0"/>
      <w:divBdr>
        <w:top w:val="none" w:sz="0" w:space="0" w:color="auto"/>
        <w:left w:val="none" w:sz="0" w:space="0" w:color="auto"/>
        <w:bottom w:val="none" w:sz="0" w:space="0" w:color="auto"/>
        <w:right w:val="none" w:sz="0" w:space="0" w:color="auto"/>
      </w:divBdr>
    </w:div>
    <w:div w:id="1014305626">
      <w:bodyDiv w:val="1"/>
      <w:marLeft w:val="0"/>
      <w:marRight w:val="0"/>
      <w:marTop w:val="0"/>
      <w:marBottom w:val="0"/>
      <w:divBdr>
        <w:top w:val="none" w:sz="0" w:space="0" w:color="auto"/>
        <w:left w:val="none" w:sz="0" w:space="0" w:color="auto"/>
        <w:bottom w:val="none" w:sz="0" w:space="0" w:color="auto"/>
        <w:right w:val="none" w:sz="0" w:space="0" w:color="auto"/>
      </w:divBdr>
    </w:div>
    <w:div w:id="1019114065">
      <w:bodyDiv w:val="1"/>
      <w:marLeft w:val="0"/>
      <w:marRight w:val="0"/>
      <w:marTop w:val="0"/>
      <w:marBottom w:val="0"/>
      <w:divBdr>
        <w:top w:val="none" w:sz="0" w:space="0" w:color="auto"/>
        <w:left w:val="none" w:sz="0" w:space="0" w:color="auto"/>
        <w:bottom w:val="none" w:sz="0" w:space="0" w:color="auto"/>
        <w:right w:val="none" w:sz="0" w:space="0" w:color="auto"/>
      </w:divBdr>
    </w:div>
    <w:div w:id="1031952474">
      <w:bodyDiv w:val="1"/>
      <w:marLeft w:val="0"/>
      <w:marRight w:val="0"/>
      <w:marTop w:val="0"/>
      <w:marBottom w:val="0"/>
      <w:divBdr>
        <w:top w:val="none" w:sz="0" w:space="0" w:color="auto"/>
        <w:left w:val="none" w:sz="0" w:space="0" w:color="auto"/>
        <w:bottom w:val="none" w:sz="0" w:space="0" w:color="auto"/>
        <w:right w:val="none" w:sz="0" w:space="0" w:color="auto"/>
      </w:divBdr>
    </w:div>
    <w:div w:id="1045910958">
      <w:bodyDiv w:val="1"/>
      <w:marLeft w:val="0"/>
      <w:marRight w:val="0"/>
      <w:marTop w:val="0"/>
      <w:marBottom w:val="0"/>
      <w:divBdr>
        <w:top w:val="none" w:sz="0" w:space="0" w:color="auto"/>
        <w:left w:val="none" w:sz="0" w:space="0" w:color="auto"/>
        <w:bottom w:val="none" w:sz="0" w:space="0" w:color="auto"/>
        <w:right w:val="none" w:sz="0" w:space="0" w:color="auto"/>
      </w:divBdr>
    </w:div>
    <w:div w:id="1050569086">
      <w:bodyDiv w:val="1"/>
      <w:marLeft w:val="0"/>
      <w:marRight w:val="0"/>
      <w:marTop w:val="0"/>
      <w:marBottom w:val="0"/>
      <w:divBdr>
        <w:top w:val="none" w:sz="0" w:space="0" w:color="auto"/>
        <w:left w:val="none" w:sz="0" w:space="0" w:color="auto"/>
        <w:bottom w:val="none" w:sz="0" w:space="0" w:color="auto"/>
        <w:right w:val="none" w:sz="0" w:space="0" w:color="auto"/>
      </w:divBdr>
      <w:divsChild>
        <w:div w:id="99838405">
          <w:marLeft w:val="240"/>
          <w:marRight w:val="240"/>
          <w:marTop w:val="240"/>
          <w:marBottom w:val="240"/>
          <w:divBdr>
            <w:top w:val="single" w:sz="6" w:space="15" w:color="D0D1C9"/>
            <w:left w:val="single" w:sz="6" w:space="15" w:color="D0D1C9"/>
            <w:bottom w:val="single" w:sz="6" w:space="15" w:color="D0D1C9"/>
            <w:right w:val="single" w:sz="6" w:space="15" w:color="D0D1C9"/>
          </w:divBdr>
        </w:div>
        <w:div w:id="1314874363">
          <w:marLeft w:val="0"/>
          <w:marRight w:val="0"/>
          <w:marTop w:val="0"/>
          <w:marBottom w:val="0"/>
          <w:divBdr>
            <w:top w:val="none" w:sz="0" w:space="0" w:color="auto"/>
            <w:left w:val="none" w:sz="0" w:space="0" w:color="auto"/>
            <w:bottom w:val="none" w:sz="0" w:space="0" w:color="auto"/>
            <w:right w:val="none" w:sz="0" w:space="0" w:color="auto"/>
          </w:divBdr>
          <w:divsChild>
            <w:div w:id="1871607915">
              <w:marLeft w:val="0"/>
              <w:marRight w:val="0"/>
              <w:marTop w:val="0"/>
              <w:marBottom w:val="0"/>
              <w:divBdr>
                <w:top w:val="single" w:sz="24" w:space="12" w:color="D0D1C9"/>
                <w:left w:val="single" w:sz="24" w:space="12" w:color="D0D1C9"/>
                <w:bottom w:val="single" w:sz="24" w:space="12" w:color="D0D1C9"/>
                <w:right w:val="single" w:sz="24" w:space="12" w:color="D0D1C9"/>
              </w:divBdr>
            </w:div>
            <w:div w:id="1807122186">
              <w:marLeft w:val="0"/>
              <w:marRight w:val="0"/>
              <w:marTop w:val="0"/>
              <w:marBottom w:val="0"/>
              <w:divBdr>
                <w:top w:val="single" w:sz="24" w:space="12" w:color="D0D1C9"/>
                <w:left w:val="single" w:sz="24" w:space="12" w:color="D0D1C9"/>
                <w:bottom w:val="single" w:sz="24" w:space="12" w:color="D0D1C9"/>
                <w:right w:val="single" w:sz="24" w:space="12" w:color="D0D1C9"/>
              </w:divBdr>
            </w:div>
            <w:div w:id="2090878983">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1052730268">
      <w:bodyDiv w:val="1"/>
      <w:marLeft w:val="0"/>
      <w:marRight w:val="0"/>
      <w:marTop w:val="0"/>
      <w:marBottom w:val="0"/>
      <w:divBdr>
        <w:top w:val="none" w:sz="0" w:space="0" w:color="auto"/>
        <w:left w:val="none" w:sz="0" w:space="0" w:color="auto"/>
        <w:bottom w:val="none" w:sz="0" w:space="0" w:color="auto"/>
        <w:right w:val="none" w:sz="0" w:space="0" w:color="auto"/>
      </w:divBdr>
    </w:div>
    <w:div w:id="1058821666">
      <w:bodyDiv w:val="1"/>
      <w:marLeft w:val="0"/>
      <w:marRight w:val="0"/>
      <w:marTop w:val="0"/>
      <w:marBottom w:val="0"/>
      <w:divBdr>
        <w:top w:val="none" w:sz="0" w:space="0" w:color="auto"/>
        <w:left w:val="none" w:sz="0" w:space="0" w:color="auto"/>
        <w:bottom w:val="none" w:sz="0" w:space="0" w:color="auto"/>
        <w:right w:val="none" w:sz="0" w:space="0" w:color="auto"/>
      </w:divBdr>
    </w:div>
    <w:div w:id="1064253109">
      <w:bodyDiv w:val="1"/>
      <w:marLeft w:val="0"/>
      <w:marRight w:val="0"/>
      <w:marTop w:val="0"/>
      <w:marBottom w:val="0"/>
      <w:divBdr>
        <w:top w:val="none" w:sz="0" w:space="0" w:color="auto"/>
        <w:left w:val="none" w:sz="0" w:space="0" w:color="auto"/>
        <w:bottom w:val="none" w:sz="0" w:space="0" w:color="auto"/>
        <w:right w:val="none" w:sz="0" w:space="0" w:color="auto"/>
      </w:divBdr>
    </w:div>
    <w:div w:id="1064572979">
      <w:bodyDiv w:val="1"/>
      <w:marLeft w:val="0"/>
      <w:marRight w:val="0"/>
      <w:marTop w:val="0"/>
      <w:marBottom w:val="0"/>
      <w:divBdr>
        <w:top w:val="none" w:sz="0" w:space="0" w:color="auto"/>
        <w:left w:val="none" w:sz="0" w:space="0" w:color="auto"/>
        <w:bottom w:val="none" w:sz="0" w:space="0" w:color="auto"/>
        <w:right w:val="none" w:sz="0" w:space="0" w:color="auto"/>
      </w:divBdr>
    </w:div>
    <w:div w:id="1080638659">
      <w:bodyDiv w:val="1"/>
      <w:marLeft w:val="0"/>
      <w:marRight w:val="0"/>
      <w:marTop w:val="0"/>
      <w:marBottom w:val="0"/>
      <w:divBdr>
        <w:top w:val="none" w:sz="0" w:space="0" w:color="auto"/>
        <w:left w:val="none" w:sz="0" w:space="0" w:color="auto"/>
        <w:bottom w:val="none" w:sz="0" w:space="0" w:color="auto"/>
        <w:right w:val="none" w:sz="0" w:space="0" w:color="auto"/>
      </w:divBdr>
      <w:divsChild>
        <w:div w:id="134003938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086460002">
      <w:bodyDiv w:val="1"/>
      <w:marLeft w:val="0"/>
      <w:marRight w:val="0"/>
      <w:marTop w:val="0"/>
      <w:marBottom w:val="0"/>
      <w:divBdr>
        <w:top w:val="none" w:sz="0" w:space="0" w:color="auto"/>
        <w:left w:val="none" w:sz="0" w:space="0" w:color="auto"/>
        <w:bottom w:val="none" w:sz="0" w:space="0" w:color="auto"/>
        <w:right w:val="none" w:sz="0" w:space="0" w:color="auto"/>
      </w:divBdr>
    </w:div>
    <w:div w:id="1113476546">
      <w:bodyDiv w:val="1"/>
      <w:marLeft w:val="0"/>
      <w:marRight w:val="0"/>
      <w:marTop w:val="0"/>
      <w:marBottom w:val="0"/>
      <w:divBdr>
        <w:top w:val="none" w:sz="0" w:space="0" w:color="auto"/>
        <w:left w:val="none" w:sz="0" w:space="0" w:color="auto"/>
        <w:bottom w:val="none" w:sz="0" w:space="0" w:color="auto"/>
        <w:right w:val="none" w:sz="0" w:space="0" w:color="auto"/>
      </w:divBdr>
      <w:divsChild>
        <w:div w:id="1501383930">
          <w:marLeft w:val="240"/>
          <w:marRight w:val="240"/>
          <w:marTop w:val="240"/>
          <w:marBottom w:val="240"/>
          <w:divBdr>
            <w:top w:val="single" w:sz="24" w:space="15" w:color="D0D1C9"/>
            <w:left w:val="single" w:sz="24" w:space="15" w:color="D0D1C9"/>
            <w:bottom w:val="single" w:sz="24" w:space="15" w:color="D0D1C9"/>
            <w:right w:val="single" w:sz="24" w:space="15" w:color="D0D1C9"/>
          </w:divBdr>
        </w:div>
      </w:divsChild>
    </w:div>
    <w:div w:id="1120220522">
      <w:bodyDiv w:val="1"/>
      <w:marLeft w:val="0"/>
      <w:marRight w:val="0"/>
      <w:marTop w:val="0"/>
      <w:marBottom w:val="0"/>
      <w:divBdr>
        <w:top w:val="none" w:sz="0" w:space="0" w:color="auto"/>
        <w:left w:val="none" w:sz="0" w:space="0" w:color="auto"/>
        <w:bottom w:val="none" w:sz="0" w:space="0" w:color="auto"/>
        <w:right w:val="none" w:sz="0" w:space="0" w:color="auto"/>
      </w:divBdr>
    </w:div>
    <w:div w:id="1122966682">
      <w:bodyDiv w:val="1"/>
      <w:marLeft w:val="0"/>
      <w:marRight w:val="0"/>
      <w:marTop w:val="0"/>
      <w:marBottom w:val="0"/>
      <w:divBdr>
        <w:top w:val="none" w:sz="0" w:space="0" w:color="auto"/>
        <w:left w:val="none" w:sz="0" w:space="0" w:color="auto"/>
        <w:bottom w:val="none" w:sz="0" w:space="0" w:color="auto"/>
        <w:right w:val="none" w:sz="0" w:space="0" w:color="auto"/>
      </w:divBdr>
    </w:div>
    <w:div w:id="1133904758">
      <w:bodyDiv w:val="1"/>
      <w:marLeft w:val="0"/>
      <w:marRight w:val="0"/>
      <w:marTop w:val="0"/>
      <w:marBottom w:val="0"/>
      <w:divBdr>
        <w:top w:val="none" w:sz="0" w:space="0" w:color="auto"/>
        <w:left w:val="none" w:sz="0" w:space="0" w:color="auto"/>
        <w:bottom w:val="none" w:sz="0" w:space="0" w:color="auto"/>
        <w:right w:val="none" w:sz="0" w:space="0" w:color="auto"/>
      </w:divBdr>
      <w:divsChild>
        <w:div w:id="1445685717">
          <w:marLeft w:val="240"/>
          <w:marRight w:val="240"/>
          <w:marTop w:val="240"/>
          <w:marBottom w:val="240"/>
          <w:divBdr>
            <w:top w:val="single" w:sz="6" w:space="15" w:color="D0D1C9"/>
            <w:left w:val="single" w:sz="6" w:space="15" w:color="D0D1C9"/>
            <w:bottom w:val="single" w:sz="6" w:space="15" w:color="D0D1C9"/>
            <w:right w:val="single" w:sz="6" w:space="15" w:color="D0D1C9"/>
          </w:divBdr>
        </w:div>
        <w:div w:id="626089962">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143738958">
      <w:bodyDiv w:val="1"/>
      <w:marLeft w:val="0"/>
      <w:marRight w:val="0"/>
      <w:marTop w:val="0"/>
      <w:marBottom w:val="0"/>
      <w:divBdr>
        <w:top w:val="none" w:sz="0" w:space="0" w:color="auto"/>
        <w:left w:val="none" w:sz="0" w:space="0" w:color="auto"/>
        <w:bottom w:val="none" w:sz="0" w:space="0" w:color="auto"/>
        <w:right w:val="none" w:sz="0" w:space="0" w:color="auto"/>
      </w:divBdr>
      <w:divsChild>
        <w:div w:id="823475890">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147481188">
      <w:bodyDiv w:val="1"/>
      <w:marLeft w:val="0"/>
      <w:marRight w:val="0"/>
      <w:marTop w:val="0"/>
      <w:marBottom w:val="0"/>
      <w:divBdr>
        <w:top w:val="none" w:sz="0" w:space="0" w:color="auto"/>
        <w:left w:val="none" w:sz="0" w:space="0" w:color="auto"/>
        <w:bottom w:val="none" w:sz="0" w:space="0" w:color="auto"/>
        <w:right w:val="none" w:sz="0" w:space="0" w:color="auto"/>
      </w:divBdr>
    </w:div>
    <w:div w:id="1148395861">
      <w:bodyDiv w:val="1"/>
      <w:marLeft w:val="0"/>
      <w:marRight w:val="0"/>
      <w:marTop w:val="0"/>
      <w:marBottom w:val="0"/>
      <w:divBdr>
        <w:top w:val="none" w:sz="0" w:space="0" w:color="auto"/>
        <w:left w:val="none" w:sz="0" w:space="0" w:color="auto"/>
        <w:bottom w:val="none" w:sz="0" w:space="0" w:color="auto"/>
        <w:right w:val="none" w:sz="0" w:space="0" w:color="auto"/>
      </w:divBdr>
    </w:div>
    <w:div w:id="1155297439">
      <w:bodyDiv w:val="1"/>
      <w:marLeft w:val="0"/>
      <w:marRight w:val="0"/>
      <w:marTop w:val="0"/>
      <w:marBottom w:val="0"/>
      <w:divBdr>
        <w:top w:val="none" w:sz="0" w:space="0" w:color="auto"/>
        <w:left w:val="none" w:sz="0" w:space="0" w:color="auto"/>
        <w:bottom w:val="none" w:sz="0" w:space="0" w:color="auto"/>
        <w:right w:val="none" w:sz="0" w:space="0" w:color="auto"/>
      </w:divBdr>
    </w:div>
    <w:div w:id="1179929397">
      <w:bodyDiv w:val="1"/>
      <w:marLeft w:val="0"/>
      <w:marRight w:val="0"/>
      <w:marTop w:val="0"/>
      <w:marBottom w:val="0"/>
      <w:divBdr>
        <w:top w:val="none" w:sz="0" w:space="0" w:color="auto"/>
        <w:left w:val="none" w:sz="0" w:space="0" w:color="auto"/>
        <w:bottom w:val="none" w:sz="0" w:space="0" w:color="auto"/>
        <w:right w:val="none" w:sz="0" w:space="0" w:color="auto"/>
      </w:divBdr>
    </w:div>
    <w:div w:id="1198926752">
      <w:bodyDiv w:val="1"/>
      <w:marLeft w:val="0"/>
      <w:marRight w:val="0"/>
      <w:marTop w:val="0"/>
      <w:marBottom w:val="0"/>
      <w:divBdr>
        <w:top w:val="none" w:sz="0" w:space="0" w:color="auto"/>
        <w:left w:val="none" w:sz="0" w:space="0" w:color="auto"/>
        <w:bottom w:val="none" w:sz="0" w:space="0" w:color="auto"/>
        <w:right w:val="none" w:sz="0" w:space="0" w:color="auto"/>
      </w:divBdr>
    </w:div>
    <w:div w:id="1207375849">
      <w:bodyDiv w:val="1"/>
      <w:marLeft w:val="0"/>
      <w:marRight w:val="0"/>
      <w:marTop w:val="0"/>
      <w:marBottom w:val="0"/>
      <w:divBdr>
        <w:top w:val="none" w:sz="0" w:space="0" w:color="auto"/>
        <w:left w:val="none" w:sz="0" w:space="0" w:color="auto"/>
        <w:bottom w:val="none" w:sz="0" w:space="0" w:color="auto"/>
        <w:right w:val="none" w:sz="0" w:space="0" w:color="auto"/>
      </w:divBdr>
    </w:div>
    <w:div w:id="1216621306">
      <w:bodyDiv w:val="1"/>
      <w:marLeft w:val="0"/>
      <w:marRight w:val="0"/>
      <w:marTop w:val="0"/>
      <w:marBottom w:val="0"/>
      <w:divBdr>
        <w:top w:val="none" w:sz="0" w:space="0" w:color="auto"/>
        <w:left w:val="none" w:sz="0" w:space="0" w:color="auto"/>
        <w:bottom w:val="none" w:sz="0" w:space="0" w:color="auto"/>
        <w:right w:val="none" w:sz="0" w:space="0" w:color="auto"/>
      </w:divBdr>
      <w:divsChild>
        <w:div w:id="183463743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224369417">
      <w:bodyDiv w:val="1"/>
      <w:marLeft w:val="0"/>
      <w:marRight w:val="0"/>
      <w:marTop w:val="0"/>
      <w:marBottom w:val="0"/>
      <w:divBdr>
        <w:top w:val="none" w:sz="0" w:space="0" w:color="auto"/>
        <w:left w:val="none" w:sz="0" w:space="0" w:color="auto"/>
        <w:bottom w:val="none" w:sz="0" w:space="0" w:color="auto"/>
        <w:right w:val="none" w:sz="0" w:space="0" w:color="auto"/>
      </w:divBdr>
    </w:div>
    <w:div w:id="1225410632">
      <w:bodyDiv w:val="1"/>
      <w:marLeft w:val="0"/>
      <w:marRight w:val="0"/>
      <w:marTop w:val="0"/>
      <w:marBottom w:val="0"/>
      <w:divBdr>
        <w:top w:val="none" w:sz="0" w:space="0" w:color="auto"/>
        <w:left w:val="none" w:sz="0" w:space="0" w:color="auto"/>
        <w:bottom w:val="none" w:sz="0" w:space="0" w:color="auto"/>
        <w:right w:val="none" w:sz="0" w:space="0" w:color="auto"/>
      </w:divBdr>
    </w:div>
    <w:div w:id="1225875467">
      <w:bodyDiv w:val="1"/>
      <w:marLeft w:val="0"/>
      <w:marRight w:val="0"/>
      <w:marTop w:val="0"/>
      <w:marBottom w:val="0"/>
      <w:divBdr>
        <w:top w:val="none" w:sz="0" w:space="0" w:color="auto"/>
        <w:left w:val="none" w:sz="0" w:space="0" w:color="auto"/>
        <w:bottom w:val="none" w:sz="0" w:space="0" w:color="auto"/>
        <w:right w:val="none" w:sz="0" w:space="0" w:color="auto"/>
      </w:divBdr>
    </w:div>
    <w:div w:id="1230454892">
      <w:bodyDiv w:val="1"/>
      <w:marLeft w:val="0"/>
      <w:marRight w:val="0"/>
      <w:marTop w:val="0"/>
      <w:marBottom w:val="0"/>
      <w:divBdr>
        <w:top w:val="none" w:sz="0" w:space="0" w:color="auto"/>
        <w:left w:val="none" w:sz="0" w:space="0" w:color="auto"/>
        <w:bottom w:val="none" w:sz="0" w:space="0" w:color="auto"/>
        <w:right w:val="none" w:sz="0" w:space="0" w:color="auto"/>
      </w:divBdr>
      <w:divsChild>
        <w:div w:id="135399103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761637906">
          <w:blockQuote w:val="1"/>
          <w:marLeft w:val="0"/>
          <w:marRight w:val="0"/>
          <w:marTop w:val="0"/>
          <w:marBottom w:val="300"/>
          <w:divBdr>
            <w:top w:val="none" w:sz="0" w:space="0" w:color="auto"/>
            <w:left w:val="single" w:sz="36" w:space="11" w:color="E8EAEC"/>
            <w:bottom w:val="none" w:sz="0" w:space="0" w:color="auto"/>
            <w:right w:val="none" w:sz="0" w:space="0" w:color="auto"/>
          </w:divBdr>
        </w:div>
        <w:div w:id="1242637356">
          <w:blockQuote w:val="1"/>
          <w:marLeft w:val="0"/>
          <w:marRight w:val="0"/>
          <w:marTop w:val="0"/>
          <w:marBottom w:val="300"/>
          <w:divBdr>
            <w:top w:val="none" w:sz="0" w:space="0" w:color="auto"/>
            <w:left w:val="single" w:sz="36" w:space="11" w:color="E8EAEC"/>
            <w:bottom w:val="none" w:sz="0" w:space="0" w:color="auto"/>
            <w:right w:val="none" w:sz="0" w:space="0" w:color="auto"/>
          </w:divBdr>
        </w:div>
      </w:divsChild>
    </w:div>
    <w:div w:id="1235972255">
      <w:bodyDiv w:val="1"/>
      <w:marLeft w:val="0"/>
      <w:marRight w:val="0"/>
      <w:marTop w:val="0"/>
      <w:marBottom w:val="0"/>
      <w:divBdr>
        <w:top w:val="none" w:sz="0" w:space="0" w:color="auto"/>
        <w:left w:val="none" w:sz="0" w:space="0" w:color="auto"/>
        <w:bottom w:val="none" w:sz="0" w:space="0" w:color="auto"/>
        <w:right w:val="none" w:sz="0" w:space="0" w:color="auto"/>
      </w:divBdr>
      <w:divsChild>
        <w:div w:id="78526907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246573313">
      <w:bodyDiv w:val="1"/>
      <w:marLeft w:val="0"/>
      <w:marRight w:val="0"/>
      <w:marTop w:val="0"/>
      <w:marBottom w:val="0"/>
      <w:divBdr>
        <w:top w:val="none" w:sz="0" w:space="0" w:color="auto"/>
        <w:left w:val="none" w:sz="0" w:space="0" w:color="auto"/>
        <w:bottom w:val="none" w:sz="0" w:space="0" w:color="auto"/>
        <w:right w:val="none" w:sz="0" w:space="0" w:color="auto"/>
      </w:divBdr>
    </w:div>
    <w:div w:id="1246646876">
      <w:bodyDiv w:val="1"/>
      <w:marLeft w:val="0"/>
      <w:marRight w:val="0"/>
      <w:marTop w:val="0"/>
      <w:marBottom w:val="0"/>
      <w:divBdr>
        <w:top w:val="none" w:sz="0" w:space="0" w:color="auto"/>
        <w:left w:val="none" w:sz="0" w:space="0" w:color="auto"/>
        <w:bottom w:val="none" w:sz="0" w:space="0" w:color="auto"/>
        <w:right w:val="none" w:sz="0" w:space="0" w:color="auto"/>
      </w:divBdr>
      <w:divsChild>
        <w:div w:id="431585293">
          <w:marLeft w:val="0"/>
          <w:marRight w:val="0"/>
          <w:marTop w:val="0"/>
          <w:marBottom w:val="0"/>
          <w:divBdr>
            <w:top w:val="none" w:sz="0" w:space="0" w:color="auto"/>
            <w:left w:val="none" w:sz="0" w:space="0" w:color="auto"/>
            <w:bottom w:val="none" w:sz="0" w:space="0" w:color="auto"/>
            <w:right w:val="none" w:sz="0" w:space="0" w:color="auto"/>
          </w:divBdr>
          <w:divsChild>
            <w:div w:id="559554460">
              <w:marLeft w:val="0"/>
              <w:marRight w:val="0"/>
              <w:marTop w:val="0"/>
              <w:marBottom w:val="0"/>
              <w:divBdr>
                <w:top w:val="single" w:sz="24" w:space="12" w:color="D0D1C9"/>
                <w:left w:val="single" w:sz="24" w:space="12" w:color="D0D1C9"/>
                <w:bottom w:val="single" w:sz="24" w:space="12" w:color="D0D1C9"/>
                <w:right w:val="single" w:sz="24" w:space="12" w:color="D0D1C9"/>
              </w:divBdr>
            </w:div>
            <w:div w:id="105246359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1247613383">
      <w:bodyDiv w:val="1"/>
      <w:marLeft w:val="0"/>
      <w:marRight w:val="0"/>
      <w:marTop w:val="0"/>
      <w:marBottom w:val="0"/>
      <w:divBdr>
        <w:top w:val="none" w:sz="0" w:space="0" w:color="auto"/>
        <w:left w:val="none" w:sz="0" w:space="0" w:color="auto"/>
        <w:bottom w:val="none" w:sz="0" w:space="0" w:color="auto"/>
        <w:right w:val="none" w:sz="0" w:space="0" w:color="auto"/>
      </w:divBdr>
    </w:div>
    <w:div w:id="1250191423">
      <w:bodyDiv w:val="1"/>
      <w:marLeft w:val="0"/>
      <w:marRight w:val="0"/>
      <w:marTop w:val="0"/>
      <w:marBottom w:val="0"/>
      <w:divBdr>
        <w:top w:val="none" w:sz="0" w:space="0" w:color="auto"/>
        <w:left w:val="none" w:sz="0" w:space="0" w:color="auto"/>
        <w:bottom w:val="none" w:sz="0" w:space="0" w:color="auto"/>
        <w:right w:val="none" w:sz="0" w:space="0" w:color="auto"/>
      </w:divBdr>
    </w:div>
    <w:div w:id="1251817346">
      <w:bodyDiv w:val="1"/>
      <w:marLeft w:val="0"/>
      <w:marRight w:val="0"/>
      <w:marTop w:val="0"/>
      <w:marBottom w:val="0"/>
      <w:divBdr>
        <w:top w:val="none" w:sz="0" w:space="0" w:color="auto"/>
        <w:left w:val="none" w:sz="0" w:space="0" w:color="auto"/>
        <w:bottom w:val="none" w:sz="0" w:space="0" w:color="auto"/>
        <w:right w:val="none" w:sz="0" w:space="0" w:color="auto"/>
      </w:divBdr>
    </w:div>
    <w:div w:id="1258368371">
      <w:bodyDiv w:val="1"/>
      <w:marLeft w:val="0"/>
      <w:marRight w:val="0"/>
      <w:marTop w:val="0"/>
      <w:marBottom w:val="0"/>
      <w:divBdr>
        <w:top w:val="none" w:sz="0" w:space="0" w:color="auto"/>
        <w:left w:val="none" w:sz="0" w:space="0" w:color="auto"/>
        <w:bottom w:val="none" w:sz="0" w:space="0" w:color="auto"/>
        <w:right w:val="none" w:sz="0" w:space="0" w:color="auto"/>
      </w:divBdr>
      <w:divsChild>
        <w:div w:id="245963398">
          <w:marLeft w:val="0"/>
          <w:marRight w:val="0"/>
          <w:marTop w:val="0"/>
          <w:marBottom w:val="0"/>
          <w:divBdr>
            <w:top w:val="none" w:sz="0" w:space="0" w:color="auto"/>
            <w:left w:val="none" w:sz="0" w:space="0" w:color="auto"/>
            <w:bottom w:val="none" w:sz="0" w:space="0" w:color="auto"/>
            <w:right w:val="none" w:sz="0" w:space="0" w:color="auto"/>
          </w:divBdr>
          <w:divsChild>
            <w:div w:id="931858673">
              <w:marLeft w:val="0"/>
              <w:marRight w:val="0"/>
              <w:marTop w:val="0"/>
              <w:marBottom w:val="0"/>
              <w:divBdr>
                <w:top w:val="none" w:sz="0" w:space="0" w:color="auto"/>
                <w:left w:val="none" w:sz="0" w:space="0" w:color="auto"/>
                <w:bottom w:val="none" w:sz="0" w:space="0" w:color="auto"/>
                <w:right w:val="none" w:sz="0" w:space="0" w:color="auto"/>
              </w:divBdr>
              <w:divsChild>
                <w:div w:id="2046785691">
                  <w:marLeft w:val="240"/>
                  <w:marRight w:val="240"/>
                  <w:marTop w:val="240"/>
                  <w:marBottom w:val="240"/>
                  <w:divBdr>
                    <w:top w:val="single" w:sz="6" w:space="15" w:color="D0D1C9"/>
                    <w:left w:val="single" w:sz="6" w:space="15" w:color="D0D1C9"/>
                    <w:bottom w:val="single" w:sz="6" w:space="15" w:color="D0D1C9"/>
                    <w:right w:val="single" w:sz="6" w:space="15" w:color="D0D1C9"/>
                  </w:divBdr>
                  <w:divsChild>
                    <w:div w:id="167449364">
                      <w:marLeft w:val="-180"/>
                      <w:marRight w:val="-180"/>
                      <w:marTop w:val="0"/>
                      <w:marBottom w:val="0"/>
                      <w:divBdr>
                        <w:top w:val="none" w:sz="0" w:space="0" w:color="auto"/>
                        <w:left w:val="none" w:sz="0" w:space="0" w:color="auto"/>
                        <w:bottom w:val="none" w:sz="0" w:space="0" w:color="auto"/>
                        <w:right w:val="none" w:sz="0" w:space="0" w:color="auto"/>
                      </w:divBdr>
                      <w:divsChild>
                        <w:div w:id="625232037">
                          <w:marLeft w:val="0"/>
                          <w:marRight w:val="0"/>
                          <w:marTop w:val="0"/>
                          <w:marBottom w:val="0"/>
                          <w:divBdr>
                            <w:top w:val="none" w:sz="0" w:space="0" w:color="auto"/>
                            <w:left w:val="none" w:sz="0" w:space="0" w:color="auto"/>
                            <w:bottom w:val="none" w:sz="0" w:space="0" w:color="auto"/>
                            <w:right w:val="none" w:sz="0" w:space="0" w:color="auto"/>
                          </w:divBdr>
                        </w:div>
                        <w:div w:id="182211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28664">
                  <w:marLeft w:val="0"/>
                  <w:marRight w:val="0"/>
                  <w:marTop w:val="0"/>
                  <w:marBottom w:val="0"/>
                  <w:divBdr>
                    <w:top w:val="none" w:sz="0" w:space="0" w:color="auto"/>
                    <w:left w:val="none" w:sz="0" w:space="0" w:color="auto"/>
                    <w:bottom w:val="none" w:sz="0" w:space="0" w:color="auto"/>
                    <w:right w:val="none" w:sz="0" w:space="0" w:color="auto"/>
                  </w:divBdr>
                  <w:divsChild>
                    <w:div w:id="1525942715">
                      <w:marLeft w:val="0"/>
                      <w:marRight w:val="0"/>
                      <w:marTop w:val="0"/>
                      <w:marBottom w:val="0"/>
                      <w:divBdr>
                        <w:top w:val="single" w:sz="24" w:space="12" w:color="D0D1C9"/>
                        <w:left w:val="single" w:sz="24" w:space="12" w:color="D0D1C9"/>
                        <w:bottom w:val="single" w:sz="24" w:space="12" w:color="D0D1C9"/>
                        <w:right w:val="single" w:sz="24" w:space="12" w:color="D0D1C9"/>
                      </w:divBdr>
                    </w:div>
                    <w:div w:id="1383553518">
                      <w:marLeft w:val="0"/>
                      <w:marRight w:val="0"/>
                      <w:marTop w:val="0"/>
                      <w:marBottom w:val="0"/>
                      <w:divBdr>
                        <w:top w:val="single" w:sz="24" w:space="12" w:color="D0D1C9"/>
                        <w:left w:val="single" w:sz="24" w:space="12" w:color="D0D1C9"/>
                        <w:bottom w:val="single" w:sz="24" w:space="12" w:color="D0D1C9"/>
                        <w:right w:val="single" w:sz="24" w:space="12" w:color="D0D1C9"/>
                      </w:divBdr>
                    </w:div>
                    <w:div w:id="108862429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550983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3613622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1262225168">
      <w:bodyDiv w:val="1"/>
      <w:marLeft w:val="0"/>
      <w:marRight w:val="0"/>
      <w:marTop w:val="0"/>
      <w:marBottom w:val="0"/>
      <w:divBdr>
        <w:top w:val="none" w:sz="0" w:space="0" w:color="auto"/>
        <w:left w:val="none" w:sz="0" w:space="0" w:color="auto"/>
        <w:bottom w:val="none" w:sz="0" w:space="0" w:color="auto"/>
        <w:right w:val="none" w:sz="0" w:space="0" w:color="auto"/>
      </w:divBdr>
      <w:divsChild>
        <w:div w:id="1917979462">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38457090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05937911">
      <w:bodyDiv w:val="1"/>
      <w:marLeft w:val="0"/>
      <w:marRight w:val="0"/>
      <w:marTop w:val="0"/>
      <w:marBottom w:val="0"/>
      <w:divBdr>
        <w:top w:val="none" w:sz="0" w:space="0" w:color="auto"/>
        <w:left w:val="none" w:sz="0" w:space="0" w:color="auto"/>
        <w:bottom w:val="none" w:sz="0" w:space="0" w:color="auto"/>
        <w:right w:val="none" w:sz="0" w:space="0" w:color="auto"/>
      </w:divBdr>
    </w:div>
    <w:div w:id="1325085063">
      <w:bodyDiv w:val="1"/>
      <w:marLeft w:val="0"/>
      <w:marRight w:val="0"/>
      <w:marTop w:val="0"/>
      <w:marBottom w:val="0"/>
      <w:divBdr>
        <w:top w:val="none" w:sz="0" w:space="0" w:color="auto"/>
        <w:left w:val="none" w:sz="0" w:space="0" w:color="auto"/>
        <w:bottom w:val="none" w:sz="0" w:space="0" w:color="auto"/>
        <w:right w:val="none" w:sz="0" w:space="0" w:color="auto"/>
      </w:divBdr>
      <w:divsChild>
        <w:div w:id="1374576740">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30330144">
      <w:bodyDiv w:val="1"/>
      <w:marLeft w:val="0"/>
      <w:marRight w:val="0"/>
      <w:marTop w:val="0"/>
      <w:marBottom w:val="0"/>
      <w:divBdr>
        <w:top w:val="none" w:sz="0" w:space="0" w:color="auto"/>
        <w:left w:val="none" w:sz="0" w:space="0" w:color="auto"/>
        <w:bottom w:val="none" w:sz="0" w:space="0" w:color="auto"/>
        <w:right w:val="none" w:sz="0" w:space="0" w:color="auto"/>
      </w:divBdr>
    </w:div>
    <w:div w:id="1331828543">
      <w:bodyDiv w:val="1"/>
      <w:marLeft w:val="0"/>
      <w:marRight w:val="0"/>
      <w:marTop w:val="0"/>
      <w:marBottom w:val="0"/>
      <w:divBdr>
        <w:top w:val="none" w:sz="0" w:space="0" w:color="auto"/>
        <w:left w:val="none" w:sz="0" w:space="0" w:color="auto"/>
        <w:bottom w:val="none" w:sz="0" w:space="0" w:color="auto"/>
        <w:right w:val="none" w:sz="0" w:space="0" w:color="auto"/>
      </w:divBdr>
    </w:div>
    <w:div w:id="1339844772">
      <w:bodyDiv w:val="1"/>
      <w:marLeft w:val="0"/>
      <w:marRight w:val="0"/>
      <w:marTop w:val="0"/>
      <w:marBottom w:val="0"/>
      <w:divBdr>
        <w:top w:val="none" w:sz="0" w:space="0" w:color="auto"/>
        <w:left w:val="none" w:sz="0" w:space="0" w:color="auto"/>
        <w:bottom w:val="none" w:sz="0" w:space="0" w:color="auto"/>
        <w:right w:val="none" w:sz="0" w:space="0" w:color="auto"/>
      </w:divBdr>
    </w:div>
    <w:div w:id="1352679507">
      <w:bodyDiv w:val="1"/>
      <w:marLeft w:val="0"/>
      <w:marRight w:val="0"/>
      <w:marTop w:val="0"/>
      <w:marBottom w:val="0"/>
      <w:divBdr>
        <w:top w:val="none" w:sz="0" w:space="0" w:color="auto"/>
        <w:left w:val="none" w:sz="0" w:space="0" w:color="auto"/>
        <w:bottom w:val="none" w:sz="0" w:space="0" w:color="auto"/>
        <w:right w:val="none" w:sz="0" w:space="0" w:color="auto"/>
      </w:divBdr>
    </w:div>
    <w:div w:id="1357585983">
      <w:bodyDiv w:val="1"/>
      <w:marLeft w:val="0"/>
      <w:marRight w:val="0"/>
      <w:marTop w:val="0"/>
      <w:marBottom w:val="0"/>
      <w:divBdr>
        <w:top w:val="none" w:sz="0" w:space="0" w:color="auto"/>
        <w:left w:val="none" w:sz="0" w:space="0" w:color="auto"/>
        <w:bottom w:val="none" w:sz="0" w:space="0" w:color="auto"/>
        <w:right w:val="none" w:sz="0" w:space="0" w:color="auto"/>
      </w:divBdr>
      <w:divsChild>
        <w:div w:id="1969895849">
          <w:marLeft w:val="240"/>
          <w:marRight w:val="240"/>
          <w:marTop w:val="240"/>
          <w:marBottom w:val="240"/>
          <w:divBdr>
            <w:top w:val="single" w:sz="6" w:space="15" w:color="D0D1C9"/>
            <w:left w:val="single" w:sz="6" w:space="15" w:color="D0D1C9"/>
            <w:bottom w:val="single" w:sz="6" w:space="15" w:color="D0D1C9"/>
            <w:right w:val="single" w:sz="6" w:space="15" w:color="D0D1C9"/>
          </w:divBdr>
        </w:div>
        <w:div w:id="50885127">
          <w:marLeft w:val="-180"/>
          <w:marRight w:val="-180"/>
          <w:marTop w:val="0"/>
          <w:marBottom w:val="0"/>
          <w:divBdr>
            <w:top w:val="none" w:sz="0" w:space="0" w:color="auto"/>
            <w:left w:val="none" w:sz="0" w:space="0" w:color="auto"/>
            <w:bottom w:val="none" w:sz="0" w:space="0" w:color="auto"/>
            <w:right w:val="none" w:sz="0" w:space="0" w:color="auto"/>
          </w:divBdr>
          <w:divsChild>
            <w:div w:id="942686413">
              <w:marLeft w:val="0"/>
              <w:marRight w:val="0"/>
              <w:marTop w:val="0"/>
              <w:marBottom w:val="0"/>
              <w:divBdr>
                <w:top w:val="none" w:sz="0" w:space="0" w:color="auto"/>
                <w:left w:val="none" w:sz="0" w:space="0" w:color="auto"/>
                <w:bottom w:val="none" w:sz="0" w:space="0" w:color="auto"/>
                <w:right w:val="none" w:sz="0" w:space="0" w:color="auto"/>
              </w:divBdr>
              <w:divsChild>
                <w:div w:id="631404540">
                  <w:marLeft w:val="0"/>
                  <w:marRight w:val="0"/>
                  <w:marTop w:val="0"/>
                  <w:marBottom w:val="0"/>
                  <w:divBdr>
                    <w:top w:val="single" w:sz="6" w:space="12" w:color="6D247A"/>
                    <w:left w:val="single" w:sz="6" w:space="12" w:color="6D247A"/>
                    <w:bottom w:val="single" w:sz="6" w:space="12" w:color="6D247A"/>
                    <w:right w:val="single" w:sz="6" w:space="12" w:color="6D247A"/>
                  </w:divBdr>
                  <w:divsChild>
                    <w:div w:id="81332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025">
          <w:marLeft w:val="-180"/>
          <w:marRight w:val="-180"/>
          <w:marTop w:val="0"/>
          <w:marBottom w:val="0"/>
          <w:divBdr>
            <w:top w:val="none" w:sz="0" w:space="0" w:color="auto"/>
            <w:left w:val="none" w:sz="0" w:space="0" w:color="auto"/>
            <w:bottom w:val="none" w:sz="0" w:space="0" w:color="auto"/>
            <w:right w:val="none" w:sz="0" w:space="0" w:color="auto"/>
          </w:divBdr>
          <w:divsChild>
            <w:div w:id="1600260088">
              <w:marLeft w:val="0"/>
              <w:marRight w:val="0"/>
              <w:marTop w:val="0"/>
              <w:marBottom w:val="0"/>
              <w:divBdr>
                <w:top w:val="none" w:sz="0" w:space="0" w:color="auto"/>
                <w:left w:val="none" w:sz="0" w:space="0" w:color="auto"/>
                <w:bottom w:val="none" w:sz="0" w:space="0" w:color="auto"/>
                <w:right w:val="none" w:sz="0" w:space="0" w:color="auto"/>
              </w:divBdr>
            </w:div>
            <w:div w:id="1351369004">
              <w:marLeft w:val="0"/>
              <w:marRight w:val="0"/>
              <w:marTop w:val="0"/>
              <w:marBottom w:val="0"/>
              <w:divBdr>
                <w:top w:val="none" w:sz="0" w:space="0" w:color="auto"/>
                <w:left w:val="none" w:sz="0" w:space="0" w:color="auto"/>
                <w:bottom w:val="none" w:sz="0" w:space="0" w:color="auto"/>
                <w:right w:val="none" w:sz="0" w:space="0" w:color="auto"/>
              </w:divBdr>
            </w:div>
          </w:divsChild>
        </w:div>
        <w:div w:id="42199618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01838895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858465832">
          <w:marLeft w:val="-180"/>
          <w:marRight w:val="-180"/>
          <w:marTop w:val="0"/>
          <w:marBottom w:val="0"/>
          <w:divBdr>
            <w:top w:val="none" w:sz="0" w:space="0" w:color="auto"/>
            <w:left w:val="none" w:sz="0" w:space="0" w:color="auto"/>
            <w:bottom w:val="none" w:sz="0" w:space="0" w:color="auto"/>
            <w:right w:val="none" w:sz="0" w:space="0" w:color="auto"/>
          </w:divBdr>
          <w:divsChild>
            <w:div w:id="919024624">
              <w:marLeft w:val="0"/>
              <w:marRight w:val="0"/>
              <w:marTop w:val="0"/>
              <w:marBottom w:val="0"/>
              <w:divBdr>
                <w:top w:val="none" w:sz="0" w:space="0" w:color="auto"/>
                <w:left w:val="none" w:sz="0" w:space="0" w:color="auto"/>
                <w:bottom w:val="none" w:sz="0" w:space="0" w:color="auto"/>
                <w:right w:val="none" w:sz="0" w:space="0" w:color="auto"/>
              </w:divBdr>
            </w:div>
            <w:div w:id="150827955">
              <w:marLeft w:val="0"/>
              <w:marRight w:val="0"/>
              <w:marTop w:val="0"/>
              <w:marBottom w:val="0"/>
              <w:divBdr>
                <w:top w:val="none" w:sz="0" w:space="0" w:color="auto"/>
                <w:left w:val="none" w:sz="0" w:space="0" w:color="auto"/>
                <w:bottom w:val="none" w:sz="0" w:space="0" w:color="auto"/>
                <w:right w:val="none" w:sz="0" w:space="0" w:color="auto"/>
              </w:divBdr>
            </w:div>
          </w:divsChild>
        </w:div>
        <w:div w:id="1427967359">
          <w:marLeft w:val="-180"/>
          <w:marRight w:val="-180"/>
          <w:marTop w:val="0"/>
          <w:marBottom w:val="0"/>
          <w:divBdr>
            <w:top w:val="none" w:sz="0" w:space="0" w:color="auto"/>
            <w:left w:val="none" w:sz="0" w:space="0" w:color="auto"/>
            <w:bottom w:val="none" w:sz="0" w:space="0" w:color="auto"/>
            <w:right w:val="none" w:sz="0" w:space="0" w:color="auto"/>
          </w:divBdr>
          <w:divsChild>
            <w:div w:id="237374056">
              <w:marLeft w:val="0"/>
              <w:marRight w:val="0"/>
              <w:marTop w:val="0"/>
              <w:marBottom w:val="0"/>
              <w:divBdr>
                <w:top w:val="none" w:sz="0" w:space="0" w:color="auto"/>
                <w:left w:val="none" w:sz="0" w:space="0" w:color="auto"/>
                <w:bottom w:val="none" w:sz="0" w:space="0" w:color="auto"/>
                <w:right w:val="none" w:sz="0" w:space="0" w:color="auto"/>
              </w:divBdr>
            </w:div>
            <w:div w:id="1022705757">
              <w:marLeft w:val="0"/>
              <w:marRight w:val="0"/>
              <w:marTop w:val="0"/>
              <w:marBottom w:val="0"/>
              <w:divBdr>
                <w:top w:val="none" w:sz="0" w:space="0" w:color="auto"/>
                <w:left w:val="none" w:sz="0" w:space="0" w:color="auto"/>
                <w:bottom w:val="none" w:sz="0" w:space="0" w:color="auto"/>
                <w:right w:val="none" w:sz="0" w:space="0" w:color="auto"/>
              </w:divBdr>
            </w:div>
          </w:divsChild>
        </w:div>
        <w:div w:id="111787340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60354937">
      <w:bodyDiv w:val="1"/>
      <w:marLeft w:val="0"/>
      <w:marRight w:val="0"/>
      <w:marTop w:val="0"/>
      <w:marBottom w:val="0"/>
      <w:divBdr>
        <w:top w:val="none" w:sz="0" w:space="0" w:color="auto"/>
        <w:left w:val="none" w:sz="0" w:space="0" w:color="auto"/>
        <w:bottom w:val="none" w:sz="0" w:space="0" w:color="auto"/>
        <w:right w:val="none" w:sz="0" w:space="0" w:color="auto"/>
      </w:divBdr>
    </w:div>
    <w:div w:id="1361709706">
      <w:bodyDiv w:val="1"/>
      <w:marLeft w:val="0"/>
      <w:marRight w:val="0"/>
      <w:marTop w:val="0"/>
      <w:marBottom w:val="0"/>
      <w:divBdr>
        <w:top w:val="none" w:sz="0" w:space="0" w:color="auto"/>
        <w:left w:val="none" w:sz="0" w:space="0" w:color="auto"/>
        <w:bottom w:val="none" w:sz="0" w:space="0" w:color="auto"/>
        <w:right w:val="none" w:sz="0" w:space="0" w:color="auto"/>
      </w:divBdr>
    </w:div>
    <w:div w:id="1368094456">
      <w:bodyDiv w:val="1"/>
      <w:marLeft w:val="0"/>
      <w:marRight w:val="0"/>
      <w:marTop w:val="0"/>
      <w:marBottom w:val="0"/>
      <w:divBdr>
        <w:top w:val="none" w:sz="0" w:space="0" w:color="auto"/>
        <w:left w:val="none" w:sz="0" w:space="0" w:color="auto"/>
        <w:bottom w:val="none" w:sz="0" w:space="0" w:color="auto"/>
        <w:right w:val="none" w:sz="0" w:space="0" w:color="auto"/>
      </w:divBdr>
    </w:div>
    <w:div w:id="1373534638">
      <w:bodyDiv w:val="1"/>
      <w:marLeft w:val="0"/>
      <w:marRight w:val="0"/>
      <w:marTop w:val="0"/>
      <w:marBottom w:val="0"/>
      <w:divBdr>
        <w:top w:val="none" w:sz="0" w:space="0" w:color="auto"/>
        <w:left w:val="none" w:sz="0" w:space="0" w:color="auto"/>
        <w:bottom w:val="none" w:sz="0" w:space="0" w:color="auto"/>
        <w:right w:val="none" w:sz="0" w:space="0" w:color="auto"/>
      </w:divBdr>
      <w:divsChild>
        <w:div w:id="495270244">
          <w:marLeft w:val="240"/>
          <w:marRight w:val="240"/>
          <w:marTop w:val="240"/>
          <w:marBottom w:val="240"/>
          <w:divBdr>
            <w:top w:val="single" w:sz="24" w:space="15" w:color="D0D1C9"/>
            <w:left w:val="single" w:sz="24" w:space="15" w:color="D0D1C9"/>
            <w:bottom w:val="single" w:sz="24" w:space="15" w:color="D0D1C9"/>
            <w:right w:val="single" w:sz="24" w:space="15" w:color="D0D1C9"/>
          </w:divBdr>
        </w:div>
      </w:divsChild>
    </w:div>
    <w:div w:id="1382635568">
      <w:bodyDiv w:val="1"/>
      <w:marLeft w:val="0"/>
      <w:marRight w:val="0"/>
      <w:marTop w:val="0"/>
      <w:marBottom w:val="0"/>
      <w:divBdr>
        <w:top w:val="none" w:sz="0" w:space="0" w:color="auto"/>
        <w:left w:val="none" w:sz="0" w:space="0" w:color="auto"/>
        <w:bottom w:val="none" w:sz="0" w:space="0" w:color="auto"/>
        <w:right w:val="none" w:sz="0" w:space="0" w:color="auto"/>
      </w:divBdr>
      <w:divsChild>
        <w:div w:id="20638716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89842315">
      <w:bodyDiv w:val="1"/>
      <w:marLeft w:val="0"/>
      <w:marRight w:val="0"/>
      <w:marTop w:val="0"/>
      <w:marBottom w:val="0"/>
      <w:divBdr>
        <w:top w:val="none" w:sz="0" w:space="0" w:color="auto"/>
        <w:left w:val="none" w:sz="0" w:space="0" w:color="auto"/>
        <w:bottom w:val="none" w:sz="0" w:space="0" w:color="auto"/>
        <w:right w:val="none" w:sz="0" w:space="0" w:color="auto"/>
      </w:divBdr>
    </w:div>
    <w:div w:id="1407189174">
      <w:bodyDiv w:val="1"/>
      <w:marLeft w:val="0"/>
      <w:marRight w:val="0"/>
      <w:marTop w:val="0"/>
      <w:marBottom w:val="0"/>
      <w:divBdr>
        <w:top w:val="none" w:sz="0" w:space="0" w:color="auto"/>
        <w:left w:val="none" w:sz="0" w:space="0" w:color="auto"/>
        <w:bottom w:val="none" w:sz="0" w:space="0" w:color="auto"/>
        <w:right w:val="none" w:sz="0" w:space="0" w:color="auto"/>
      </w:divBdr>
    </w:div>
    <w:div w:id="1412581894">
      <w:bodyDiv w:val="1"/>
      <w:marLeft w:val="0"/>
      <w:marRight w:val="0"/>
      <w:marTop w:val="0"/>
      <w:marBottom w:val="0"/>
      <w:divBdr>
        <w:top w:val="none" w:sz="0" w:space="0" w:color="auto"/>
        <w:left w:val="none" w:sz="0" w:space="0" w:color="auto"/>
        <w:bottom w:val="none" w:sz="0" w:space="0" w:color="auto"/>
        <w:right w:val="none" w:sz="0" w:space="0" w:color="auto"/>
      </w:divBdr>
    </w:div>
    <w:div w:id="1430617645">
      <w:bodyDiv w:val="1"/>
      <w:marLeft w:val="0"/>
      <w:marRight w:val="0"/>
      <w:marTop w:val="0"/>
      <w:marBottom w:val="0"/>
      <w:divBdr>
        <w:top w:val="none" w:sz="0" w:space="0" w:color="auto"/>
        <w:left w:val="none" w:sz="0" w:space="0" w:color="auto"/>
        <w:bottom w:val="none" w:sz="0" w:space="0" w:color="auto"/>
        <w:right w:val="none" w:sz="0" w:space="0" w:color="auto"/>
      </w:divBdr>
    </w:div>
    <w:div w:id="1437362030">
      <w:bodyDiv w:val="1"/>
      <w:marLeft w:val="0"/>
      <w:marRight w:val="0"/>
      <w:marTop w:val="0"/>
      <w:marBottom w:val="0"/>
      <w:divBdr>
        <w:top w:val="none" w:sz="0" w:space="0" w:color="auto"/>
        <w:left w:val="none" w:sz="0" w:space="0" w:color="auto"/>
        <w:bottom w:val="none" w:sz="0" w:space="0" w:color="auto"/>
        <w:right w:val="none" w:sz="0" w:space="0" w:color="auto"/>
      </w:divBdr>
      <w:divsChild>
        <w:div w:id="283388867">
          <w:marLeft w:val="240"/>
          <w:marRight w:val="240"/>
          <w:marTop w:val="240"/>
          <w:marBottom w:val="240"/>
          <w:divBdr>
            <w:top w:val="single" w:sz="6" w:space="15" w:color="D0D1C9"/>
            <w:left w:val="single" w:sz="6" w:space="15" w:color="D0D1C9"/>
            <w:bottom w:val="single" w:sz="6" w:space="15" w:color="D0D1C9"/>
            <w:right w:val="single" w:sz="6" w:space="15" w:color="D0D1C9"/>
          </w:divBdr>
        </w:div>
        <w:div w:id="1161458524">
          <w:marLeft w:val="0"/>
          <w:marRight w:val="0"/>
          <w:marTop w:val="0"/>
          <w:marBottom w:val="0"/>
          <w:divBdr>
            <w:top w:val="none" w:sz="0" w:space="0" w:color="auto"/>
            <w:left w:val="none" w:sz="0" w:space="0" w:color="auto"/>
            <w:bottom w:val="none" w:sz="0" w:space="0" w:color="auto"/>
            <w:right w:val="none" w:sz="0" w:space="0" w:color="auto"/>
          </w:divBdr>
          <w:divsChild>
            <w:div w:id="1229463517">
              <w:marLeft w:val="0"/>
              <w:marRight w:val="0"/>
              <w:marTop w:val="0"/>
              <w:marBottom w:val="0"/>
              <w:divBdr>
                <w:top w:val="single" w:sz="24" w:space="12" w:color="D0D1C9"/>
                <w:left w:val="single" w:sz="24" w:space="12" w:color="D0D1C9"/>
                <w:bottom w:val="single" w:sz="24" w:space="12" w:color="D0D1C9"/>
                <w:right w:val="single" w:sz="24" w:space="12" w:color="D0D1C9"/>
              </w:divBdr>
            </w:div>
            <w:div w:id="21732181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1449927281">
      <w:bodyDiv w:val="1"/>
      <w:marLeft w:val="0"/>
      <w:marRight w:val="0"/>
      <w:marTop w:val="0"/>
      <w:marBottom w:val="0"/>
      <w:divBdr>
        <w:top w:val="none" w:sz="0" w:space="0" w:color="auto"/>
        <w:left w:val="none" w:sz="0" w:space="0" w:color="auto"/>
        <w:bottom w:val="none" w:sz="0" w:space="0" w:color="auto"/>
        <w:right w:val="none" w:sz="0" w:space="0" w:color="auto"/>
      </w:divBdr>
      <w:divsChild>
        <w:div w:id="32671205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456635305">
      <w:bodyDiv w:val="1"/>
      <w:marLeft w:val="0"/>
      <w:marRight w:val="0"/>
      <w:marTop w:val="0"/>
      <w:marBottom w:val="0"/>
      <w:divBdr>
        <w:top w:val="none" w:sz="0" w:space="0" w:color="auto"/>
        <w:left w:val="none" w:sz="0" w:space="0" w:color="auto"/>
        <w:bottom w:val="none" w:sz="0" w:space="0" w:color="auto"/>
        <w:right w:val="none" w:sz="0" w:space="0" w:color="auto"/>
      </w:divBdr>
      <w:divsChild>
        <w:div w:id="1247958170">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463382979">
      <w:bodyDiv w:val="1"/>
      <w:marLeft w:val="0"/>
      <w:marRight w:val="0"/>
      <w:marTop w:val="0"/>
      <w:marBottom w:val="0"/>
      <w:divBdr>
        <w:top w:val="none" w:sz="0" w:space="0" w:color="auto"/>
        <w:left w:val="none" w:sz="0" w:space="0" w:color="auto"/>
        <w:bottom w:val="none" w:sz="0" w:space="0" w:color="auto"/>
        <w:right w:val="none" w:sz="0" w:space="0" w:color="auto"/>
      </w:divBdr>
    </w:div>
    <w:div w:id="1474787472">
      <w:bodyDiv w:val="1"/>
      <w:marLeft w:val="0"/>
      <w:marRight w:val="0"/>
      <w:marTop w:val="0"/>
      <w:marBottom w:val="0"/>
      <w:divBdr>
        <w:top w:val="none" w:sz="0" w:space="0" w:color="auto"/>
        <w:left w:val="none" w:sz="0" w:space="0" w:color="auto"/>
        <w:bottom w:val="none" w:sz="0" w:space="0" w:color="auto"/>
        <w:right w:val="none" w:sz="0" w:space="0" w:color="auto"/>
      </w:divBdr>
    </w:div>
    <w:div w:id="1479110682">
      <w:bodyDiv w:val="1"/>
      <w:marLeft w:val="0"/>
      <w:marRight w:val="0"/>
      <w:marTop w:val="0"/>
      <w:marBottom w:val="0"/>
      <w:divBdr>
        <w:top w:val="none" w:sz="0" w:space="0" w:color="auto"/>
        <w:left w:val="none" w:sz="0" w:space="0" w:color="auto"/>
        <w:bottom w:val="none" w:sz="0" w:space="0" w:color="auto"/>
        <w:right w:val="none" w:sz="0" w:space="0" w:color="auto"/>
      </w:divBdr>
    </w:div>
    <w:div w:id="1506704186">
      <w:bodyDiv w:val="1"/>
      <w:marLeft w:val="0"/>
      <w:marRight w:val="0"/>
      <w:marTop w:val="0"/>
      <w:marBottom w:val="0"/>
      <w:divBdr>
        <w:top w:val="none" w:sz="0" w:space="0" w:color="auto"/>
        <w:left w:val="none" w:sz="0" w:space="0" w:color="auto"/>
        <w:bottom w:val="none" w:sz="0" w:space="0" w:color="auto"/>
        <w:right w:val="none" w:sz="0" w:space="0" w:color="auto"/>
      </w:divBdr>
    </w:div>
    <w:div w:id="1509294282">
      <w:bodyDiv w:val="1"/>
      <w:marLeft w:val="0"/>
      <w:marRight w:val="0"/>
      <w:marTop w:val="0"/>
      <w:marBottom w:val="0"/>
      <w:divBdr>
        <w:top w:val="none" w:sz="0" w:space="0" w:color="auto"/>
        <w:left w:val="none" w:sz="0" w:space="0" w:color="auto"/>
        <w:bottom w:val="none" w:sz="0" w:space="0" w:color="auto"/>
        <w:right w:val="none" w:sz="0" w:space="0" w:color="auto"/>
      </w:divBdr>
    </w:div>
    <w:div w:id="1515607641">
      <w:bodyDiv w:val="1"/>
      <w:marLeft w:val="0"/>
      <w:marRight w:val="0"/>
      <w:marTop w:val="0"/>
      <w:marBottom w:val="0"/>
      <w:divBdr>
        <w:top w:val="none" w:sz="0" w:space="0" w:color="auto"/>
        <w:left w:val="none" w:sz="0" w:space="0" w:color="auto"/>
        <w:bottom w:val="none" w:sz="0" w:space="0" w:color="auto"/>
        <w:right w:val="none" w:sz="0" w:space="0" w:color="auto"/>
      </w:divBdr>
    </w:div>
    <w:div w:id="1578780421">
      <w:bodyDiv w:val="1"/>
      <w:marLeft w:val="0"/>
      <w:marRight w:val="0"/>
      <w:marTop w:val="0"/>
      <w:marBottom w:val="0"/>
      <w:divBdr>
        <w:top w:val="none" w:sz="0" w:space="0" w:color="auto"/>
        <w:left w:val="none" w:sz="0" w:space="0" w:color="auto"/>
        <w:bottom w:val="none" w:sz="0" w:space="0" w:color="auto"/>
        <w:right w:val="none" w:sz="0" w:space="0" w:color="auto"/>
      </w:divBdr>
    </w:div>
    <w:div w:id="1584797583">
      <w:bodyDiv w:val="1"/>
      <w:marLeft w:val="0"/>
      <w:marRight w:val="0"/>
      <w:marTop w:val="0"/>
      <w:marBottom w:val="0"/>
      <w:divBdr>
        <w:top w:val="none" w:sz="0" w:space="0" w:color="auto"/>
        <w:left w:val="none" w:sz="0" w:space="0" w:color="auto"/>
        <w:bottom w:val="none" w:sz="0" w:space="0" w:color="auto"/>
        <w:right w:val="none" w:sz="0" w:space="0" w:color="auto"/>
      </w:divBdr>
      <w:divsChild>
        <w:div w:id="898247251">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05326995">
          <w:marLeft w:val="-180"/>
          <w:marRight w:val="-180"/>
          <w:marTop w:val="0"/>
          <w:marBottom w:val="0"/>
          <w:divBdr>
            <w:top w:val="none" w:sz="0" w:space="0" w:color="auto"/>
            <w:left w:val="none" w:sz="0" w:space="0" w:color="auto"/>
            <w:bottom w:val="none" w:sz="0" w:space="0" w:color="auto"/>
            <w:right w:val="none" w:sz="0" w:space="0" w:color="auto"/>
          </w:divBdr>
          <w:divsChild>
            <w:div w:id="1369062068">
              <w:marLeft w:val="0"/>
              <w:marRight w:val="0"/>
              <w:marTop w:val="0"/>
              <w:marBottom w:val="0"/>
              <w:divBdr>
                <w:top w:val="none" w:sz="0" w:space="0" w:color="auto"/>
                <w:left w:val="none" w:sz="0" w:space="0" w:color="auto"/>
                <w:bottom w:val="none" w:sz="0" w:space="0" w:color="auto"/>
                <w:right w:val="none" w:sz="0" w:space="0" w:color="auto"/>
              </w:divBdr>
            </w:div>
            <w:div w:id="490872605">
              <w:marLeft w:val="0"/>
              <w:marRight w:val="0"/>
              <w:marTop w:val="0"/>
              <w:marBottom w:val="0"/>
              <w:divBdr>
                <w:top w:val="none" w:sz="0" w:space="0" w:color="auto"/>
                <w:left w:val="none" w:sz="0" w:space="0" w:color="auto"/>
                <w:bottom w:val="none" w:sz="0" w:space="0" w:color="auto"/>
                <w:right w:val="none" w:sz="0" w:space="0" w:color="auto"/>
              </w:divBdr>
            </w:div>
          </w:divsChild>
        </w:div>
        <w:div w:id="948464701">
          <w:marLeft w:val="0"/>
          <w:marRight w:val="0"/>
          <w:marTop w:val="0"/>
          <w:marBottom w:val="0"/>
          <w:divBdr>
            <w:top w:val="none" w:sz="0" w:space="0" w:color="auto"/>
            <w:left w:val="none" w:sz="0" w:space="0" w:color="auto"/>
            <w:bottom w:val="none" w:sz="0" w:space="0" w:color="auto"/>
            <w:right w:val="none" w:sz="0" w:space="0" w:color="auto"/>
          </w:divBdr>
          <w:divsChild>
            <w:div w:id="277611765">
              <w:marLeft w:val="0"/>
              <w:marRight w:val="0"/>
              <w:marTop w:val="0"/>
              <w:marBottom w:val="0"/>
              <w:divBdr>
                <w:top w:val="single" w:sz="24" w:space="12" w:color="D0D1C9"/>
                <w:left w:val="single" w:sz="24" w:space="12" w:color="D0D1C9"/>
                <w:bottom w:val="single" w:sz="24" w:space="12" w:color="D0D1C9"/>
                <w:right w:val="single" w:sz="24" w:space="12" w:color="D0D1C9"/>
              </w:divBdr>
            </w:div>
            <w:div w:id="870386524">
              <w:marLeft w:val="0"/>
              <w:marRight w:val="0"/>
              <w:marTop w:val="0"/>
              <w:marBottom w:val="0"/>
              <w:divBdr>
                <w:top w:val="single" w:sz="24" w:space="12" w:color="D0D1C9"/>
                <w:left w:val="single" w:sz="24" w:space="12" w:color="D0D1C9"/>
                <w:bottom w:val="single" w:sz="24" w:space="12" w:color="D0D1C9"/>
                <w:right w:val="single" w:sz="24" w:space="12" w:color="D0D1C9"/>
              </w:divBdr>
            </w:div>
            <w:div w:id="1517188316">
              <w:marLeft w:val="0"/>
              <w:marRight w:val="0"/>
              <w:marTop w:val="0"/>
              <w:marBottom w:val="0"/>
              <w:divBdr>
                <w:top w:val="single" w:sz="24" w:space="12" w:color="D0D1C9"/>
                <w:left w:val="single" w:sz="24" w:space="12" w:color="D0D1C9"/>
                <w:bottom w:val="single" w:sz="24" w:space="12" w:color="D0D1C9"/>
                <w:right w:val="single" w:sz="24" w:space="12" w:color="D0D1C9"/>
              </w:divBdr>
            </w:div>
            <w:div w:id="6938433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899361764">
          <w:marLeft w:val="0"/>
          <w:marRight w:val="0"/>
          <w:marTop w:val="0"/>
          <w:marBottom w:val="0"/>
          <w:divBdr>
            <w:top w:val="none" w:sz="0" w:space="0" w:color="auto"/>
            <w:left w:val="none" w:sz="0" w:space="0" w:color="auto"/>
            <w:bottom w:val="none" w:sz="0" w:space="0" w:color="auto"/>
            <w:right w:val="none" w:sz="0" w:space="0" w:color="auto"/>
          </w:divBdr>
          <w:divsChild>
            <w:div w:id="1734961768">
              <w:marLeft w:val="0"/>
              <w:marRight w:val="0"/>
              <w:marTop w:val="0"/>
              <w:marBottom w:val="0"/>
              <w:divBdr>
                <w:top w:val="single" w:sz="24" w:space="12" w:color="D0D1C9"/>
                <w:left w:val="single" w:sz="24" w:space="12" w:color="D0D1C9"/>
                <w:bottom w:val="single" w:sz="24" w:space="12" w:color="D0D1C9"/>
                <w:right w:val="single" w:sz="24" w:space="12" w:color="D0D1C9"/>
              </w:divBdr>
            </w:div>
            <w:div w:id="1508980255">
              <w:marLeft w:val="0"/>
              <w:marRight w:val="0"/>
              <w:marTop w:val="0"/>
              <w:marBottom w:val="0"/>
              <w:divBdr>
                <w:top w:val="single" w:sz="24" w:space="12" w:color="D0D1C9"/>
                <w:left w:val="single" w:sz="24" w:space="12" w:color="D0D1C9"/>
                <w:bottom w:val="single" w:sz="24" w:space="12" w:color="D0D1C9"/>
                <w:right w:val="single" w:sz="24" w:space="12" w:color="D0D1C9"/>
              </w:divBdr>
            </w:div>
            <w:div w:id="332537622">
              <w:marLeft w:val="0"/>
              <w:marRight w:val="0"/>
              <w:marTop w:val="0"/>
              <w:marBottom w:val="0"/>
              <w:divBdr>
                <w:top w:val="single" w:sz="24" w:space="12" w:color="D0D1C9"/>
                <w:left w:val="single" w:sz="24" w:space="12" w:color="D0D1C9"/>
                <w:bottom w:val="single" w:sz="24" w:space="12" w:color="D0D1C9"/>
                <w:right w:val="single" w:sz="24" w:space="12" w:color="D0D1C9"/>
              </w:divBdr>
            </w:div>
            <w:div w:id="130581495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499856047">
          <w:marLeft w:val="0"/>
          <w:marRight w:val="0"/>
          <w:marTop w:val="0"/>
          <w:marBottom w:val="0"/>
          <w:divBdr>
            <w:top w:val="none" w:sz="0" w:space="0" w:color="auto"/>
            <w:left w:val="none" w:sz="0" w:space="0" w:color="auto"/>
            <w:bottom w:val="none" w:sz="0" w:space="0" w:color="auto"/>
            <w:right w:val="none" w:sz="0" w:space="0" w:color="auto"/>
          </w:divBdr>
          <w:divsChild>
            <w:div w:id="350641640">
              <w:marLeft w:val="0"/>
              <w:marRight w:val="0"/>
              <w:marTop w:val="0"/>
              <w:marBottom w:val="0"/>
              <w:divBdr>
                <w:top w:val="single" w:sz="24" w:space="12" w:color="D0D1C9"/>
                <w:left w:val="single" w:sz="24" w:space="12" w:color="D0D1C9"/>
                <w:bottom w:val="single" w:sz="24" w:space="12" w:color="D0D1C9"/>
                <w:right w:val="single" w:sz="24" w:space="12" w:color="D0D1C9"/>
              </w:divBdr>
            </w:div>
            <w:div w:id="1875146893">
              <w:marLeft w:val="0"/>
              <w:marRight w:val="0"/>
              <w:marTop w:val="0"/>
              <w:marBottom w:val="0"/>
              <w:divBdr>
                <w:top w:val="single" w:sz="24" w:space="12" w:color="D0D1C9"/>
                <w:left w:val="single" w:sz="24" w:space="12" w:color="D0D1C9"/>
                <w:bottom w:val="single" w:sz="24" w:space="12" w:color="D0D1C9"/>
                <w:right w:val="single" w:sz="24" w:space="12" w:color="D0D1C9"/>
              </w:divBdr>
            </w:div>
            <w:div w:id="2005428069">
              <w:marLeft w:val="0"/>
              <w:marRight w:val="0"/>
              <w:marTop w:val="0"/>
              <w:marBottom w:val="0"/>
              <w:divBdr>
                <w:top w:val="single" w:sz="24" w:space="12" w:color="D0D1C9"/>
                <w:left w:val="single" w:sz="24" w:space="12" w:color="D0D1C9"/>
                <w:bottom w:val="single" w:sz="24" w:space="12" w:color="D0D1C9"/>
                <w:right w:val="single" w:sz="24" w:space="12" w:color="D0D1C9"/>
              </w:divBdr>
            </w:div>
            <w:div w:id="213616790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1365588">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78931889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591700252">
      <w:bodyDiv w:val="1"/>
      <w:marLeft w:val="0"/>
      <w:marRight w:val="0"/>
      <w:marTop w:val="0"/>
      <w:marBottom w:val="0"/>
      <w:divBdr>
        <w:top w:val="none" w:sz="0" w:space="0" w:color="auto"/>
        <w:left w:val="none" w:sz="0" w:space="0" w:color="auto"/>
        <w:bottom w:val="none" w:sz="0" w:space="0" w:color="auto"/>
        <w:right w:val="none" w:sz="0" w:space="0" w:color="auto"/>
      </w:divBdr>
      <w:divsChild>
        <w:div w:id="576672702">
          <w:marLeft w:val="0"/>
          <w:marRight w:val="0"/>
          <w:marTop w:val="0"/>
          <w:marBottom w:val="0"/>
          <w:divBdr>
            <w:top w:val="none" w:sz="0" w:space="0" w:color="auto"/>
            <w:left w:val="none" w:sz="0" w:space="0" w:color="auto"/>
            <w:bottom w:val="none" w:sz="0" w:space="0" w:color="auto"/>
            <w:right w:val="none" w:sz="0" w:space="0" w:color="auto"/>
          </w:divBdr>
          <w:divsChild>
            <w:div w:id="1411543079">
              <w:marLeft w:val="0"/>
              <w:marRight w:val="0"/>
              <w:marTop w:val="0"/>
              <w:marBottom w:val="0"/>
              <w:divBdr>
                <w:top w:val="none" w:sz="0" w:space="0" w:color="auto"/>
                <w:left w:val="none" w:sz="0" w:space="0" w:color="auto"/>
                <w:bottom w:val="none" w:sz="0" w:space="0" w:color="auto"/>
                <w:right w:val="none" w:sz="0" w:space="0" w:color="auto"/>
              </w:divBdr>
              <w:divsChild>
                <w:div w:id="168642343">
                  <w:marLeft w:val="240"/>
                  <w:marRight w:val="240"/>
                  <w:marTop w:val="240"/>
                  <w:marBottom w:val="240"/>
                  <w:divBdr>
                    <w:top w:val="single" w:sz="6" w:space="15" w:color="D0D1C9"/>
                    <w:left w:val="single" w:sz="6" w:space="15" w:color="D0D1C9"/>
                    <w:bottom w:val="single" w:sz="6" w:space="15" w:color="D0D1C9"/>
                    <w:right w:val="single" w:sz="6" w:space="15" w:color="D0D1C9"/>
                  </w:divBdr>
                  <w:divsChild>
                    <w:div w:id="1980764398">
                      <w:marLeft w:val="-180"/>
                      <w:marRight w:val="-180"/>
                      <w:marTop w:val="0"/>
                      <w:marBottom w:val="0"/>
                      <w:divBdr>
                        <w:top w:val="none" w:sz="0" w:space="0" w:color="auto"/>
                        <w:left w:val="none" w:sz="0" w:space="0" w:color="auto"/>
                        <w:bottom w:val="none" w:sz="0" w:space="0" w:color="auto"/>
                        <w:right w:val="none" w:sz="0" w:space="0" w:color="auto"/>
                      </w:divBdr>
                      <w:divsChild>
                        <w:div w:id="485556622">
                          <w:marLeft w:val="0"/>
                          <w:marRight w:val="0"/>
                          <w:marTop w:val="0"/>
                          <w:marBottom w:val="0"/>
                          <w:divBdr>
                            <w:top w:val="none" w:sz="0" w:space="0" w:color="auto"/>
                            <w:left w:val="none" w:sz="0" w:space="0" w:color="auto"/>
                            <w:bottom w:val="none" w:sz="0" w:space="0" w:color="auto"/>
                            <w:right w:val="none" w:sz="0" w:space="0" w:color="auto"/>
                          </w:divBdr>
                        </w:div>
                        <w:div w:id="47095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267821">
                  <w:marLeft w:val="0"/>
                  <w:marRight w:val="0"/>
                  <w:marTop w:val="0"/>
                  <w:marBottom w:val="0"/>
                  <w:divBdr>
                    <w:top w:val="none" w:sz="0" w:space="0" w:color="auto"/>
                    <w:left w:val="none" w:sz="0" w:space="0" w:color="auto"/>
                    <w:bottom w:val="none" w:sz="0" w:space="0" w:color="auto"/>
                    <w:right w:val="none" w:sz="0" w:space="0" w:color="auto"/>
                  </w:divBdr>
                  <w:divsChild>
                    <w:div w:id="113720915">
                      <w:marLeft w:val="0"/>
                      <w:marRight w:val="0"/>
                      <w:marTop w:val="0"/>
                      <w:marBottom w:val="0"/>
                      <w:divBdr>
                        <w:top w:val="single" w:sz="24" w:space="12" w:color="D0D1C9"/>
                        <w:left w:val="single" w:sz="24" w:space="12" w:color="D0D1C9"/>
                        <w:bottom w:val="single" w:sz="24" w:space="12" w:color="D0D1C9"/>
                        <w:right w:val="single" w:sz="24" w:space="12" w:color="D0D1C9"/>
                      </w:divBdr>
                    </w:div>
                    <w:div w:id="1431776801">
                      <w:marLeft w:val="0"/>
                      <w:marRight w:val="0"/>
                      <w:marTop w:val="0"/>
                      <w:marBottom w:val="0"/>
                      <w:divBdr>
                        <w:top w:val="single" w:sz="24" w:space="12" w:color="D0D1C9"/>
                        <w:left w:val="single" w:sz="24" w:space="12" w:color="D0D1C9"/>
                        <w:bottom w:val="single" w:sz="24" w:space="12" w:color="D0D1C9"/>
                        <w:right w:val="single" w:sz="24" w:space="12" w:color="D0D1C9"/>
                      </w:divBdr>
                    </w:div>
                    <w:div w:id="609900783">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6478233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39481977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1597979138">
      <w:bodyDiv w:val="1"/>
      <w:marLeft w:val="0"/>
      <w:marRight w:val="0"/>
      <w:marTop w:val="0"/>
      <w:marBottom w:val="0"/>
      <w:divBdr>
        <w:top w:val="none" w:sz="0" w:space="0" w:color="auto"/>
        <w:left w:val="none" w:sz="0" w:space="0" w:color="auto"/>
        <w:bottom w:val="none" w:sz="0" w:space="0" w:color="auto"/>
        <w:right w:val="none" w:sz="0" w:space="0" w:color="auto"/>
      </w:divBdr>
    </w:div>
    <w:div w:id="1607544387">
      <w:bodyDiv w:val="1"/>
      <w:marLeft w:val="0"/>
      <w:marRight w:val="0"/>
      <w:marTop w:val="0"/>
      <w:marBottom w:val="0"/>
      <w:divBdr>
        <w:top w:val="none" w:sz="0" w:space="0" w:color="auto"/>
        <w:left w:val="none" w:sz="0" w:space="0" w:color="auto"/>
        <w:bottom w:val="none" w:sz="0" w:space="0" w:color="auto"/>
        <w:right w:val="none" w:sz="0" w:space="0" w:color="auto"/>
      </w:divBdr>
    </w:div>
    <w:div w:id="1617980728">
      <w:bodyDiv w:val="1"/>
      <w:marLeft w:val="0"/>
      <w:marRight w:val="0"/>
      <w:marTop w:val="0"/>
      <w:marBottom w:val="0"/>
      <w:divBdr>
        <w:top w:val="none" w:sz="0" w:space="0" w:color="auto"/>
        <w:left w:val="none" w:sz="0" w:space="0" w:color="auto"/>
        <w:bottom w:val="none" w:sz="0" w:space="0" w:color="auto"/>
        <w:right w:val="none" w:sz="0" w:space="0" w:color="auto"/>
      </w:divBdr>
      <w:divsChild>
        <w:div w:id="1110781929">
          <w:marLeft w:val="240"/>
          <w:marRight w:val="240"/>
          <w:marTop w:val="240"/>
          <w:marBottom w:val="240"/>
          <w:divBdr>
            <w:top w:val="single" w:sz="6" w:space="15" w:color="D0D1C9"/>
            <w:left w:val="single" w:sz="6" w:space="15" w:color="D0D1C9"/>
            <w:bottom w:val="single" w:sz="6" w:space="15" w:color="D0D1C9"/>
            <w:right w:val="single" w:sz="6" w:space="15" w:color="D0D1C9"/>
          </w:divBdr>
        </w:div>
        <w:div w:id="882907082">
          <w:marLeft w:val="0"/>
          <w:marRight w:val="0"/>
          <w:marTop w:val="0"/>
          <w:marBottom w:val="0"/>
          <w:divBdr>
            <w:top w:val="none" w:sz="0" w:space="0" w:color="auto"/>
            <w:left w:val="none" w:sz="0" w:space="0" w:color="auto"/>
            <w:bottom w:val="none" w:sz="0" w:space="0" w:color="auto"/>
            <w:right w:val="none" w:sz="0" w:space="0" w:color="auto"/>
          </w:divBdr>
          <w:divsChild>
            <w:div w:id="72973588">
              <w:marLeft w:val="0"/>
              <w:marRight w:val="0"/>
              <w:marTop w:val="0"/>
              <w:marBottom w:val="0"/>
              <w:divBdr>
                <w:top w:val="single" w:sz="24" w:space="12" w:color="D0D1C9"/>
                <w:left w:val="single" w:sz="24" w:space="12" w:color="D0D1C9"/>
                <w:bottom w:val="single" w:sz="24" w:space="12" w:color="D0D1C9"/>
                <w:right w:val="single" w:sz="24" w:space="12" w:color="D0D1C9"/>
              </w:divBdr>
            </w:div>
            <w:div w:id="161089988">
              <w:marLeft w:val="0"/>
              <w:marRight w:val="0"/>
              <w:marTop w:val="0"/>
              <w:marBottom w:val="0"/>
              <w:divBdr>
                <w:top w:val="single" w:sz="24" w:space="12" w:color="D0D1C9"/>
                <w:left w:val="single" w:sz="24" w:space="12" w:color="D0D1C9"/>
                <w:bottom w:val="single" w:sz="24" w:space="12" w:color="D0D1C9"/>
                <w:right w:val="single" w:sz="24" w:space="12" w:color="D0D1C9"/>
              </w:divBdr>
            </w:div>
            <w:div w:id="904992940">
              <w:marLeft w:val="0"/>
              <w:marRight w:val="0"/>
              <w:marTop w:val="0"/>
              <w:marBottom w:val="0"/>
              <w:divBdr>
                <w:top w:val="single" w:sz="24" w:space="12" w:color="D0D1C9"/>
                <w:left w:val="single" w:sz="24" w:space="12" w:color="D0D1C9"/>
                <w:bottom w:val="single" w:sz="24" w:space="12" w:color="D0D1C9"/>
                <w:right w:val="single" w:sz="24" w:space="12" w:color="D0D1C9"/>
              </w:divBdr>
            </w:div>
            <w:div w:id="18360714">
              <w:marLeft w:val="0"/>
              <w:marRight w:val="0"/>
              <w:marTop w:val="0"/>
              <w:marBottom w:val="0"/>
              <w:divBdr>
                <w:top w:val="single" w:sz="24" w:space="12" w:color="D0D1C9"/>
                <w:left w:val="single" w:sz="24" w:space="12" w:color="D0D1C9"/>
                <w:bottom w:val="single" w:sz="24" w:space="12" w:color="D0D1C9"/>
                <w:right w:val="single" w:sz="24" w:space="12" w:color="D0D1C9"/>
              </w:divBdr>
            </w:div>
            <w:div w:id="888151416">
              <w:marLeft w:val="0"/>
              <w:marRight w:val="0"/>
              <w:marTop w:val="0"/>
              <w:marBottom w:val="0"/>
              <w:divBdr>
                <w:top w:val="single" w:sz="24" w:space="12" w:color="D0D1C9"/>
                <w:left w:val="single" w:sz="24" w:space="12" w:color="D0D1C9"/>
                <w:bottom w:val="single" w:sz="24" w:space="12" w:color="D0D1C9"/>
                <w:right w:val="single" w:sz="24" w:space="12" w:color="D0D1C9"/>
              </w:divBdr>
            </w:div>
            <w:div w:id="223222430">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974018750">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618833756">
      <w:bodyDiv w:val="1"/>
      <w:marLeft w:val="0"/>
      <w:marRight w:val="0"/>
      <w:marTop w:val="0"/>
      <w:marBottom w:val="0"/>
      <w:divBdr>
        <w:top w:val="none" w:sz="0" w:space="0" w:color="auto"/>
        <w:left w:val="none" w:sz="0" w:space="0" w:color="auto"/>
        <w:bottom w:val="none" w:sz="0" w:space="0" w:color="auto"/>
        <w:right w:val="none" w:sz="0" w:space="0" w:color="auto"/>
      </w:divBdr>
    </w:div>
    <w:div w:id="1624190295">
      <w:bodyDiv w:val="1"/>
      <w:marLeft w:val="0"/>
      <w:marRight w:val="0"/>
      <w:marTop w:val="0"/>
      <w:marBottom w:val="0"/>
      <w:divBdr>
        <w:top w:val="none" w:sz="0" w:space="0" w:color="auto"/>
        <w:left w:val="none" w:sz="0" w:space="0" w:color="auto"/>
        <w:bottom w:val="none" w:sz="0" w:space="0" w:color="auto"/>
        <w:right w:val="none" w:sz="0" w:space="0" w:color="auto"/>
      </w:divBdr>
      <w:divsChild>
        <w:div w:id="62280937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1520496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676614754">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3259157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43652521">
      <w:bodyDiv w:val="1"/>
      <w:marLeft w:val="0"/>
      <w:marRight w:val="0"/>
      <w:marTop w:val="0"/>
      <w:marBottom w:val="0"/>
      <w:divBdr>
        <w:top w:val="none" w:sz="0" w:space="0" w:color="auto"/>
        <w:left w:val="none" w:sz="0" w:space="0" w:color="auto"/>
        <w:bottom w:val="none" w:sz="0" w:space="0" w:color="auto"/>
        <w:right w:val="none" w:sz="0" w:space="0" w:color="auto"/>
      </w:divBdr>
    </w:div>
    <w:div w:id="1651590807">
      <w:bodyDiv w:val="1"/>
      <w:marLeft w:val="0"/>
      <w:marRight w:val="0"/>
      <w:marTop w:val="0"/>
      <w:marBottom w:val="0"/>
      <w:divBdr>
        <w:top w:val="none" w:sz="0" w:space="0" w:color="auto"/>
        <w:left w:val="none" w:sz="0" w:space="0" w:color="auto"/>
        <w:bottom w:val="none" w:sz="0" w:space="0" w:color="auto"/>
        <w:right w:val="none" w:sz="0" w:space="0" w:color="auto"/>
      </w:divBdr>
      <w:divsChild>
        <w:div w:id="188228449">
          <w:marLeft w:val="240"/>
          <w:marRight w:val="240"/>
          <w:marTop w:val="240"/>
          <w:marBottom w:val="240"/>
          <w:divBdr>
            <w:top w:val="single" w:sz="6" w:space="15" w:color="D0D1C9"/>
            <w:left w:val="single" w:sz="6" w:space="15" w:color="D0D1C9"/>
            <w:bottom w:val="single" w:sz="6" w:space="15" w:color="D0D1C9"/>
            <w:right w:val="single" w:sz="6" w:space="15" w:color="D0D1C9"/>
          </w:divBdr>
        </w:div>
        <w:div w:id="643433318">
          <w:marLeft w:val="-180"/>
          <w:marRight w:val="-180"/>
          <w:marTop w:val="0"/>
          <w:marBottom w:val="0"/>
          <w:divBdr>
            <w:top w:val="none" w:sz="0" w:space="0" w:color="auto"/>
            <w:left w:val="none" w:sz="0" w:space="0" w:color="auto"/>
            <w:bottom w:val="none" w:sz="0" w:space="0" w:color="auto"/>
            <w:right w:val="none" w:sz="0" w:space="0" w:color="auto"/>
          </w:divBdr>
          <w:divsChild>
            <w:div w:id="692463348">
              <w:marLeft w:val="0"/>
              <w:marRight w:val="0"/>
              <w:marTop w:val="0"/>
              <w:marBottom w:val="0"/>
              <w:divBdr>
                <w:top w:val="none" w:sz="0" w:space="0" w:color="auto"/>
                <w:left w:val="none" w:sz="0" w:space="0" w:color="auto"/>
                <w:bottom w:val="none" w:sz="0" w:space="0" w:color="auto"/>
                <w:right w:val="none" w:sz="0" w:space="0" w:color="auto"/>
              </w:divBdr>
            </w:div>
            <w:div w:id="1827550713">
              <w:marLeft w:val="0"/>
              <w:marRight w:val="0"/>
              <w:marTop w:val="0"/>
              <w:marBottom w:val="0"/>
              <w:divBdr>
                <w:top w:val="none" w:sz="0" w:space="0" w:color="auto"/>
                <w:left w:val="none" w:sz="0" w:space="0" w:color="auto"/>
                <w:bottom w:val="none" w:sz="0" w:space="0" w:color="auto"/>
                <w:right w:val="none" w:sz="0" w:space="0" w:color="auto"/>
              </w:divBdr>
              <w:divsChild>
                <w:div w:id="61293465">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 w:id="88973054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35049734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41046792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53555956">
      <w:bodyDiv w:val="1"/>
      <w:marLeft w:val="0"/>
      <w:marRight w:val="0"/>
      <w:marTop w:val="0"/>
      <w:marBottom w:val="0"/>
      <w:divBdr>
        <w:top w:val="none" w:sz="0" w:space="0" w:color="auto"/>
        <w:left w:val="none" w:sz="0" w:space="0" w:color="auto"/>
        <w:bottom w:val="none" w:sz="0" w:space="0" w:color="auto"/>
        <w:right w:val="none" w:sz="0" w:space="0" w:color="auto"/>
      </w:divBdr>
    </w:div>
    <w:div w:id="1667978532">
      <w:bodyDiv w:val="1"/>
      <w:marLeft w:val="0"/>
      <w:marRight w:val="0"/>
      <w:marTop w:val="0"/>
      <w:marBottom w:val="0"/>
      <w:divBdr>
        <w:top w:val="none" w:sz="0" w:space="0" w:color="auto"/>
        <w:left w:val="none" w:sz="0" w:space="0" w:color="auto"/>
        <w:bottom w:val="none" w:sz="0" w:space="0" w:color="auto"/>
        <w:right w:val="none" w:sz="0" w:space="0" w:color="auto"/>
      </w:divBdr>
      <w:divsChild>
        <w:div w:id="1997538153">
          <w:marLeft w:val="0"/>
          <w:marRight w:val="0"/>
          <w:marTop w:val="0"/>
          <w:marBottom w:val="0"/>
          <w:divBdr>
            <w:top w:val="none" w:sz="0" w:space="0" w:color="auto"/>
            <w:left w:val="none" w:sz="0" w:space="0" w:color="auto"/>
            <w:bottom w:val="none" w:sz="0" w:space="0" w:color="auto"/>
            <w:right w:val="none" w:sz="0" w:space="0" w:color="auto"/>
          </w:divBdr>
          <w:divsChild>
            <w:div w:id="570426363">
              <w:marLeft w:val="0"/>
              <w:marRight w:val="0"/>
              <w:marTop w:val="0"/>
              <w:marBottom w:val="0"/>
              <w:divBdr>
                <w:top w:val="single" w:sz="24" w:space="12" w:color="D0D1C9"/>
                <w:left w:val="single" w:sz="24" w:space="12" w:color="D0D1C9"/>
                <w:bottom w:val="single" w:sz="24" w:space="12" w:color="D0D1C9"/>
                <w:right w:val="single" w:sz="24" w:space="12" w:color="D0D1C9"/>
              </w:divBdr>
            </w:div>
            <w:div w:id="114716872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1681736958">
      <w:bodyDiv w:val="1"/>
      <w:marLeft w:val="0"/>
      <w:marRight w:val="0"/>
      <w:marTop w:val="0"/>
      <w:marBottom w:val="0"/>
      <w:divBdr>
        <w:top w:val="none" w:sz="0" w:space="0" w:color="auto"/>
        <w:left w:val="none" w:sz="0" w:space="0" w:color="auto"/>
        <w:bottom w:val="none" w:sz="0" w:space="0" w:color="auto"/>
        <w:right w:val="none" w:sz="0" w:space="0" w:color="auto"/>
      </w:divBdr>
    </w:div>
    <w:div w:id="1712337730">
      <w:bodyDiv w:val="1"/>
      <w:marLeft w:val="0"/>
      <w:marRight w:val="0"/>
      <w:marTop w:val="0"/>
      <w:marBottom w:val="0"/>
      <w:divBdr>
        <w:top w:val="none" w:sz="0" w:space="0" w:color="auto"/>
        <w:left w:val="none" w:sz="0" w:space="0" w:color="auto"/>
        <w:bottom w:val="none" w:sz="0" w:space="0" w:color="auto"/>
        <w:right w:val="none" w:sz="0" w:space="0" w:color="auto"/>
      </w:divBdr>
    </w:div>
    <w:div w:id="1718166000">
      <w:bodyDiv w:val="1"/>
      <w:marLeft w:val="0"/>
      <w:marRight w:val="0"/>
      <w:marTop w:val="0"/>
      <w:marBottom w:val="0"/>
      <w:divBdr>
        <w:top w:val="none" w:sz="0" w:space="0" w:color="auto"/>
        <w:left w:val="none" w:sz="0" w:space="0" w:color="auto"/>
        <w:bottom w:val="none" w:sz="0" w:space="0" w:color="auto"/>
        <w:right w:val="none" w:sz="0" w:space="0" w:color="auto"/>
      </w:divBdr>
    </w:div>
    <w:div w:id="1735197432">
      <w:bodyDiv w:val="1"/>
      <w:marLeft w:val="0"/>
      <w:marRight w:val="0"/>
      <w:marTop w:val="0"/>
      <w:marBottom w:val="0"/>
      <w:divBdr>
        <w:top w:val="none" w:sz="0" w:space="0" w:color="auto"/>
        <w:left w:val="none" w:sz="0" w:space="0" w:color="auto"/>
        <w:bottom w:val="none" w:sz="0" w:space="0" w:color="auto"/>
        <w:right w:val="none" w:sz="0" w:space="0" w:color="auto"/>
      </w:divBdr>
    </w:div>
    <w:div w:id="1739549783">
      <w:bodyDiv w:val="1"/>
      <w:marLeft w:val="0"/>
      <w:marRight w:val="0"/>
      <w:marTop w:val="0"/>
      <w:marBottom w:val="0"/>
      <w:divBdr>
        <w:top w:val="none" w:sz="0" w:space="0" w:color="auto"/>
        <w:left w:val="none" w:sz="0" w:space="0" w:color="auto"/>
        <w:bottom w:val="none" w:sz="0" w:space="0" w:color="auto"/>
        <w:right w:val="none" w:sz="0" w:space="0" w:color="auto"/>
      </w:divBdr>
    </w:div>
    <w:div w:id="1741750409">
      <w:bodyDiv w:val="1"/>
      <w:marLeft w:val="0"/>
      <w:marRight w:val="0"/>
      <w:marTop w:val="0"/>
      <w:marBottom w:val="0"/>
      <w:divBdr>
        <w:top w:val="none" w:sz="0" w:space="0" w:color="auto"/>
        <w:left w:val="none" w:sz="0" w:space="0" w:color="auto"/>
        <w:bottom w:val="none" w:sz="0" w:space="0" w:color="auto"/>
        <w:right w:val="none" w:sz="0" w:space="0" w:color="auto"/>
      </w:divBdr>
      <w:divsChild>
        <w:div w:id="1821650523">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745759282">
      <w:bodyDiv w:val="1"/>
      <w:marLeft w:val="0"/>
      <w:marRight w:val="0"/>
      <w:marTop w:val="0"/>
      <w:marBottom w:val="0"/>
      <w:divBdr>
        <w:top w:val="none" w:sz="0" w:space="0" w:color="auto"/>
        <w:left w:val="none" w:sz="0" w:space="0" w:color="auto"/>
        <w:bottom w:val="none" w:sz="0" w:space="0" w:color="auto"/>
        <w:right w:val="none" w:sz="0" w:space="0" w:color="auto"/>
      </w:divBdr>
      <w:divsChild>
        <w:div w:id="161135922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993829131">
          <w:marLeft w:val="-180"/>
          <w:marRight w:val="-180"/>
          <w:marTop w:val="0"/>
          <w:marBottom w:val="0"/>
          <w:divBdr>
            <w:top w:val="none" w:sz="0" w:space="0" w:color="auto"/>
            <w:left w:val="none" w:sz="0" w:space="0" w:color="auto"/>
            <w:bottom w:val="none" w:sz="0" w:space="0" w:color="auto"/>
            <w:right w:val="none" w:sz="0" w:space="0" w:color="auto"/>
          </w:divBdr>
          <w:divsChild>
            <w:div w:id="1649702056">
              <w:marLeft w:val="0"/>
              <w:marRight w:val="0"/>
              <w:marTop w:val="0"/>
              <w:marBottom w:val="0"/>
              <w:divBdr>
                <w:top w:val="none" w:sz="0" w:space="0" w:color="auto"/>
                <w:left w:val="none" w:sz="0" w:space="0" w:color="auto"/>
                <w:bottom w:val="none" w:sz="0" w:space="0" w:color="auto"/>
                <w:right w:val="none" w:sz="0" w:space="0" w:color="auto"/>
              </w:divBdr>
              <w:divsChild>
                <w:div w:id="1757167169">
                  <w:marLeft w:val="0"/>
                  <w:marRight w:val="0"/>
                  <w:marTop w:val="0"/>
                  <w:marBottom w:val="0"/>
                  <w:divBdr>
                    <w:top w:val="single" w:sz="6" w:space="12" w:color="6D247A"/>
                    <w:left w:val="single" w:sz="6" w:space="12" w:color="6D247A"/>
                    <w:bottom w:val="single" w:sz="6" w:space="12" w:color="6D247A"/>
                    <w:right w:val="single" w:sz="6" w:space="12" w:color="6D247A"/>
                  </w:divBdr>
                  <w:divsChild>
                    <w:div w:id="183503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026605">
          <w:marLeft w:val="-180"/>
          <w:marRight w:val="-180"/>
          <w:marTop w:val="0"/>
          <w:marBottom w:val="0"/>
          <w:divBdr>
            <w:top w:val="none" w:sz="0" w:space="0" w:color="auto"/>
            <w:left w:val="none" w:sz="0" w:space="0" w:color="auto"/>
            <w:bottom w:val="none" w:sz="0" w:space="0" w:color="auto"/>
            <w:right w:val="none" w:sz="0" w:space="0" w:color="auto"/>
          </w:divBdr>
          <w:divsChild>
            <w:div w:id="452485139">
              <w:marLeft w:val="0"/>
              <w:marRight w:val="0"/>
              <w:marTop w:val="0"/>
              <w:marBottom w:val="0"/>
              <w:divBdr>
                <w:top w:val="none" w:sz="0" w:space="0" w:color="auto"/>
                <w:left w:val="none" w:sz="0" w:space="0" w:color="auto"/>
                <w:bottom w:val="none" w:sz="0" w:space="0" w:color="auto"/>
                <w:right w:val="none" w:sz="0" w:space="0" w:color="auto"/>
              </w:divBdr>
            </w:div>
            <w:div w:id="1289816506">
              <w:marLeft w:val="0"/>
              <w:marRight w:val="0"/>
              <w:marTop w:val="0"/>
              <w:marBottom w:val="0"/>
              <w:divBdr>
                <w:top w:val="none" w:sz="0" w:space="0" w:color="auto"/>
                <w:left w:val="none" w:sz="0" w:space="0" w:color="auto"/>
                <w:bottom w:val="none" w:sz="0" w:space="0" w:color="auto"/>
                <w:right w:val="none" w:sz="0" w:space="0" w:color="auto"/>
              </w:divBdr>
            </w:div>
          </w:divsChild>
        </w:div>
        <w:div w:id="31484516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2966243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86127504">
          <w:marLeft w:val="-180"/>
          <w:marRight w:val="-180"/>
          <w:marTop w:val="0"/>
          <w:marBottom w:val="0"/>
          <w:divBdr>
            <w:top w:val="none" w:sz="0" w:space="0" w:color="auto"/>
            <w:left w:val="none" w:sz="0" w:space="0" w:color="auto"/>
            <w:bottom w:val="none" w:sz="0" w:space="0" w:color="auto"/>
            <w:right w:val="none" w:sz="0" w:space="0" w:color="auto"/>
          </w:divBdr>
          <w:divsChild>
            <w:div w:id="1928152184">
              <w:marLeft w:val="0"/>
              <w:marRight w:val="0"/>
              <w:marTop w:val="0"/>
              <w:marBottom w:val="0"/>
              <w:divBdr>
                <w:top w:val="none" w:sz="0" w:space="0" w:color="auto"/>
                <w:left w:val="none" w:sz="0" w:space="0" w:color="auto"/>
                <w:bottom w:val="none" w:sz="0" w:space="0" w:color="auto"/>
                <w:right w:val="none" w:sz="0" w:space="0" w:color="auto"/>
              </w:divBdr>
            </w:div>
            <w:div w:id="1288393913">
              <w:marLeft w:val="0"/>
              <w:marRight w:val="0"/>
              <w:marTop w:val="0"/>
              <w:marBottom w:val="0"/>
              <w:divBdr>
                <w:top w:val="none" w:sz="0" w:space="0" w:color="auto"/>
                <w:left w:val="none" w:sz="0" w:space="0" w:color="auto"/>
                <w:bottom w:val="none" w:sz="0" w:space="0" w:color="auto"/>
                <w:right w:val="none" w:sz="0" w:space="0" w:color="auto"/>
              </w:divBdr>
            </w:div>
          </w:divsChild>
        </w:div>
        <w:div w:id="201826434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55316397">
      <w:bodyDiv w:val="1"/>
      <w:marLeft w:val="0"/>
      <w:marRight w:val="0"/>
      <w:marTop w:val="0"/>
      <w:marBottom w:val="0"/>
      <w:divBdr>
        <w:top w:val="none" w:sz="0" w:space="0" w:color="auto"/>
        <w:left w:val="none" w:sz="0" w:space="0" w:color="auto"/>
        <w:bottom w:val="none" w:sz="0" w:space="0" w:color="auto"/>
        <w:right w:val="none" w:sz="0" w:space="0" w:color="auto"/>
      </w:divBdr>
      <w:divsChild>
        <w:div w:id="808786811">
          <w:marLeft w:val="240"/>
          <w:marRight w:val="240"/>
          <w:marTop w:val="240"/>
          <w:marBottom w:val="240"/>
          <w:divBdr>
            <w:top w:val="single" w:sz="6" w:space="15" w:color="D0D1C9"/>
            <w:left w:val="single" w:sz="6" w:space="15" w:color="D0D1C9"/>
            <w:bottom w:val="single" w:sz="6" w:space="15" w:color="D0D1C9"/>
            <w:right w:val="single" w:sz="6" w:space="15" w:color="D0D1C9"/>
          </w:divBdr>
        </w:div>
        <w:div w:id="559364508">
          <w:marLeft w:val="-180"/>
          <w:marRight w:val="-180"/>
          <w:marTop w:val="0"/>
          <w:marBottom w:val="0"/>
          <w:divBdr>
            <w:top w:val="none" w:sz="0" w:space="0" w:color="auto"/>
            <w:left w:val="none" w:sz="0" w:space="0" w:color="auto"/>
            <w:bottom w:val="none" w:sz="0" w:space="0" w:color="auto"/>
            <w:right w:val="none" w:sz="0" w:space="0" w:color="auto"/>
          </w:divBdr>
          <w:divsChild>
            <w:div w:id="382993466">
              <w:marLeft w:val="0"/>
              <w:marRight w:val="0"/>
              <w:marTop w:val="0"/>
              <w:marBottom w:val="0"/>
              <w:divBdr>
                <w:top w:val="none" w:sz="0" w:space="0" w:color="auto"/>
                <w:left w:val="none" w:sz="0" w:space="0" w:color="auto"/>
                <w:bottom w:val="none" w:sz="0" w:space="0" w:color="auto"/>
                <w:right w:val="none" w:sz="0" w:space="0" w:color="auto"/>
              </w:divBdr>
              <w:divsChild>
                <w:div w:id="197814200">
                  <w:marLeft w:val="0"/>
                  <w:marRight w:val="0"/>
                  <w:marTop w:val="0"/>
                  <w:marBottom w:val="0"/>
                  <w:divBdr>
                    <w:top w:val="single" w:sz="6" w:space="12" w:color="6D247A"/>
                    <w:left w:val="single" w:sz="6" w:space="12" w:color="6D247A"/>
                    <w:bottom w:val="single" w:sz="6" w:space="12" w:color="6D247A"/>
                    <w:right w:val="single" w:sz="6" w:space="12" w:color="6D247A"/>
                  </w:divBdr>
                  <w:divsChild>
                    <w:div w:id="199243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22085">
          <w:marLeft w:val="-180"/>
          <w:marRight w:val="-180"/>
          <w:marTop w:val="0"/>
          <w:marBottom w:val="0"/>
          <w:divBdr>
            <w:top w:val="none" w:sz="0" w:space="0" w:color="auto"/>
            <w:left w:val="none" w:sz="0" w:space="0" w:color="auto"/>
            <w:bottom w:val="none" w:sz="0" w:space="0" w:color="auto"/>
            <w:right w:val="none" w:sz="0" w:space="0" w:color="auto"/>
          </w:divBdr>
          <w:divsChild>
            <w:div w:id="1060860793">
              <w:marLeft w:val="0"/>
              <w:marRight w:val="0"/>
              <w:marTop w:val="0"/>
              <w:marBottom w:val="0"/>
              <w:divBdr>
                <w:top w:val="none" w:sz="0" w:space="0" w:color="auto"/>
                <w:left w:val="none" w:sz="0" w:space="0" w:color="auto"/>
                <w:bottom w:val="none" w:sz="0" w:space="0" w:color="auto"/>
                <w:right w:val="none" w:sz="0" w:space="0" w:color="auto"/>
              </w:divBdr>
            </w:div>
            <w:div w:id="496531837">
              <w:marLeft w:val="0"/>
              <w:marRight w:val="0"/>
              <w:marTop w:val="0"/>
              <w:marBottom w:val="0"/>
              <w:divBdr>
                <w:top w:val="none" w:sz="0" w:space="0" w:color="auto"/>
                <w:left w:val="none" w:sz="0" w:space="0" w:color="auto"/>
                <w:bottom w:val="none" w:sz="0" w:space="0" w:color="auto"/>
                <w:right w:val="none" w:sz="0" w:space="0" w:color="auto"/>
              </w:divBdr>
            </w:div>
          </w:divsChild>
        </w:div>
        <w:div w:id="122645250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08575743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31218212">
          <w:marLeft w:val="-180"/>
          <w:marRight w:val="-180"/>
          <w:marTop w:val="0"/>
          <w:marBottom w:val="0"/>
          <w:divBdr>
            <w:top w:val="none" w:sz="0" w:space="0" w:color="auto"/>
            <w:left w:val="none" w:sz="0" w:space="0" w:color="auto"/>
            <w:bottom w:val="none" w:sz="0" w:space="0" w:color="auto"/>
            <w:right w:val="none" w:sz="0" w:space="0" w:color="auto"/>
          </w:divBdr>
          <w:divsChild>
            <w:div w:id="460653676">
              <w:marLeft w:val="0"/>
              <w:marRight w:val="0"/>
              <w:marTop w:val="0"/>
              <w:marBottom w:val="0"/>
              <w:divBdr>
                <w:top w:val="none" w:sz="0" w:space="0" w:color="auto"/>
                <w:left w:val="none" w:sz="0" w:space="0" w:color="auto"/>
                <w:bottom w:val="none" w:sz="0" w:space="0" w:color="auto"/>
                <w:right w:val="none" w:sz="0" w:space="0" w:color="auto"/>
              </w:divBdr>
            </w:div>
            <w:div w:id="917326939">
              <w:marLeft w:val="0"/>
              <w:marRight w:val="0"/>
              <w:marTop w:val="0"/>
              <w:marBottom w:val="0"/>
              <w:divBdr>
                <w:top w:val="none" w:sz="0" w:space="0" w:color="auto"/>
                <w:left w:val="none" w:sz="0" w:space="0" w:color="auto"/>
                <w:bottom w:val="none" w:sz="0" w:space="0" w:color="auto"/>
                <w:right w:val="none" w:sz="0" w:space="0" w:color="auto"/>
              </w:divBdr>
            </w:div>
          </w:divsChild>
        </w:div>
        <w:div w:id="21303969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56129064">
      <w:bodyDiv w:val="1"/>
      <w:marLeft w:val="0"/>
      <w:marRight w:val="0"/>
      <w:marTop w:val="0"/>
      <w:marBottom w:val="0"/>
      <w:divBdr>
        <w:top w:val="none" w:sz="0" w:space="0" w:color="auto"/>
        <w:left w:val="none" w:sz="0" w:space="0" w:color="auto"/>
        <w:bottom w:val="none" w:sz="0" w:space="0" w:color="auto"/>
        <w:right w:val="none" w:sz="0" w:space="0" w:color="auto"/>
      </w:divBdr>
    </w:div>
    <w:div w:id="1756434917">
      <w:bodyDiv w:val="1"/>
      <w:marLeft w:val="0"/>
      <w:marRight w:val="0"/>
      <w:marTop w:val="0"/>
      <w:marBottom w:val="0"/>
      <w:divBdr>
        <w:top w:val="none" w:sz="0" w:space="0" w:color="auto"/>
        <w:left w:val="none" w:sz="0" w:space="0" w:color="auto"/>
        <w:bottom w:val="none" w:sz="0" w:space="0" w:color="auto"/>
        <w:right w:val="none" w:sz="0" w:space="0" w:color="auto"/>
      </w:divBdr>
      <w:divsChild>
        <w:div w:id="331764210">
          <w:marLeft w:val="0"/>
          <w:marRight w:val="0"/>
          <w:marTop w:val="0"/>
          <w:marBottom w:val="0"/>
          <w:divBdr>
            <w:top w:val="none" w:sz="0" w:space="0" w:color="auto"/>
            <w:left w:val="none" w:sz="0" w:space="0" w:color="auto"/>
            <w:bottom w:val="none" w:sz="0" w:space="0" w:color="auto"/>
            <w:right w:val="none" w:sz="0" w:space="0" w:color="auto"/>
          </w:divBdr>
          <w:divsChild>
            <w:div w:id="88383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270801">
      <w:bodyDiv w:val="1"/>
      <w:marLeft w:val="0"/>
      <w:marRight w:val="0"/>
      <w:marTop w:val="0"/>
      <w:marBottom w:val="0"/>
      <w:divBdr>
        <w:top w:val="none" w:sz="0" w:space="0" w:color="auto"/>
        <w:left w:val="none" w:sz="0" w:space="0" w:color="auto"/>
        <w:bottom w:val="none" w:sz="0" w:space="0" w:color="auto"/>
        <w:right w:val="none" w:sz="0" w:space="0" w:color="auto"/>
      </w:divBdr>
      <w:divsChild>
        <w:div w:id="152459217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595630176">
          <w:marLeft w:val="-180"/>
          <w:marRight w:val="-180"/>
          <w:marTop w:val="0"/>
          <w:marBottom w:val="0"/>
          <w:divBdr>
            <w:top w:val="none" w:sz="0" w:space="0" w:color="auto"/>
            <w:left w:val="none" w:sz="0" w:space="0" w:color="auto"/>
            <w:bottom w:val="none" w:sz="0" w:space="0" w:color="auto"/>
            <w:right w:val="none" w:sz="0" w:space="0" w:color="auto"/>
          </w:divBdr>
          <w:divsChild>
            <w:div w:id="1166436868">
              <w:marLeft w:val="0"/>
              <w:marRight w:val="0"/>
              <w:marTop w:val="0"/>
              <w:marBottom w:val="0"/>
              <w:divBdr>
                <w:top w:val="none" w:sz="0" w:space="0" w:color="auto"/>
                <w:left w:val="none" w:sz="0" w:space="0" w:color="auto"/>
                <w:bottom w:val="none" w:sz="0" w:space="0" w:color="auto"/>
                <w:right w:val="none" w:sz="0" w:space="0" w:color="auto"/>
              </w:divBdr>
            </w:div>
            <w:div w:id="1311787252">
              <w:marLeft w:val="0"/>
              <w:marRight w:val="0"/>
              <w:marTop w:val="0"/>
              <w:marBottom w:val="0"/>
              <w:divBdr>
                <w:top w:val="none" w:sz="0" w:space="0" w:color="auto"/>
                <w:left w:val="none" w:sz="0" w:space="0" w:color="auto"/>
                <w:bottom w:val="none" w:sz="0" w:space="0" w:color="auto"/>
                <w:right w:val="none" w:sz="0" w:space="0" w:color="auto"/>
              </w:divBdr>
            </w:div>
          </w:divsChild>
        </w:div>
        <w:div w:id="1175732763">
          <w:marLeft w:val="0"/>
          <w:marRight w:val="0"/>
          <w:marTop w:val="0"/>
          <w:marBottom w:val="0"/>
          <w:divBdr>
            <w:top w:val="none" w:sz="0" w:space="0" w:color="auto"/>
            <w:left w:val="none" w:sz="0" w:space="0" w:color="auto"/>
            <w:bottom w:val="none" w:sz="0" w:space="0" w:color="auto"/>
            <w:right w:val="none" w:sz="0" w:space="0" w:color="auto"/>
          </w:divBdr>
          <w:divsChild>
            <w:div w:id="448478993">
              <w:marLeft w:val="0"/>
              <w:marRight w:val="0"/>
              <w:marTop w:val="0"/>
              <w:marBottom w:val="0"/>
              <w:divBdr>
                <w:top w:val="single" w:sz="24" w:space="12" w:color="D0D1C9"/>
                <w:left w:val="single" w:sz="24" w:space="12" w:color="D0D1C9"/>
                <w:bottom w:val="single" w:sz="24" w:space="12" w:color="D0D1C9"/>
                <w:right w:val="single" w:sz="24" w:space="12" w:color="D0D1C9"/>
              </w:divBdr>
            </w:div>
            <w:div w:id="454180782">
              <w:marLeft w:val="0"/>
              <w:marRight w:val="0"/>
              <w:marTop w:val="0"/>
              <w:marBottom w:val="0"/>
              <w:divBdr>
                <w:top w:val="single" w:sz="24" w:space="12" w:color="D0D1C9"/>
                <w:left w:val="single" w:sz="24" w:space="12" w:color="D0D1C9"/>
                <w:bottom w:val="single" w:sz="24" w:space="12" w:color="D0D1C9"/>
                <w:right w:val="single" w:sz="24" w:space="12" w:color="D0D1C9"/>
              </w:divBdr>
            </w:div>
            <w:div w:id="1799298175">
              <w:marLeft w:val="0"/>
              <w:marRight w:val="0"/>
              <w:marTop w:val="0"/>
              <w:marBottom w:val="0"/>
              <w:divBdr>
                <w:top w:val="single" w:sz="24" w:space="12" w:color="D0D1C9"/>
                <w:left w:val="single" w:sz="24" w:space="12" w:color="D0D1C9"/>
                <w:bottom w:val="single" w:sz="24" w:space="12" w:color="D0D1C9"/>
                <w:right w:val="single" w:sz="24" w:space="12" w:color="D0D1C9"/>
              </w:divBdr>
            </w:div>
            <w:div w:id="17101071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67454200">
          <w:marLeft w:val="0"/>
          <w:marRight w:val="0"/>
          <w:marTop w:val="0"/>
          <w:marBottom w:val="0"/>
          <w:divBdr>
            <w:top w:val="none" w:sz="0" w:space="0" w:color="auto"/>
            <w:left w:val="none" w:sz="0" w:space="0" w:color="auto"/>
            <w:bottom w:val="none" w:sz="0" w:space="0" w:color="auto"/>
            <w:right w:val="none" w:sz="0" w:space="0" w:color="auto"/>
          </w:divBdr>
          <w:divsChild>
            <w:div w:id="1038242855">
              <w:marLeft w:val="0"/>
              <w:marRight w:val="0"/>
              <w:marTop w:val="0"/>
              <w:marBottom w:val="0"/>
              <w:divBdr>
                <w:top w:val="single" w:sz="24" w:space="12" w:color="D0D1C9"/>
                <w:left w:val="single" w:sz="24" w:space="12" w:color="D0D1C9"/>
                <w:bottom w:val="single" w:sz="24" w:space="12" w:color="D0D1C9"/>
                <w:right w:val="single" w:sz="24" w:space="12" w:color="D0D1C9"/>
              </w:divBdr>
            </w:div>
            <w:div w:id="1528640026">
              <w:marLeft w:val="0"/>
              <w:marRight w:val="0"/>
              <w:marTop w:val="0"/>
              <w:marBottom w:val="0"/>
              <w:divBdr>
                <w:top w:val="single" w:sz="24" w:space="12" w:color="D0D1C9"/>
                <w:left w:val="single" w:sz="24" w:space="12" w:color="D0D1C9"/>
                <w:bottom w:val="single" w:sz="24" w:space="12" w:color="D0D1C9"/>
                <w:right w:val="single" w:sz="24" w:space="12" w:color="D0D1C9"/>
              </w:divBdr>
            </w:div>
            <w:div w:id="113784411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394474525">
          <w:marLeft w:val="0"/>
          <w:marRight w:val="0"/>
          <w:marTop w:val="0"/>
          <w:marBottom w:val="0"/>
          <w:divBdr>
            <w:top w:val="none" w:sz="0" w:space="0" w:color="auto"/>
            <w:left w:val="none" w:sz="0" w:space="0" w:color="auto"/>
            <w:bottom w:val="none" w:sz="0" w:space="0" w:color="auto"/>
            <w:right w:val="none" w:sz="0" w:space="0" w:color="auto"/>
          </w:divBdr>
          <w:divsChild>
            <w:div w:id="1556309846">
              <w:marLeft w:val="0"/>
              <w:marRight w:val="0"/>
              <w:marTop w:val="0"/>
              <w:marBottom w:val="0"/>
              <w:divBdr>
                <w:top w:val="single" w:sz="24" w:space="12" w:color="D0D1C9"/>
                <w:left w:val="single" w:sz="24" w:space="12" w:color="D0D1C9"/>
                <w:bottom w:val="single" w:sz="24" w:space="12" w:color="D0D1C9"/>
                <w:right w:val="single" w:sz="24" w:space="12" w:color="D0D1C9"/>
              </w:divBdr>
            </w:div>
            <w:div w:id="2115129620">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61240108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556821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92900280">
      <w:bodyDiv w:val="1"/>
      <w:marLeft w:val="0"/>
      <w:marRight w:val="0"/>
      <w:marTop w:val="0"/>
      <w:marBottom w:val="0"/>
      <w:divBdr>
        <w:top w:val="none" w:sz="0" w:space="0" w:color="auto"/>
        <w:left w:val="none" w:sz="0" w:space="0" w:color="auto"/>
        <w:bottom w:val="none" w:sz="0" w:space="0" w:color="auto"/>
        <w:right w:val="none" w:sz="0" w:space="0" w:color="auto"/>
      </w:divBdr>
    </w:div>
    <w:div w:id="1797865771">
      <w:bodyDiv w:val="1"/>
      <w:marLeft w:val="0"/>
      <w:marRight w:val="0"/>
      <w:marTop w:val="0"/>
      <w:marBottom w:val="0"/>
      <w:divBdr>
        <w:top w:val="none" w:sz="0" w:space="0" w:color="auto"/>
        <w:left w:val="none" w:sz="0" w:space="0" w:color="auto"/>
        <w:bottom w:val="none" w:sz="0" w:space="0" w:color="auto"/>
        <w:right w:val="none" w:sz="0" w:space="0" w:color="auto"/>
      </w:divBdr>
    </w:div>
    <w:div w:id="1799910858">
      <w:bodyDiv w:val="1"/>
      <w:marLeft w:val="0"/>
      <w:marRight w:val="0"/>
      <w:marTop w:val="0"/>
      <w:marBottom w:val="0"/>
      <w:divBdr>
        <w:top w:val="none" w:sz="0" w:space="0" w:color="auto"/>
        <w:left w:val="none" w:sz="0" w:space="0" w:color="auto"/>
        <w:bottom w:val="none" w:sz="0" w:space="0" w:color="auto"/>
        <w:right w:val="none" w:sz="0" w:space="0" w:color="auto"/>
      </w:divBdr>
    </w:div>
    <w:div w:id="1816681295">
      <w:bodyDiv w:val="1"/>
      <w:marLeft w:val="0"/>
      <w:marRight w:val="0"/>
      <w:marTop w:val="0"/>
      <w:marBottom w:val="0"/>
      <w:divBdr>
        <w:top w:val="none" w:sz="0" w:space="0" w:color="auto"/>
        <w:left w:val="none" w:sz="0" w:space="0" w:color="auto"/>
        <w:bottom w:val="none" w:sz="0" w:space="0" w:color="auto"/>
        <w:right w:val="none" w:sz="0" w:space="0" w:color="auto"/>
      </w:divBdr>
    </w:div>
    <w:div w:id="1824350031">
      <w:bodyDiv w:val="1"/>
      <w:marLeft w:val="0"/>
      <w:marRight w:val="0"/>
      <w:marTop w:val="0"/>
      <w:marBottom w:val="0"/>
      <w:divBdr>
        <w:top w:val="none" w:sz="0" w:space="0" w:color="auto"/>
        <w:left w:val="none" w:sz="0" w:space="0" w:color="auto"/>
        <w:bottom w:val="none" w:sz="0" w:space="0" w:color="auto"/>
        <w:right w:val="none" w:sz="0" w:space="0" w:color="auto"/>
      </w:divBdr>
    </w:div>
    <w:div w:id="1826890428">
      <w:bodyDiv w:val="1"/>
      <w:marLeft w:val="0"/>
      <w:marRight w:val="0"/>
      <w:marTop w:val="0"/>
      <w:marBottom w:val="0"/>
      <w:divBdr>
        <w:top w:val="none" w:sz="0" w:space="0" w:color="auto"/>
        <w:left w:val="none" w:sz="0" w:space="0" w:color="auto"/>
        <w:bottom w:val="none" w:sz="0" w:space="0" w:color="auto"/>
        <w:right w:val="none" w:sz="0" w:space="0" w:color="auto"/>
      </w:divBdr>
      <w:divsChild>
        <w:div w:id="1272323610">
          <w:marLeft w:val="0"/>
          <w:marRight w:val="0"/>
          <w:marTop w:val="0"/>
          <w:marBottom w:val="0"/>
          <w:divBdr>
            <w:top w:val="none" w:sz="0" w:space="0" w:color="auto"/>
            <w:left w:val="none" w:sz="0" w:space="0" w:color="auto"/>
            <w:bottom w:val="none" w:sz="0" w:space="0" w:color="auto"/>
            <w:right w:val="none" w:sz="0" w:space="0" w:color="auto"/>
          </w:divBdr>
          <w:divsChild>
            <w:div w:id="1692029878">
              <w:marLeft w:val="0"/>
              <w:marRight w:val="0"/>
              <w:marTop w:val="0"/>
              <w:marBottom w:val="0"/>
              <w:divBdr>
                <w:top w:val="single" w:sz="24" w:space="12" w:color="D0D1C9"/>
                <w:left w:val="single" w:sz="24" w:space="12" w:color="D0D1C9"/>
                <w:bottom w:val="single" w:sz="24" w:space="12" w:color="D0D1C9"/>
                <w:right w:val="single" w:sz="24" w:space="12" w:color="D0D1C9"/>
              </w:divBdr>
            </w:div>
            <w:div w:id="102506196">
              <w:marLeft w:val="0"/>
              <w:marRight w:val="0"/>
              <w:marTop w:val="0"/>
              <w:marBottom w:val="0"/>
              <w:divBdr>
                <w:top w:val="single" w:sz="24" w:space="12" w:color="D0D1C9"/>
                <w:left w:val="single" w:sz="24" w:space="12" w:color="D0D1C9"/>
                <w:bottom w:val="single" w:sz="24" w:space="12" w:color="D0D1C9"/>
                <w:right w:val="single" w:sz="24" w:space="12" w:color="D0D1C9"/>
              </w:divBdr>
            </w:div>
            <w:div w:id="124657285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1833905281">
      <w:bodyDiv w:val="1"/>
      <w:marLeft w:val="0"/>
      <w:marRight w:val="0"/>
      <w:marTop w:val="0"/>
      <w:marBottom w:val="0"/>
      <w:divBdr>
        <w:top w:val="none" w:sz="0" w:space="0" w:color="auto"/>
        <w:left w:val="none" w:sz="0" w:space="0" w:color="auto"/>
        <w:bottom w:val="none" w:sz="0" w:space="0" w:color="auto"/>
        <w:right w:val="none" w:sz="0" w:space="0" w:color="auto"/>
      </w:divBdr>
    </w:div>
    <w:div w:id="1849253932">
      <w:bodyDiv w:val="1"/>
      <w:marLeft w:val="0"/>
      <w:marRight w:val="0"/>
      <w:marTop w:val="0"/>
      <w:marBottom w:val="0"/>
      <w:divBdr>
        <w:top w:val="none" w:sz="0" w:space="0" w:color="auto"/>
        <w:left w:val="none" w:sz="0" w:space="0" w:color="auto"/>
        <w:bottom w:val="none" w:sz="0" w:space="0" w:color="auto"/>
        <w:right w:val="none" w:sz="0" w:space="0" w:color="auto"/>
      </w:divBdr>
    </w:div>
    <w:div w:id="1853033929">
      <w:bodyDiv w:val="1"/>
      <w:marLeft w:val="0"/>
      <w:marRight w:val="0"/>
      <w:marTop w:val="0"/>
      <w:marBottom w:val="0"/>
      <w:divBdr>
        <w:top w:val="none" w:sz="0" w:space="0" w:color="auto"/>
        <w:left w:val="none" w:sz="0" w:space="0" w:color="auto"/>
        <w:bottom w:val="none" w:sz="0" w:space="0" w:color="auto"/>
        <w:right w:val="none" w:sz="0" w:space="0" w:color="auto"/>
      </w:divBdr>
      <w:divsChild>
        <w:div w:id="176568488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855532712">
      <w:bodyDiv w:val="1"/>
      <w:marLeft w:val="0"/>
      <w:marRight w:val="0"/>
      <w:marTop w:val="0"/>
      <w:marBottom w:val="0"/>
      <w:divBdr>
        <w:top w:val="none" w:sz="0" w:space="0" w:color="auto"/>
        <w:left w:val="none" w:sz="0" w:space="0" w:color="auto"/>
        <w:bottom w:val="none" w:sz="0" w:space="0" w:color="auto"/>
        <w:right w:val="none" w:sz="0" w:space="0" w:color="auto"/>
      </w:divBdr>
    </w:div>
    <w:div w:id="1855680995">
      <w:bodyDiv w:val="1"/>
      <w:marLeft w:val="0"/>
      <w:marRight w:val="0"/>
      <w:marTop w:val="0"/>
      <w:marBottom w:val="0"/>
      <w:divBdr>
        <w:top w:val="none" w:sz="0" w:space="0" w:color="auto"/>
        <w:left w:val="none" w:sz="0" w:space="0" w:color="auto"/>
        <w:bottom w:val="none" w:sz="0" w:space="0" w:color="auto"/>
        <w:right w:val="none" w:sz="0" w:space="0" w:color="auto"/>
      </w:divBdr>
      <w:divsChild>
        <w:div w:id="1519848694">
          <w:marLeft w:val="240"/>
          <w:marRight w:val="240"/>
          <w:marTop w:val="240"/>
          <w:marBottom w:val="240"/>
          <w:divBdr>
            <w:top w:val="single" w:sz="6" w:space="15" w:color="D0D1C9"/>
            <w:left w:val="single" w:sz="6" w:space="15" w:color="D0D1C9"/>
            <w:bottom w:val="single" w:sz="6" w:space="15" w:color="D0D1C9"/>
            <w:right w:val="single" w:sz="6" w:space="15" w:color="D0D1C9"/>
          </w:divBdr>
        </w:div>
        <w:div w:id="1107459508">
          <w:blockQuote w:val="1"/>
          <w:marLeft w:val="0"/>
          <w:marRight w:val="0"/>
          <w:marTop w:val="0"/>
          <w:marBottom w:val="300"/>
          <w:divBdr>
            <w:top w:val="none" w:sz="0" w:space="0" w:color="auto"/>
            <w:left w:val="single" w:sz="36" w:space="11" w:color="E8EAEC"/>
            <w:bottom w:val="none" w:sz="0" w:space="0" w:color="auto"/>
            <w:right w:val="none" w:sz="0" w:space="0" w:color="auto"/>
          </w:divBdr>
        </w:div>
        <w:div w:id="101725682">
          <w:blockQuote w:val="1"/>
          <w:marLeft w:val="0"/>
          <w:marRight w:val="0"/>
          <w:marTop w:val="0"/>
          <w:marBottom w:val="300"/>
          <w:divBdr>
            <w:top w:val="none" w:sz="0" w:space="0" w:color="auto"/>
            <w:left w:val="single" w:sz="36" w:space="11" w:color="E8EAEC"/>
            <w:bottom w:val="none" w:sz="0" w:space="0" w:color="auto"/>
            <w:right w:val="none" w:sz="0" w:space="0" w:color="auto"/>
          </w:divBdr>
        </w:div>
        <w:div w:id="1265528677">
          <w:blockQuote w:val="1"/>
          <w:marLeft w:val="0"/>
          <w:marRight w:val="0"/>
          <w:marTop w:val="0"/>
          <w:marBottom w:val="300"/>
          <w:divBdr>
            <w:top w:val="none" w:sz="0" w:space="0" w:color="auto"/>
            <w:left w:val="single" w:sz="36" w:space="11" w:color="E8EAEC"/>
            <w:bottom w:val="none" w:sz="0" w:space="0" w:color="auto"/>
            <w:right w:val="none" w:sz="0" w:space="0" w:color="auto"/>
          </w:divBdr>
        </w:div>
        <w:div w:id="1482110916">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864975704">
      <w:bodyDiv w:val="1"/>
      <w:marLeft w:val="0"/>
      <w:marRight w:val="0"/>
      <w:marTop w:val="0"/>
      <w:marBottom w:val="0"/>
      <w:divBdr>
        <w:top w:val="none" w:sz="0" w:space="0" w:color="auto"/>
        <w:left w:val="none" w:sz="0" w:space="0" w:color="auto"/>
        <w:bottom w:val="none" w:sz="0" w:space="0" w:color="auto"/>
        <w:right w:val="none" w:sz="0" w:space="0" w:color="auto"/>
      </w:divBdr>
    </w:div>
    <w:div w:id="1865171402">
      <w:bodyDiv w:val="1"/>
      <w:marLeft w:val="0"/>
      <w:marRight w:val="0"/>
      <w:marTop w:val="0"/>
      <w:marBottom w:val="0"/>
      <w:divBdr>
        <w:top w:val="none" w:sz="0" w:space="0" w:color="auto"/>
        <w:left w:val="none" w:sz="0" w:space="0" w:color="auto"/>
        <w:bottom w:val="none" w:sz="0" w:space="0" w:color="auto"/>
        <w:right w:val="none" w:sz="0" w:space="0" w:color="auto"/>
      </w:divBdr>
      <w:divsChild>
        <w:div w:id="1714187849">
          <w:marLeft w:val="240"/>
          <w:marRight w:val="240"/>
          <w:marTop w:val="240"/>
          <w:marBottom w:val="240"/>
          <w:divBdr>
            <w:top w:val="single" w:sz="6" w:space="15" w:color="D0D1C9"/>
            <w:left w:val="single" w:sz="6" w:space="15" w:color="D0D1C9"/>
            <w:bottom w:val="single" w:sz="6" w:space="15" w:color="D0D1C9"/>
            <w:right w:val="single" w:sz="6" w:space="15" w:color="D0D1C9"/>
          </w:divBdr>
        </w:div>
        <w:div w:id="8458257">
          <w:marLeft w:val="0"/>
          <w:marRight w:val="0"/>
          <w:marTop w:val="0"/>
          <w:marBottom w:val="0"/>
          <w:divBdr>
            <w:top w:val="none" w:sz="0" w:space="0" w:color="auto"/>
            <w:left w:val="none" w:sz="0" w:space="0" w:color="auto"/>
            <w:bottom w:val="none" w:sz="0" w:space="0" w:color="auto"/>
            <w:right w:val="none" w:sz="0" w:space="0" w:color="auto"/>
          </w:divBdr>
          <w:divsChild>
            <w:div w:id="1651010800">
              <w:marLeft w:val="0"/>
              <w:marRight w:val="0"/>
              <w:marTop w:val="0"/>
              <w:marBottom w:val="0"/>
              <w:divBdr>
                <w:top w:val="single" w:sz="24" w:space="12" w:color="D0D1C9"/>
                <w:left w:val="single" w:sz="24" w:space="12" w:color="D0D1C9"/>
                <w:bottom w:val="single" w:sz="24" w:space="12" w:color="D0D1C9"/>
                <w:right w:val="single" w:sz="24" w:space="12" w:color="D0D1C9"/>
              </w:divBdr>
            </w:div>
            <w:div w:id="1209880005">
              <w:marLeft w:val="0"/>
              <w:marRight w:val="0"/>
              <w:marTop w:val="0"/>
              <w:marBottom w:val="0"/>
              <w:divBdr>
                <w:top w:val="single" w:sz="24" w:space="12" w:color="D0D1C9"/>
                <w:left w:val="single" w:sz="24" w:space="12" w:color="D0D1C9"/>
                <w:bottom w:val="single" w:sz="24" w:space="12" w:color="D0D1C9"/>
                <w:right w:val="single" w:sz="24" w:space="12" w:color="D0D1C9"/>
              </w:divBdr>
            </w:div>
            <w:div w:id="647132902">
              <w:marLeft w:val="0"/>
              <w:marRight w:val="0"/>
              <w:marTop w:val="0"/>
              <w:marBottom w:val="0"/>
              <w:divBdr>
                <w:top w:val="single" w:sz="24" w:space="12" w:color="D0D1C9"/>
                <w:left w:val="single" w:sz="24" w:space="12" w:color="D0D1C9"/>
                <w:bottom w:val="single" w:sz="24" w:space="12" w:color="D0D1C9"/>
                <w:right w:val="single" w:sz="24" w:space="12" w:color="D0D1C9"/>
              </w:divBdr>
            </w:div>
            <w:div w:id="27028828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1882010883">
      <w:bodyDiv w:val="1"/>
      <w:marLeft w:val="0"/>
      <w:marRight w:val="0"/>
      <w:marTop w:val="0"/>
      <w:marBottom w:val="0"/>
      <w:divBdr>
        <w:top w:val="none" w:sz="0" w:space="0" w:color="auto"/>
        <w:left w:val="none" w:sz="0" w:space="0" w:color="auto"/>
        <w:bottom w:val="none" w:sz="0" w:space="0" w:color="auto"/>
        <w:right w:val="none" w:sz="0" w:space="0" w:color="auto"/>
      </w:divBdr>
      <w:divsChild>
        <w:div w:id="1464277467">
          <w:marLeft w:val="0"/>
          <w:marRight w:val="0"/>
          <w:marTop w:val="0"/>
          <w:marBottom w:val="0"/>
          <w:divBdr>
            <w:top w:val="none" w:sz="0" w:space="0" w:color="auto"/>
            <w:left w:val="none" w:sz="0" w:space="0" w:color="auto"/>
            <w:bottom w:val="none" w:sz="0" w:space="0" w:color="auto"/>
            <w:right w:val="none" w:sz="0" w:space="0" w:color="auto"/>
          </w:divBdr>
          <w:divsChild>
            <w:div w:id="1742365681">
              <w:marLeft w:val="0"/>
              <w:marRight w:val="0"/>
              <w:marTop w:val="0"/>
              <w:marBottom w:val="0"/>
              <w:divBdr>
                <w:top w:val="single" w:sz="24" w:space="12" w:color="D0D1C9"/>
                <w:left w:val="single" w:sz="24" w:space="12" w:color="D0D1C9"/>
                <w:bottom w:val="single" w:sz="24" w:space="12" w:color="D0D1C9"/>
                <w:right w:val="single" w:sz="24" w:space="12" w:color="D0D1C9"/>
              </w:divBdr>
            </w:div>
            <w:div w:id="61348929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1895113996">
      <w:bodyDiv w:val="1"/>
      <w:marLeft w:val="0"/>
      <w:marRight w:val="0"/>
      <w:marTop w:val="0"/>
      <w:marBottom w:val="0"/>
      <w:divBdr>
        <w:top w:val="none" w:sz="0" w:space="0" w:color="auto"/>
        <w:left w:val="none" w:sz="0" w:space="0" w:color="auto"/>
        <w:bottom w:val="none" w:sz="0" w:space="0" w:color="auto"/>
        <w:right w:val="none" w:sz="0" w:space="0" w:color="auto"/>
      </w:divBdr>
    </w:div>
    <w:div w:id="1896042762">
      <w:bodyDiv w:val="1"/>
      <w:marLeft w:val="0"/>
      <w:marRight w:val="0"/>
      <w:marTop w:val="0"/>
      <w:marBottom w:val="0"/>
      <w:divBdr>
        <w:top w:val="none" w:sz="0" w:space="0" w:color="auto"/>
        <w:left w:val="none" w:sz="0" w:space="0" w:color="auto"/>
        <w:bottom w:val="none" w:sz="0" w:space="0" w:color="auto"/>
        <w:right w:val="none" w:sz="0" w:space="0" w:color="auto"/>
      </w:divBdr>
    </w:div>
    <w:div w:id="1904022915">
      <w:bodyDiv w:val="1"/>
      <w:marLeft w:val="0"/>
      <w:marRight w:val="0"/>
      <w:marTop w:val="0"/>
      <w:marBottom w:val="0"/>
      <w:divBdr>
        <w:top w:val="none" w:sz="0" w:space="0" w:color="auto"/>
        <w:left w:val="none" w:sz="0" w:space="0" w:color="auto"/>
        <w:bottom w:val="none" w:sz="0" w:space="0" w:color="auto"/>
        <w:right w:val="none" w:sz="0" w:space="0" w:color="auto"/>
      </w:divBdr>
      <w:divsChild>
        <w:div w:id="635184958">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43648761">
          <w:marLeft w:val="0"/>
          <w:marRight w:val="0"/>
          <w:marTop w:val="0"/>
          <w:marBottom w:val="0"/>
          <w:divBdr>
            <w:top w:val="none" w:sz="0" w:space="0" w:color="auto"/>
            <w:left w:val="none" w:sz="0" w:space="0" w:color="auto"/>
            <w:bottom w:val="none" w:sz="0" w:space="0" w:color="auto"/>
            <w:right w:val="none" w:sz="0" w:space="0" w:color="auto"/>
          </w:divBdr>
          <w:divsChild>
            <w:div w:id="1662657368">
              <w:marLeft w:val="0"/>
              <w:marRight w:val="0"/>
              <w:marTop w:val="0"/>
              <w:marBottom w:val="0"/>
              <w:divBdr>
                <w:top w:val="single" w:sz="24" w:space="12" w:color="D0D1C9"/>
                <w:left w:val="single" w:sz="24" w:space="12" w:color="D0D1C9"/>
                <w:bottom w:val="single" w:sz="24" w:space="12" w:color="D0D1C9"/>
                <w:right w:val="single" w:sz="24" w:space="12" w:color="D0D1C9"/>
              </w:divBdr>
            </w:div>
            <w:div w:id="654605596">
              <w:marLeft w:val="0"/>
              <w:marRight w:val="0"/>
              <w:marTop w:val="0"/>
              <w:marBottom w:val="0"/>
              <w:divBdr>
                <w:top w:val="single" w:sz="24" w:space="12" w:color="D0D1C9"/>
                <w:left w:val="single" w:sz="24" w:space="12" w:color="D0D1C9"/>
                <w:bottom w:val="single" w:sz="24" w:space="12" w:color="D0D1C9"/>
                <w:right w:val="single" w:sz="24" w:space="12" w:color="D0D1C9"/>
              </w:divBdr>
            </w:div>
            <w:div w:id="703209873">
              <w:marLeft w:val="0"/>
              <w:marRight w:val="0"/>
              <w:marTop w:val="0"/>
              <w:marBottom w:val="0"/>
              <w:divBdr>
                <w:top w:val="single" w:sz="24" w:space="12" w:color="D0D1C9"/>
                <w:left w:val="single" w:sz="24" w:space="12" w:color="D0D1C9"/>
                <w:bottom w:val="single" w:sz="24" w:space="12" w:color="D0D1C9"/>
                <w:right w:val="single" w:sz="24" w:space="12" w:color="D0D1C9"/>
              </w:divBdr>
            </w:div>
            <w:div w:id="34074186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1908224157">
      <w:bodyDiv w:val="1"/>
      <w:marLeft w:val="0"/>
      <w:marRight w:val="0"/>
      <w:marTop w:val="0"/>
      <w:marBottom w:val="0"/>
      <w:divBdr>
        <w:top w:val="none" w:sz="0" w:space="0" w:color="auto"/>
        <w:left w:val="none" w:sz="0" w:space="0" w:color="auto"/>
        <w:bottom w:val="none" w:sz="0" w:space="0" w:color="auto"/>
        <w:right w:val="none" w:sz="0" w:space="0" w:color="auto"/>
      </w:divBdr>
    </w:div>
    <w:div w:id="1929654638">
      <w:bodyDiv w:val="1"/>
      <w:marLeft w:val="0"/>
      <w:marRight w:val="0"/>
      <w:marTop w:val="0"/>
      <w:marBottom w:val="0"/>
      <w:divBdr>
        <w:top w:val="none" w:sz="0" w:space="0" w:color="auto"/>
        <w:left w:val="none" w:sz="0" w:space="0" w:color="auto"/>
        <w:bottom w:val="none" w:sz="0" w:space="0" w:color="auto"/>
        <w:right w:val="none" w:sz="0" w:space="0" w:color="auto"/>
      </w:divBdr>
    </w:div>
    <w:div w:id="1932011382">
      <w:bodyDiv w:val="1"/>
      <w:marLeft w:val="0"/>
      <w:marRight w:val="0"/>
      <w:marTop w:val="0"/>
      <w:marBottom w:val="0"/>
      <w:divBdr>
        <w:top w:val="none" w:sz="0" w:space="0" w:color="auto"/>
        <w:left w:val="none" w:sz="0" w:space="0" w:color="auto"/>
        <w:bottom w:val="none" w:sz="0" w:space="0" w:color="auto"/>
        <w:right w:val="none" w:sz="0" w:space="0" w:color="auto"/>
      </w:divBdr>
    </w:div>
    <w:div w:id="1944417036">
      <w:bodyDiv w:val="1"/>
      <w:marLeft w:val="0"/>
      <w:marRight w:val="0"/>
      <w:marTop w:val="0"/>
      <w:marBottom w:val="0"/>
      <w:divBdr>
        <w:top w:val="none" w:sz="0" w:space="0" w:color="auto"/>
        <w:left w:val="none" w:sz="0" w:space="0" w:color="auto"/>
        <w:bottom w:val="none" w:sz="0" w:space="0" w:color="auto"/>
        <w:right w:val="none" w:sz="0" w:space="0" w:color="auto"/>
      </w:divBdr>
    </w:div>
    <w:div w:id="1950696626">
      <w:bodyDiv w:val="1"/>
      <w:marLeft w:val="0"/>
      <w:marRight w:val="0"/>
      <w:marTop w:val="0"/>
      <w:marBottom w:val="0"/>
      <w:divBdr>
        <w:top w:val="none" w:sz="0" w:space="0" w:color="auto"/>
        <w:left w:val="none" w:sz="0" w:space="0" w:color="auto"/>
        <w:bottom w:val="none" w:sz="0" w:space="0" w:color="auto"/>
        <w:right w:val="none" w:sz="0" w:space="0" w:color="auto"/>
      </w:divBdr>
    </w:div>
    <w:div w:id="1957592117">
      <w:bodyDiv w:val="1"/>
      <w:marLeft w:val="0"/>
      <w:marRight w:val="0"/>
      <w:marTop w:val="0"/>
      <w:marBottom w:val="0"/>
      <w:divBdr>
        <w:top w:val="none" w:sz="0" w:space="0" w:color="auto"/>
        <w:left w:val="none" w:sz="0" w:space="0" w:color="auto"/>
        <w:bottom w:val="none" w:sz="0" w:space="0" w:color="auto"/>
        <w:right w:val="none" w:sz="0" w:space="0" w:color="auto"/>
      </w:divBdr>
      <w:divsChild>
        <w:div w:id="307445047">
          <w:marLeft w:val="240"/>
          <w:marRight w:val="240"/>
          <w:marTop w:val="240"/>
          <w:marBottom w:val="240"/>
          <w:divBdr>
            <w:top w:val="single" w:sz="24" w:space="15" w:color="D0D1C9"/>
            <w:left w:val="single" w:sz="24" w:space="15" w:color="D0D1C9"/>
            <w:bottom w:val="single" w:sz="24" w:space="15" w:color="D0D1C9"/>
            <w:right w:val="single" w:sz="24" w:space="15" w:color="D0D1C9"/>
          </w:divBdr>
        </w:div>
      </w:divsChild>
    </w:div>
    <w:div w:id="1986355885">
      <w:bodyDiv w:val="1"/>
      <w:marLeft w:val="0"/>
      <w:marRight w:val="0"/>
      <w:marTop w:val="0"/>
      <w:marBottom w:val="0"/>
      <w:divBdr>
        <w:top w:val="none" w:sz="0" w:space="0" w:color="auto"/>
        <w:left w:val="none" w:sz="0" w:space="0" w:color="auto"/>
        <w:bottom w:val="none" w:sz="0" w:space="0" w:color="auto"/>
        <w:right w:val="none" w:sz="0" w:space="0" w:color="auto"/>
      </w:divBdr>
    </w:div>
    <w:div w:id="1995379168">
      <w:bodyDiv w:val="1"/>
      <w:marLeft w:val="0"/>
      <w:marRight w:val="0"/>
      <w:marTop w:val="0"/>
      <w:marBottom w:val="0"/>
      <w:divBdr>
        <w:top w:val="none" w:sz="0" w:space="0" w:color="auto"/>
        <w:left w:val="none" w:sz="0" w:space="0" w:color="auto"/>
        <w:bottom w:val="none" w:sz="0" w:space="0" w:color="auto"/>
        <w:right w:val="none" w:sz="0" w:space="0" w:color="auto"/>
      </w:divBdr>
      <w:divsChild>
        <w:div w:id="61152215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006545593">
      <w:bodyDiv w:val="1"/>
      <w:marLeft w:val="0"/>
      <w:marRight w:val="0"/>
      <w:marTop w:val="0"/>
      <w:marBottom w:val="0"/>
      <w:divBdr>
        <w:top w:val="none" w:sz="0" w:space="0" w:color="auto"/>
        <w:left w:val="none" w:sz="0" w:space="0" w:color="auto"/>
        <w:bottom w:val="none" w:sz="0" w:space="0" w:color="auto"/>
        <w:right w:val="none" w:sz="0" w:space="0" w:color="auto"/>
      </w:divBdr>
    </w:div>
    <w:div w:id="2013683683">
      <w:bodyDiv w:val="1"/>
      <w:marLeft w:val="0"/>
      <w:marRight w:val="0"/>
      <w:marTop w:val="0"/>
      <w:marBottom w:val="0"/>
      <w:divBdr>
        <w:top w:val="none" w:sz="0" w:space="0" w:color="auto"/>
        <w:left w:val="none" w:sz="0" w:space="0" w:color="auto"/>
        <w:bottom w:val="none" w:sz="0" w:space="0" w:color="auto"/>
        <w:right w:val="none" w:sz="0" w:space="0" w:color="auto"/>
      </w:divBdr>
    </w:div>
    <w:div w:id="2036807526">
      <w:bodyDiv w:val="1"/>
      <w:marLeft w:val="0"/>
      <w:marRight w:val="0"/>
      <w:marTop w:val="0"/>
      <w:marBottom w:val="0"/>
      <w:divBdr>
        <w:top w:val="none" w:sz="0" w:space="0" w:color="auto"/>
        <w:left w:val="none" w:sz="0" w:space="0" w:color="auto"/>
        <w:bottom w:val="none" w:sz="0" w:space="0" w:color="auto"/>
        <w:right w:val="none" w:sz="0" w:space="0" w:color="auto"/>
      </w:divBdr>
    </w:div>
    <w:div w:id="2049144492">
      <w:bodyDiv w:val="1"/>
      <w:marLeft w:val="0"/>
      <w:marRight w:val="0"/>
      <w:marTop w:val="0"/>
      <w:marBottom w:val="0"/>
      <w:divBdr>
        <w:top w:val="none" w:sz="0" w:space="0" w:color="auto"/>
        <w:left w:val="none" w:sz="0" w:space="0" w:color="auto"/>
        <w:bottom w:val="none" w:sz="0" w:space="0" w:color="auto"/>
        <w:right w:val="none" w:sz="0" w:space="0" w:color="auto"/>
      </w:divBdr>
      <w:divsChild>
        <w:div w:id="175035030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061324680">
      <w:bodyDiv w:val="1"/>
      <w:marLeft w:val="0"/>
      <w:marRight w:val="0"/>
      <w:marTop w:val="0"/>
      <w:marBottom w:val="0"/>
      <w:divBdr>
        <w:top w:val="none" w:sz="0" w:space="0" w:color="auto"/>
        <w:left w:val="none" w:sz="0" w:space="0" w:color="auto"/>
        <w:bottom w:val="none" w:sz="0" w:space="0" w:color="auto"/>
        <w:right w:val="none" w:sz="0" w:space="0" w:color="auto"/>
      </w:divBdr>
      <w:divsChild>
        <w:div w:id="179039239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061778991">
      <w:bodyDiv w:val="1"/>
      <w:marLeft w:val="0"/>
      <w:marRight w:val="0"/>
      <w:marTop w:val="0"/>
      <w:marBottom w:val="0"/>
      <w:divBdr>
        <w:top w:val="none" w:sz="0" w:space="0" w:color="auto"/>
        <w:left w:val="none" w:sz="0" w:space="0" w:color="auto"/>
        <w:bottom w:val="none" w:sz="0" w:space="0" w:color="auto"/>
        <w:right w:val="none" w:sz="0" w:space="0" w:color="auto"/>
      </w:divBdr>
    </w:div>
    <w:div w:id="2064132828">
      <w:bodyDiv w:val="1"/>
      <w:marLeft w:val="0"/>
      <w:marRight w:val="0"/>
      <w:marTop w:val="0"/>
      <w:marBottom w:val="0"/>
      <w:divBdr>
        <w:top w:val="none" w:sz="0" w:space="0" w:color="auto"/>
        <w:left w:val="none" w:sz="0" w:space="0" w:color="auto"/>
        <w:bottom w:val="none" w:sz="0" w:space="0" w:color="auto"/>
        <w:right w:val="none" w:sz="0" w:space="0" w:color="auto"/>
      </w:divBdr>
    </w:div>
    <w:div w:id="2088531384">
      <w:bodyDiv w:val="1"/>
      <w:marLeft w:val="0"/>
      <w:marRight w:val="0"/>
      <w:marTop w:val="0"/>
      <w:marBottom w:val="0"/>
      <w:divBdr>
        <w:top w:val="none" w:sz="0" w:space="0" w:color="auto"/>
        <w:left w:val="none" w:sz="0" w:space="0" w:color="auto"/>
        <w:bottom w:val="none" w:sz="0" w:space="0" w:color="auto"/>
        <w:right w:val="none" w:sz="0" w:space="0" w:color="auto"/>
      </w:divBdr>
    </w:div>
    <w:div w:id="2090809739">
      <w:bodyDiv w:val="1"/>
      <w:marLeft w:val="0"/>
      <w:marRight w:val="0"/>
      <w:marTop w:val="0"/>
      <w:marBottom w:val="0"/>
      <w:divBdr>
        <w:top w:val="none" w:sz="0" w:space="0" w:color="auto"/>
        <w:left w:val="none" w:sz="0" w:space="0" w:color="auto"/>
        <w:bottom w:val="none" w:sz="0" w:space="0" w:color="auto"/>
        <w:right w:val="none" w:sz="0" w:space="0" w:color="auto"/>
      </w:divBdr>
      <w:divsChild>
        <w:div w:id="172764517">
          <w:marLeft w:val="240"/>
          <w:marRight w:val="240"/>
          <w:marTop w:val="240"/>
          <w:marBottom w:val="240"/>
          <w:divBdr>
            <w:top w:val="single" w:sz="6" w:space="15" w:color="D0D1C9"/>
            <w:left w:val="single" w:sz="6" w:space="15" w:color="D0D1C9"/>
            <w:bottom w:val="single" w:sz="6" w:space="15" w:color="D0D1C9"/>
            <w:right w:val="single" w:sz="6" w:space="15" w:color="D0D1C9"/>
          </w:divBdr>
        </w:div>
        <w:div w:id="433406205">
          <w:blockQuote w:val="1"/>
          <w:marLeft w:val="0"/>
          <w:marRight w:val="0"/>
          <w:marTop w:val="0"/>
          <w:marBottom w:val="300"/>
          <w:divBdr>
            <w:top w:val="none" w:sz="0" w:space="0" w:color="auto"/>
            <w:left w:val="single" w:sz="36" w:space="11" w:color="E8EAEC"/>
            <w:bottom w:val="none" w:sz="0" w:space="0" w:color="auto"/>
            <w:right w:val="none" w:sz="0" w:space="0" w:color="auto"/>
          </w:divBdr>
        </w:div>
      </w:divsChild>
    </w:div>
    <w:div w:id="2095393006">
      <w:bodyDiv w:val="1"/>
      <w:marLeft w:val="0"/>
      <w:marRight w:val="0"/>
      <w:marTop w:val="0"/>
      <w:marBottom w:val="0"/>
      <w:divBdr>
        <w:top w:val="none" w:sz="0" w:space="0" w:color="auto"/>
        <w:left w:val="none" w:sz="0" w:space="0" w:color="auto"/>
        <w:bottom w:val="none" w:sz="0" w:space="0" w:color="auto"/>
        <w:right w:val="none" w:sz="0" w:space="0" w:color="auto"/>
      </w:divBdr>
      <w:divsChild>
        <w:div w:id="1210188570">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2106535769">
      <w:bodyDiv w:val="1"/>
      <w:marLeft w:val="0"/>
      <w:marRight w:val="0"/>
      <w:marTop w:val="0"/>
      <w:marBottom w:val="0"/>
      <w:divBdr>
        <w:top w:val="none" w:sz="0" w:space="0" w:color="auto"/>
        <w:left w:val="none" w:sz="0" w:space="0" w:color="auto"/>
        <w:bottom w:val="none" w:sz="0" w:space="0" w:color="auto"/>
        <w:right w:val="none" w:sz="0" w:space="0" w:color="auto"/>
      </w:divBdr>
      <w:divsChild>
        <w:div w:id="152257198">
          <w:marLeft w:val="0"/>
          <w:marRight w:val="0"/>
          <w:marTop w:val="0"/>
          <w:marBottom w:val="0"/>
          <w:divBdr>
            <w:top w:val="none" w:sz="0" w:space="0" w:color="auto"/>
            <w:left w:val="none" w:sz="0" w:space="0" w:color="auto"/>
            <w:bottom w:val="none" w:sz="0" w:space="0" w:color="auto"/>
            <w:right w:val="none" w:sz="0" w:space="0" w:color="auto"/>
          </w:divBdr>
          <w:divsChild>
            <w:div w:id="1980843006">
              <w:marLeft w:val="0"/>
              <w:marRight w:val="0"/>
              <w:marTop w:val="0"/>
              <w:marBottom w:val="0"/>
              <w:divBdr>
                <w:top w:val="single" w:sz="24" w:space="12" w:color="D0D1C9"/>
                <w:left w:val="single" w:sz="24" w:space="12" w:color="D0D1C9"/>
                <w:bottom w:val="single" w:sz="24" w:space="12" w:color="D0D1C9"/>
                <w:right w:val="single" w:sz="24" w:space="12" w:color="D0D1C9"/>
              </w:divBdr>
            </w:div>
            <w:div w:id="2092045538">
              <w:marLeft w:val="0"/>
              <w:marRight w:val="0"/>
              <w:marTop w:val="0"/>
              <w:marBottom w:val="0"/>
              <w:divBdr>
                <w:top w:val="single" w:sz="24" w:space="12" w:color="D0D1C9"/>
                <w:left w:val="single" w:sz="24" w:space="12" w:color="D0D1C9"/>
                <w:bottom w:val="single" w:sz="24" w:space="12" w:color="D0D1C9"/>
                <w:right w:val="single" w:sz="24" w:space="12" w:color="D0D1C9"/>
              </w:divBdr>
            </w:div>
            <w:div w:id="923103754">
              <w:marLeft w:val="0"/>
              <w:marRight w:val="0"/>
              <w:marTop w:val="0"/>
              <w:marBottom w:val="0"/>
              <w:divBdr>
                <w:top w:val="single" w:sz="24" w:space="12" w:color="D0D1C9"/>
                <w:left w:val="single" w:sz="24" w:space="12" w:color="D0D1C9"/>
                <w:bottom w:val="single" w:sz="24" w:space="12" w:color="D0D1C9"/>
                <w:right w:val="single" w:sz="24" w:space="12" w:color="D0D1C9"/>
              </w:divBdr>
            </w:div>
            <w:div w:id="502013328">
              <w:marLeft w:val="0"/>
              <w:marRight w:val="0"/>
              <w:marTop w:val="0"/>
              <w:marBottom w:val="0"/>
              <w:divBdr>
                <w:top w:val="single" w:sz="24" w:space="12" w:color="D0D1C9"/>
                <w:left w:val="single" w:sz="24" w:space="12" w:color="D0D1C9"/>
                <w:bottom w:val="single" w:sz="24" w:space="12" w:color="D0D1C9"/>
                <w:right w:val="single" w:sz="24" w:space="12" w:color="D0D1C9"/>
              </w:divBdr>
            </w:div>
            <w:div w:id="918367640">
              <w:marLeft w:val="0"/>
              <w:marRight w:val="0"/>
              <w:marTop w:val="0"/>
              <w:marBottom w:val="0"/>
              <w:divBdr>
                <w:top w:val="single" w:sz="24" w:space="12" w:color="D0D1C9"/>
                <w:left w:val="single" w:sz="24" w:space="12" w:color="D0D1C9"/>
                <w:bottom w:val="single" w:sz="24" w:space="12" w:color="D0D1C9"/>
                <w:right w:val="single" w:sz="24" w:space="12" w:color="D0D1C9"/>
              </w:divBdr>
            </w:div>
            <w:div w:id="658117420">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92428850">
          <w:marLeft w:val="0"/>
          <w:marRight w:val="0"/>
          <w:marTop w:val="0"/>
          <w:marBottom w:val="0"/>
          <w:divBdr>
            <w:top w:val="single" w:sz="6" w:space="15" w:color="D0D1C9"/>
            <w:left w:val="single" w:sz="6" w:space="15" w:color="D0D1C9"/>
            <w:bottom w:val="single" w:sz="6" w:space="15" w:color="D0D1C9"/>
            <w:right w:val="single" w:sz="6" w:space="15" w:color="D0D1C9"/>
          </w:divBdr>
        </w:div>
      </w:divsChild>
    </w:div>
    <w:div w:id="2111390272">
      <w:bodyDiv w:val="1"/>
      <w:marLeft w:val="0"/>
      <w:marRight w:val="0"/>
      <w:marTop w:val="0"/>
      <w:marBottom w:val="0"/>
      <w:divBdr>
        <w:top w:val="none" w:sz="0" w:space="0" w:color="auto"/>
        <w:left w:val="none" w:sz="0" w:space="0" w:color="auto"/>
        <w:bottom w:val="none" w:sz="0" w:space="0" w:color="auto"/>
        <w:right w:val="none" w:sz="0" w:space="0" w:color="auto"/>
      </w:divBdr>
      <w:divsChild>
        <w:div w:id="586961933">
          <w:marLeft w:val="240"/>
          <w:marRight w:val="240"/>
          <w:marTop w:val="240"/>
          <w:marBottom w:val="240"/>
          <w:divBdr>
            <w:top w:val="single" w:sz="6" w:space="15" w:color="D0D1C9"/>
            <w:left w:val="single" w:sz="6" w:space="15" w:color="D0D1C9"/>
            <w:bottom w:val="single" w:sz="6" w:space="15" w:color="D0D1C9"/>
            <w:right w:val="single" w:sz="6" w:space="15" w:color="D0D1C9"/>
          </w:divBdr>
        </w:div>
        <w:div w:id="885337992">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2136412654">
      <w:bodyDiv w:val="1"/>
      <w:marLeft w:val="0"/>
      <w:marRight w:val="0"/>
      <w:marTop w:val="0"/>
      <w:marBottom w:val="0"/>
      <w:divBdr>
        <w:top w:val="none" w:sz="0" w:space="0" w:color="auto"/>
        <w:left w:val="none" w:sz="0" w:space="0" w:color="auto"/>
        <w:bottom w:val="none" w:sz="0" w:space="0" w:color="auto"/>
        <w:right w:val="none" w:sz="0" w:space="0" w:color="auto"/>
      </w:divBdr>
    </w:div>
    <w:div w:id="213844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forms.office.com/r/gm24ZUmquJ" TargetMode="External"/><Relationship Id="rId21" Type="http://schemas.openxmlformats.org/officeDocument/2006/relationships/hyperlink" Target="https://q.utoronto.ca/courses/393941/pages/2-dot-1-part-2-overview" TargetMode="External"/><Relationship Id="rId42" Type="http://schemas.openxmlformats.org/officeDocument/2006/relationships/hyperlink" Target="https://q.utoronto.ca/courses/393941/pages/2-dot-7-appendices" TargetMode="External"/><Relationship Id="rId63" Type="http://schemas.openxmlformats.org/officeDocument/2006/relationships/hyperlink" Target="https://q.utoronto.ca/courses/393941/pages/2-dot-4-evidence-of-teaching-effectiveness" TargetMode="External"/><Relationship Id="rId84" Type="http://schemas.openxmlformats.org/officeDocument/2006/relationships/hyperlink" Target="https://librarysearch.library.utoronto.ca/permalink/01UTORONTO_INST/1no0b6e/alma991107481969406196" TargetMode="External"/><Relationship Id="rId138" Type="http://schemas.openxmlformats.org/officeDocument/2006/relationships/hyperlink" Target="https://www.utm.utoronto.ca/isup" TargetMode="External"/><Relationship Id="rId107" Type="http://schemas.openxmlformats.org/officeDocument/2006/relationships/hyperlink" Target="https://utoronto.sharepoint.com/:w:/s/ctsi-PublicFiles/IQBFjCxYgp1NQrqhIIISmgIGAeGOi1BLwJT9Mf2oeU4h_1U?e=RqVPLM" TargetMode="External"/><Relationship Id="rId11" Type="http://schemas.openxmlformats.org/officeDocument/2006/relationships/footer" Target="footer2.xml"/><Relationship Id="rId32" Type="http://schemas.openxmlformats.org/officeDocument/2006/relationships/hyperlink" Target="https://q.utoronto.ca/courses/393941/pages/2-dot-3-teaching-responsibilities" TargetMode="External"/><Relationship Id="rId53" Type="http://schemas.openxmlformats.org/officeDocument/2006/relationships/hyperlink" Target="https://teaching.utoronto.ca/wp-content/uploads/Summary-Sheet-Instructions.pdf" TargetMode="External"/><Relationship Id="rId74" Type="http://schemas.openxmlformats.org/officeDocument/2006/relationships/hyperlink" Target="https://q.utoronto.ca/courses/393941/pages/3-dot-3-formatting-and-presenting-your-teaching-dossier" TargetMode="External"/><Relationship Id="rId128" Type="http://schemas.openxmlformats.org/officeDocument/2006/relationships/hyperlink" Target="https://teaching.utoronto.ca/workshops-programs/" TargetMode="External"/><Relationship Id="rId149" Type="http://schemas.openxmlformats.org/officeDocument/2006/relationships/customXml" Target="../customXml/item4.xml"/><Relationship Id="rId5" Type="http://schemas.openxmlformats.org/officeDocument/2006/relationships/webSettings" Target="webSettings.xml"/><Relationship Id="rId95" Type="http://schemas.openxmlformats.org/officeDocument/2006/relationships/hyperlink" Target="https://governingcouncil.utoronto.ca/secretariat/policies/promotions-teaching-stream-policy-and-procedures-governing-january-1-2021" TargetMode="External"/><Relationship Id="rId22" Type="http://schemas.openxmlformats.org/officeDocument/2006/relationships/hyperlink" Target="https://www.aapm.utoronto.ca/academic-administrative-procedures-manual/appointed-faculty/" TargetMode="External"/><Relationship Id="rId27" Type="http://schemas.openxmlformats.org/officeDocument/2006/relationships/hyperlink" Target="https://www.aapm.utoronto.ca/academic-administrative-procedures-manual/teaching-guidelines/" TargetMode="External"/><Relationship Id="rId43" Type="http://schemas.openxmlformats.org/officeDocument/2006/relationships/hyperlink" Target="https://q.utoronto.ca/courses/393941/pages/2-dot-2-statement-of-teaching-philosophy" TargetMode="External"/><Relationship Id="rId48" Type="http://schemas.openxmlformats.org/officeDocument/2006/relationships/hyperlink" Target="https://q.utoronto.ca/courses/393941/pages/2-dot-2-statement-of-teaching-philosophy" TargetMode="External"/><Relationship Id="rId64" Type="http://schemas.openxmlformats.org/officeDocument/2006/relationships/hyperlink" Target="https://privacy.utoronto.ca/" TargetMode="External"/><Relationship Id="rId69" Type="http://schemas.openxmlformats.org/officeDocument/2006/relationships/hyperlink" Target="https://q.utoronto.ca/courses/393941/pages/3-dot-3-formatting-and-presenting-your-teaching-dossier" TargetMode="External"/><Relationship Id="rId113" Type="http://schemas.openxmlformats.org/officeDocument/2006/relationships/hyperlink" Target="https://teaching.utoronto.ca/teaching-feedback-services/teaching-observation/" TargetMode="External"/><Relationship Id="rId118" Type="http://schemas.openxmlformats.org/officeDocument/2006/relationships/hyperlink" Target="https://teaching.utoronto.ca/consultations" TargetMode="External"/><Relationship Id="rId134" Type="http://schemas.openxmlformats.org/officeDocument/2006/relationships/hyperlink" Target="https://www.communitypartnerships.utoronto.ca/" TargetMode="External"/><Relationship Id="rId139" Type="http://schemas.openxmlformats.org/officeDocument/2006/relationships/hyperlink" Target="https://www.utm.utoronto.ca/rgasc" TargetMode="External"/><Relationship Id="rId80" Type="http://schemas.openxmlformats.org/officeDocument/2006/relationships/hyperlink" Target="https://q.utoronto.ca/courses/393941/pages/2-dot-1-part-2-overview" TargetMode="External"/><Relationship Id="rId85" Type="http://schemas.openxmlformats.org/officeDocument/2006/relationships/hyperlink" Target="https://uen.pressbooks.pub/documentingteachingexcellence/chapter/me-search-research-the-use-of-a-self-study-methodological-approach-to-teaching-documentation/" TargetMode="External"/><Relationship Id="rId12" Type="http://schemas.openxmlformats.org/officeDocument/2006/relationships/hyperlink" Target="https://q.utoronto.ca/courses/238848" TargetMode="External"/><Relationship Id="rId17" Type="http://schemas.openxmlformats.org/officeDocument/2006/relationships/hyperlink" Target="mailto:q.help@utoronto.ca" TargetMode="External"/><Relationship Id="rId33" Type="http://schemas.openxmlformats.org/officeDocument/2006/relationships/hyperlink" Target="https://q.utoronto.ca/courses/393941/pages/2-dot-4-evidence-of-teaching-effectiveness" TargetMode="External"/><Relationship Id="rId38" Type="http://schemas.openxmlformats.org/officeDocument/2006/relationships/hyperlink" Target="https://q.utoronto.ca/courses/393941/pages/2-dot-4-evidence-of-teaching-effectiveness" TargetMode="External"/><Relationship Id="rId59" Type="http://schemas.openxmlformats.org/officeDocument/2006/relationships/hyperlink" Target="https://q.utoronto.ca/courses/393941/pages/2-dot-5-educational-leadership-and-slash-or-achievement" TargetMode="External"/><Relationship Id="rId103" Type="http://schemas.openxmlformats.org/officeDocument/2006/relationships/hyperlink" Target="https://teaching.utoronto.ca/wp-content/uploads/Summary-Sheet-Instructions.pdf" TargetMode="External"/><Relationship Id="rId108" Type="http://schemas.openxmlformats.org/officeDocument/2006/relationships/hyperlink" Target="https://q.utoronto.ca/courses/406556" TargetMode="External"/><Relationship Id="rId124" Type="http://schemas.openxmlformats.org/officeDocument/2006/relationships/hyperlink" Target="https://teaching.utoronto.ca/teaching-awards/" TargetMode="External"/><Relationship Id="rId129" Type="http://schemas.openxmlformats.org/officeDocument/2006/relationships/hyperlink" Target="https://teaching.utoronto.ca/self-paced-learning/" TargetMode="External"/><Relationship Id="rId54" Type="http://schemas.openxmlformats.org/officeDocument/2006/relationships/hyperlink" Target="https://youtu.be/cVcUrE1ad3U" TargetMode="External"/><Relationship Id="rId70" Type="http://schemas.openxmlformats.org/officeDocument/2006/relationships/hyperlink" Target="https://q.utoronto.ca/courses/393941/pages/3-dot-4-maintaining-and-updating-your-teaching-dossier" TargetMode="External"/><Relationship Id="rId75" Type="http://schemas.openxmlformats.org/officeDocument/2006/relationships/hyperlink" Target="https://q.utoronto.ca/courses/393941/pages/3-dot-4-maintaining-and-updating-your-teaching-dossier" TargetMode="External"/><Relationship Id="rId91" Type="http://schemas.openxmlformats.org/officeDocument/2006/relationships/hyperlink" Target="https://www.aapm.utoronto.ca/academic-administrative-procedures-manual/teaching-guidelines/" TargetMode="External"/><Relationship Id="rId96" Type="http://schemas.openxmlformats.org/officeDocument/2006/relationships/hyperlink" Target="https://governingcouncil.utoronto.ca/secretariat/policies/teaching-promotion-and-tenure-decisions-provostial-guidelines-developing" TargetMode="External"/><Relationship Id="rId140" Type="http://schemas.openxmlformats.org/officeDocument/2006/relationships/hyperlink" Target="https://www.artsci.utoronto.ca/faculty-staff/teaching"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governingcouncil.utoronto.ca/secretariat/policies/academic-appointments-policy-and-procedures-january-1-2021" TargetMode="External"/><Relationship Id="rId28" Type="http://schemas.openxmlformats.org/officeDocument/2006/relationships/hyperlink" Target="https://teaching.utoronto.ca/consultations/dossier/" TargetMode="External"/><Relationship Id="rId49" Type="http://schemas.openxmlformats.org/officeDocument/2006/relationships/hyperlink" Target="https://q.utoronto.ca/courses/393941/pages/2-dot-3-teaching-responsibilities" TargetMode="External"/><Relationship Id="rId114" Type="http://schemas.openxmlformats.org/officeDocument/2006/relationships/hyperlink" Target="https://www.utm.utoronto.ca/rgasc/faculty-instructors" TargetMode="External"/><Relationship Id="rId119" Type="http://schemas.openxmlformats.org/officeDocument/2006/relationships/hyperlink" Target="https://teaching.utoronto.ca/teaching-feedback-services/" TargetMode="External"/><Relationship Id="rId44" Type="http://schemas.openxmlformats.org/officeDocument/2006/relationships/hyperlink" Target="https://q.utoronto.ca/courses/393941/pages/2-dot-4-evidence-of-teaching-effectiveness" TargetMode="External"/><Relationship Id="rId60" Type="http://schemas.openxmlformats.org/officeDocument/2006/relationships/hyperlink" Target="https://q.utoronto.ca/courses/393941/pages/2-dot-5-educational-leadership-and-slash-or-achievement" TargetMode="External"/><Relationship Id="rId65" Type="http://schemas.openxmlformats.org/officeDocument/2006/relationships/hyperlink" Target="https://teaching.utoronto.ca/teaching-uoft-udl/udl-programming/udl-express/" TargetMode="External"/><Relationship Id="rId81" Type="http://schemas.openxmlformats.org/officeDocument/2006/relationships/hyperlink" Target="https://q.utoronto.ca/courses/393941/pages/2-dot-7-appendices" TargetMode="External"/><Relationship Id="rId86" Type="http://schemas.openxmlformats.org/officeDocument/2006/relationships/hyperlink" Target="https://www.teachingperspectives.com/tpi/" TargetMode="External"/><Relationship Id="rId130" Type="http://schemas.openxmlformats.org/officeDocument/2006/relationships/hyperlink" Target="https://teaching.utoronto.ca/cdi" TargetMode="External"/><Relationship Id="rId135" Type="http://schemas.openxmlformats.org/officeDocument/2006/relationships/hyperlink" Target="https://centreforfacdev.ca/" TargetMode="External"/><Relationship Id="rId13" Type="http://schemas.openxmlformats.org/officeDocument/2006/relationships/hyperlink" Target="https://q.utoronto.ca/courses/393941/pages/1-dot-1-part-1-overview" TargetMode="External"/><Relationship Id="rId18" Type="http://schemas.openxmlformats.org/officeDocument/2006/relationships/hyperlink" Target="https://q.utoronto.ca/enroll/FYFNPY" TargetMode="External"/><Relationship Id="rId39" Type="http://schemas.openxmlformats.org/officeDocument/2006/relationships/image" Target="media/image4.png"/><Relationship Id="rId109" Type="http://schemas.openxmlformats.org/officeDocument/2006/relationships/hyperlink" Target="https://q.utoronto.ca/courses/238848" TargetMode="External"/><Relationship Id="rId34" Type="http://schemas.openxmlformats.org/officeDocument/2006/relationships/hyperlink" Target="https://q.utoronto.ca/courses/393941/pages/2-dot-5-educational-leadership-and-slash-or-achievement" TargetMode="External"/><Relationship Id="rId50" Type="http://schemas.openxmlformats.org/officeDocument/2006/relationships/hyperlink" Target="https://q.utoronto.ca/courses/393941/pages/2-dot-5-educational-leadership-and-slash-or-achievement" TargetMode="External"/><Relationship Id="rId55" Type="http://schemas.openxmlformats.org/officeDocument/2006/relationships/hyperlink" Target="https://q.utoronto.ca/courses/393941/pages/2-dot-3-teaching-responsibilities" TargetMode="External"/><Relationship Id="rId76" Type="http://schemas.openxmlformats.org/officeDocument/2006/relationships/hyperlink" Target="https://q.utoronto.ca/courses/393941/pages/3-dot-2-strengthening-the-coherence-and-narrative-of-your-teaching-dossier" TargetMode="External"/><Relationship Id="rId97" Type="http://schemas.openxmlformats.org/officeDocument/2006/relationships/hyperlink" Target="https://people.utoronto.ca/inclusion/accessibility/" TargetMode="External"/><Relationship Id="rId104" Type="http://schemas.openxmlformats.org/officeDocument/2006/relationships/hyperlink" Target="https://youtu.be/cVcUrE1ad3U" TargetMode="External"/><Relationship Id="rId120" Type="http://schemas.openxmlformats.org/officeDocument/2006/relationships/hyperlink" Target="https://teaching.utoronto.ca/course-evaluations/" TargetMode="External"/><Relationship Id="rId125" Type="http://schemas.openxmlformats.org/officeDocument/2006/relationships/hyperlink" Target="https://teaching.utoronto.ca/teaching-uoft-genai/" TargetMode="External"/><Relationship Id="rId141" Type="http://schemas.openxmlformats.org/officeDocument/2006/relationships/hyperlink" Target="https://creativecommons.org/licenses/by-nc-sa/4.0"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q.utoronto.ca/courses/393941/pages/3-dot-5-references-and-additional-resources" TargetMode="External"/><Relationship Id="rId92" Type="http://schemas.openxmlformats.org/officeDocument/2006/relationships/hyperlink" Target="https://www.aapm.utoronto.ca/academic-administrative-procedures-manual/appointed-faculty/" TargetMode="External"/><Relationship Id="rId2" Type="http://schemas.openxmlformats.org/officeDocument/2006/relationships/numbering" Target="numbering.xml"/><Relationship Id="rId29" Type="http://schemas.openxmlformats.org/officeDocument/2006/relationships/hyperlink" Target="https://www.utm.utoronto.ca/rgasc/faculty-instructors" TargetMode="External"/><Relationship Id="rId24" Type="http://schemas.openxmlformats.org/officeDocument/2006/relationships/hyperlink" Target="https://governingcouncil.utoronto.ca/secretariat/policies/promotions-policy-and-procedures-governing-april-20-1980" TargetMode="External"/><Relationship Id="rId40" Type="http://schemas.openxmlformats.org/officeDocument/2006/relationships/hyperlink" Target="https://q.utoronto.ca/courses/393941/pages/2-dot-4-evidence-of-teaching-effectiveness" TargetMode="External"/><Relationship Id="rId45" Type="http://schemas.openxmlformats.org/officeDocument/2006/relationships/hyperlink" Target="https://q.utoronto.ca/courses/393941/pages/2-dot-5-educational-leadership-and-slash-or-achievement" TargetMode="External"/><Relationship Id="rId66" Type="http://schemas.openxmlformats.org/officeDocument/2006/relationships/hyperlink" Target="https://people.utoronto.ca/inclusion/accessibility/resources" TargetMode="External"/><Relationship Id="rId87" Type="http://schemas.openxmlformats.org/officeDocument/2006/relationships/hyperlink" Target="https://librarysearch.library.utoronto.ca/permalink/01UTORONTO_INST/o1osop/cdi_crossref_primary_10_1080_13601440210156501" TargetMode="External"/><Relationship Id="rId110" Type="http://schemas.openxmlformats.org/officeDocument/2006/relationships/hyperlink" Target="https://teaching.utoronto.ca/teaching-feedback-services/quercus-course-review/" TargetMode="External"/><Relationship Id="rId115" Type="http://schemas.openxmlformats.org/officeDocument/2006/relationships/hyperlink" Target="https://www.utsc.utoronto.ca/ctl/" TargetMode="External"/><Relationship Id="rId131" Type="http://schemas.openxmlformats.org/officeDocument/2006/relationships/hyperlink" Target="https://teaching.utoronto.ca/p2p-faculty-mentoring-for-teaching/" TargetMode="External"/><Relationship Id="rId136" Type="http://schemas.openxmlformats.org/officeDocument/2006/relationships/hyperlink" Target="https://www.utsc.utoronto.ca/ctl/welcome-centre-teaching-and-learning" TargetMode="External"/><Relationship Id="rId61" Type="http://schemas.openxmlformats.org/officeDocument/2006/relationships/hyperlink" Target="https://q.utoronto.ca/courses/393941/pages/2-dot-2-statement-of-teaching-philosophy" TargetMode="External"/><Relationship Id="rId82" Type="http://schemas.openxmlformats.org/officeDocument/2006/relationships/hyperlink" Target="https://librarysearch.library.utoronto.ca/permalink/01UTORONTO_INST/1no0b6e/alma991106351238606196" TargetMode="External"/><Relationship Id="rId19" Type="http://schemas.openxmlformats.org/officeDocument/2006/relationships/hyperlink" Target="https://q.utoronto.ca/courses/393941/pages/1-dot-2-what-is-a-teaching-dossier" TargetMode="External"/><Relationship Id="rId14" Type="http://schemas.openxmlformats.org/officeDocument/2006/relationships/hyperlink" Target="https://q.utoronto.ca/courses/393941/pages/2-dot-1-part-2-overview" TargetMode="External"/><Relationship Id="rId30" Type="http://schemas.openxmlformats.org/officeDocument/2006/relationships/hyperlink" Target="https://www.utsc.utoronto.ca/ctl/" TargetMode="External"/><Relationship Id="rId35" Type="http://schemas.openxmlformats.org/officeDocument/2006/relationships/hyperlink" Target="https://q.utoronto.ca/courses/393941/pages/2-dot-6-pedagogical-professional-development" TargetMode="External"/><Relationship Id="rId56" Type="http://schemas.openxmlformats.org/officeDocument/2006/relationships/hyperlink" Target="https://q.utoronto.ca/courses/393941/pages/2-dot-3-teaching-responsibilities" TargetMode="External"/><Relationship Id="rId77" Type="http://schemas.openxmlformats.org/officeDocument/2006/relationships/hyperlink" Target="https://teaching.utoronto.ca/teaching-uoft-udl/udl-programming/udl-express/" TargetMode="External"/><Relationship Id="rId100" Type="http://schemas.openxmlformats.org/officeDocument/2006/relationships/hyperlink" Target="https://teaching.utoronto.ca/teaching-uoft-udl/udl-programming/udl-express/" TargetMode="External"/><Relationship Id="rId105" Type="http://schemas.openxmlformats.org/officeDocument/2006/relationships/hyperlink" Target="https://teaching.utoronto.ca/wp-content/uploads/Gathering-MidCourse-Feedback_Jan.-2017.pdf" TargetMode="External"/><Relationship Id="rId126" Type="http://schemas.openxmlformats.org/officeDocument/2006/relationships/hyperlink" Target="https://teaching.utoronto.ca/teaching-uoft-udl/" TargetMode="External"/><Relationship Id="rId147" Type="http://schemas.openxmlformats.org/officeDocument/2006/relationships/customXml" Target="../customXml/item2.xml"/><Relationship Id="rId8" Type="http://schemas.openxmlformats.org/officeDocument/2006/relationships/header" Target="header1.xml"/><Relationship Id="rId51" Type="http://schemas.openxmlformats.org/officeDocument/2006/relationships/hyperlink" Target="https://teaching.utoronto.ca/wp-content/uploads/Course-Evaluation-Summary-Sheet-Template.xlsx" TargetMode="External"/><Relationship Id="rId72" Type="http://schemas.openxmlformats.org/officeDocument/2006/relationships/hyperlink" Target="https://q.utoronto.ca/courses/393941/pages/3-dot-6-beyond-the-teaching-dossier-guide" TargetMode="External"/><Relationship Id="rId93" Type="http://schemas.openxmlformats.org/officeDocument/2006/relationships/hyperlink" Target="https://governingcouncil.utoronto.ca/secretariat/policies/academic-appointments-policy-and-procedures-january-1-2021" TargetMode="External"/><Relationship Id="rId98" Type="http://schemas.openxmlformats.org/officeDocument/2006/relationships/hyperlink" Target="https://people.utoronto.ca/inclusion/accessibility/resources/" TargetMode="External"/><Relationship Id="rId121" Type="http://schemas.openxmlformats.org/officeDocument/2006/relationships/hyperlink" Target="https://teaching.utoronto.ca/educational-technology/" TargetMode="External"/><Relationship Id="rId142" Type="http://schemas.openxmlformats.org/officeDocument/2006/relationships/hyperlink" Target="https://utoronto.sharepoint.com/:b:/s/ctsi-PublicFiles/IQAoCTzC108cRb3sdXn_SszhAdBudRxVmV7u3vxElj3vObc?e=6ODTCe" TargetMode="External"/><Relationship Id="rId3" Type="http://schemas.openxmlformats.org/officeDocument/2006/relationships/styles" Target="styles.xml"/><Relationship Id="rId25" Type="http://schemas.openxmlformats.org/officeDocument/2006/relationships/hyperlink" Target="https://governingcouncil.utoronto.ca/secretariat/policies/promotions-teaching-stream-policy-and-procedures-governing-january-1-2021" TargetMode="External"/><Relationship Id="rId46" Type="http://schemas.openxmlformats.org/officeDocument/2006/relationships/hyperlink" Target="https://q.utoronto.ca/courses/393941/pages/2-dot-6-pedagogical-professional-development" TargetMode="External"/><Relationship Id="rId67" Type="http://schemas.openxmlformats.org/officeDocument/2006/relationships/hyperlink" Target="https://q.utoronto.ca/courses/393941/pages/2-dot-1-part-2-overview" TargetMode="External"/><Relationship Id="rId116" Type="http://schemas.openxmlformats.org/officeDocument/2006/relationships/hyperlink" Target="mailto:q.help@utoronto.ca" TargetMode="External"/><Relationship Id="rId137" Type="http://schemas.openxmlformats.org/officeDocument/2006/relationships/hyperlink" Target="https://edtech.engineering.utoronto.ca/" TargetMode="External"/><Relationship Id="rId20" Type="http://schemas.openxmlformats.org/officeDocument/2006/relationships/hyperlink" Target="https://q.utoronto.ca/courses/393941/pages/1-dot-3-getting-started-with-your-teaching-dossier" TargetMode="External"/><Relationship Id="rId41" Type="http://schemas.openxmlformats.org/officeDocument/2006/relationships/hyperlink" Target="https://q.utoronto.ca/courses/393941/pages/2-dot-5-educational-leadership-and-slash-or-achievement" TargetMode="External"/><Relationship Id="rId62" Type="http://schemas.openxmlformats.org/officeDocument/2006/relationships/hyperlink" Target="https://q.utoronto.ca/courses/393941/pages/2-dot-3-teaching-responsibilities" TargetMode="External"/><Relationship Id="rId83" Type="http://schemas.openxmlformats.org/officeDocument/2006/relationships/hyperlink" Target="https://librarysearch.library.utoronto.ca/permalink/01UTORONTO_INST/1no0b6e/alma991107274218506196" TargetMode="External"/><Relationship Id="rId88" Type="http://schemas.openxmlformats.org/officeDocument/2006/relationships/hyperlink" Target="https://librarysearch.library.utoronto.ca/permalink/01UTORONTO_INST/1no0b6e/alma991105918106106196" TargetMode="External"/><Relationship Id="rId111" Type="http://schemas.openxmlformats.org/officeDocument/2006/relationships/hyperlink" Target="https://teaching.utoronto.ca/teaching-uoft-reflecting/" TargetMode="External"/><Relationship Id="rId132" Type="http://schemas.openxmlformats.org/officeDocument/2006/relationships/hyperlink" Target="https://teaching.utoronto.ca/teaching-uoft-reflecting/" TargetMode="External"/><Relationship Id="rId15" Type="http://schemas.openxmlformats.org/officeDocument/2006/relationships/hyperlink" Target="https://q.utoronto.ca/courses/393941/pages/3-dot-1-part-3-overview" TargetMode="External"/><Relationship Id="rId36" Type="http://schemas.openxmlformats.org/officeDocument/2006/relationships/hyperlink" Target="https://q.utoronto.ca/courses/393941/pages/2-dot-7-appendices" TargetMode="External"/><Relationship Id="rId57" Type="http://schemas.openxmlformats.org/officeDocument/2006/relationships/hyperlink" Target="https://q.utoronto.ca/courses/393941/pages/2-dot-5-educational-leadership-and-slash-or-achievement" TargetMode="External"/><Relationship Id="rId106" Type="http://schemas.openxmlformats.org/officeDocument/2006/relationships/hyperlink" Target="https://teaching.utoronto.ca/wp-content/uploads/Peer-Observation-of-Teaching-Guide.pdf" TargetMode="External"/><Relationship Id="rId127" Type="http://schemas.openxmlformats.org/officeDocument/2006/relationships/hyperlink" Target="https://teaching.utoronto.ca/events" TargetMode="External"/><Relationship Id="rId10" Type="http://schemas.openxmlformats.org/officeDocument/2006/relationships/header" Target="header2.xml"/><Relationship Id="rId31" Type="http://schemas.openxmlformats.org/officeDocument/2006/relationships/hyperlink" Target="https://q.utoronto.ca/courses/393941/pages/2-dot-2-statement-of-teaching-philosophy" TargetMode="External"/><Relationship Id="rId52" Type="http://schemas.openxmlformats.org/officeDocument/2006/relationships/hyperlink" Target="https://teaching.utoronto.ca/wp-content/uploads/Course-Evaluation-Summary-Sheet-Template.xlsx" TargetMode="External"/><Relationship Id="rId73" Type="http://schemas.openxmlformats.org/officeDocument/2006/relationships/hyperlink" Target="https://q.utoronto.ca/courses/393941/pages/3-dot-2-strengthening-the-coherence-and-narrative-of-your-teaching-dossier" TargetMode="External"/><Relationship Id="rId78" Type="http://schemas.openxmlformats.org/officeDocument/2006/relationships/hyperlink" Target="https://people.utoronto.ca/inclusion/accessibility/resources" TargetMode="External"/><Relationship Id="rId94" Type="http://schemas.openxmlformats.org/officeDocument/2006/relationships/hyperlink" Target="https://governingcouncil.utoronto.ca/secretariat/policies/promotions-policy-and-procedures-governing-april-20-1980" TargetMode="External"/><Relationship Id="rId99" Type="http://schemas.openxmlformats.org/officeDocument/2006/relationships/hyperlink" Target="https://teaching.utoronto.ca/teaching-uoft-udl/" TargetMode="External"/><Relationship Id="rId101" Type="http://schemas.openxmlformats.org/officeDocument/2006/relationships/hyperlink" Target="https://teaching.utoronto.ca/course-evaluations/for-instructors-and-administrators/a-step-by-step-guide-to-reviewing-course-evaluations/" TargetMode="External"/><Relationship Id="rId122" Type="http://schemas.openxmlformats.org/officeDocument/2006/relationships/hyperlink" Target="https://teaching.utoronto.ca/resources" TargetMode="External"/><Relationship Id="rId143" Type="http://schemas.openxmlformats.org/officeDocument/2006/relationships/hyperlink" Target="https://q.utoronto.ca/courses/393941/files/42691905/download?download_frd=1" TargetMode="External"/><Relationship Id="rId148"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governingcouncil.utoronto.ca/secretariat/policies/teaching-promotion-and-tenure-decisions-provostial-guidelines-developing" TargetMode="External"/><Relationship Id="rId47" Type="http://schemas.openxmlformats.org/officeDocument/2006/relationships/hyperlink" Target="https://q.utoronto.ca/courses/393941/pages/2-dot-4-evidence-of-teaching-effectiveness" TargetMode="External"/><Relationship Id="rId68" Type="http://schemas.openxmlformats.org/officeDocument/2006/relationships/hyperlink" Target="https://q.utoronto.ca/courses/393941/pages/3-dot-2-strengthening-the-coherence-and-narrative-of-your-teaching-dossier" TargetMode="External"/><Relationship Id="rId89" Type="http://schemas.openxmlformats.org/officeDocument/2006/relationships/hyperlink" Target="https://taylorinstitute.ucalgary.ca/sites/default/files/Content/Resources/Guides/21-TAY-Teaching-Philosophies-Teaching-Dossiers-Guide.pdf" TargetMode="External"/><Relationship Id="rId112" Type="http://schemas.openxmlformats.org/officeDocument/2006/relationships/hyperlink" Target="https://teaching.utoronto.ca/consultations/dossier/" TargetMode="External"/><Relationship Id="rId133" Type="http://schemas.openxmlformats.org/officeDocument/2006/relationships/hyperlink" Target="https://tls.utoronto.ca/" TargetMode="External"/><Relationship Id="rId16" Type="http://schemas.openxmlformats.org/officeDocument/2006/relationships/hyperlink" Target="https://utoronto.sharepoint.com/:b:/s/ctsi-PublicFiles/IQAoCTzC108cRb3sdXn_SszhAdBudRxVmV7u3vxElj3vObc?e=6ODTCe" TargetMode="External"/><Relationship Id="rId37" Type="http://schemas.openxmlformats.org/officeDocument/2006/relationships/hyperlink" Target="https://q.utoronto.ca/courses/393941/pages/2-dot-3-teaching-responsibilities" TargetMode="External"/><Relationship Id="rId58" Type="http://schemas.openxmlformats.org/officeDocument/2006/relationships/hyperlink" Target="https://q.utoronto.ca/courses/393941/pages/2-dot-2-statement-of-teaching-philosophy" TargetMode="External"/><Relationship Id="rId79" Type="http://schemas.openxmlformats.org/officeDocument/2006/relationships/hyperlink" Target="https://utoronto.sharepoint.com/:w:/s/ctsi-PublicFiles/IQBFjCxYgp1NQrqhIIISmgIGAeGOi1BLwJT9Mf2oeU4h_1U?e=RqVPLM" TargetMode="External"/><Relationship Id="rId102" Type="http://schemas.openxmlformats.org/officeDocument/2006/relationships/hyperlink" Target="https://teaching.utoronto.ca/wp-content/uploads/Course-Evaluation-Summary-Sheet-Template.xlsx" TargetMode="External"/><Relationship Id="rId123" Type="http://schemas.openxmlformats.org/officeDocument/2006/relationships/hyperlink" Target="https://teaching.utoronto.ca/scholarship-of-teaching-and-learning/" TargetMode="External"/><Relationship Id="rId144" Type="http://schemas.openxmlformats.org/officeDocument/2006/relationships/hyperlink" Target="https://teaching.utoronto.ca/" TargetMode="External"/><Relationship Id="rId90" Type="http://schemas.openxmlformats.org/officeDocument/2006/relationships/hyperlink" Target="https://privacy.utoronto.c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reativecommons.org/licenses/by-nc-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q.utoronto.ca/courses/3864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CAADD6544DE546A48410EE27DF4C83" ma:contentTypeVersion="14" ma:contentTypeDescription="Create a new document." ma:contentTypeScope="" ma:versionID="871f756778729ccd127e379f77b44e5a">
  <xsd:schema xmlns:xsd="http://www.w3.org/2001/XMLSchema" xmlns:xs="http://www.w3.org/2001/XMLSchema" xmlns:p="http://schemas.microsoft.com/office/2006/metadata/properties" xmlns:ns2="6d43eaa1-2d16-43ee-98bb-ad0f45f01fea" xmlns:ns3="7a3345f1-778e-45c4-a853-5f00f234c208" targetNamespace="http://schemas.microsoft.com/office/2006/metadata/properties" ma:root="true" ma:fieldsID="9046ac3e2a2c298bc7d9f0c358d06ad6" ns2:_="" ns3:_="">
    <xsd:import namespace="6d43eaa1-2d16-43ee-98bb-ad0f45f01fea"/>
    <xsd:import namespace="7a3345f1-778e-45c4-a853-5f00f234c2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3eaa1-2d16-43ee-98bb-ad0f45f01f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3345f1-778e-45c4-a853-5f00f234c2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c9d22ef-dd22-4c08-9bb1-e5cf08b6e477}" ma:internalName="TaxCatchAll" ma:showField="CatchAllData" ma:web="7a3345f1-778e-45c4-a853-5f00f234c2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a3345f1-778e-45c4-a853-5f00f234c208" xsi:nil="true"/>
    <lcf76f155ced4ddcb4097134ff3c332f xmlns="6d43eaa1-2d16-43ee-98bb-ad0f45f01f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967E20-B9D7-4774-8354-24695AB798BA}">
  <ds:schemaRefs>
    <ds:schemaRef ds:uri="http://schemas.openxmlformats.org/officeDocument/2006/bibliography"/>
  </ds:schemaRefs>
</ds:datastoreItem>
</file>

<file path=customXml/itemProps2.xml><?xml version="1.0" encoding="utf-8"?>
<ds:datastoreItem xmlns:ds="http://schemas.openxmlformats.org/officeDocument/2006/customXml" ds:itemID="{F93621C8-5C80-4B43-B53C-52C76D6B37F3}"/>
</file>

<file path=customXml/itemProps3.xml><?xml version="1.0" encoding="utf-8"?>
<ds:datastoreItem xmlns:ds="http://schemas.openxmlformats.org/officeDocument/2006/customXml" ds:itemID="{F0E72F1F-4541-4182-AAE3-E6BA168FFBCF}"/>
</file>

<file path=customXml/itemProps4.xml><?xml version="1.0" encoding="utf-8"?>
<ds:datastoreItem xmlns:ds="http://schemas.openxmlformats.org/officeDocument/2006/customXml" ds:itemID="{BF33C767-B99F-4A3A-B7CB-A12436E2E88B}"/>
</file>

<file path=docProps/app.xml><?xml version="1.0" encoding="utf-8"?>
<Properties xmlns="http://schemas.openxmlformats.org/officeDocument/2006/extended-properties" xmlns:vt="http://schemas.openxmlformats.org/officeDocument/2006/docPropsVTypes">
  <Template>Normal.dotm</Template>
  <TotalTime>1227</TotalTime>
  <Pages>104</Pages>
  <Words>28452</Words>
  <Characters>162180</Characters>
  <Application>Microsoft Office Word</Application>
  <DocSecurity>0</DocSecurity>
  <Lines>1351</Lines>
  <Paragraphs>380</Paragraphs>
  <ScaleCrop>false</ScaleCrop>
  <HeadingPairs>
    <vt:vector size="4" baseType="variant">
      <vt:variant>
        <vt:lpstr>Title</vt:lpstr>
      </vt:variant>
      <vt:variant>
        <vt:i4>1</vt:i4>
      </vt:variant>
      <vt:variant>
        <vt:lpstr>Headings</vt:lpstr>
      </vt:variant>
      <vt:variant>
        <vt:i4>74</vt:i4>
      </vt:variant>
    </vt:vector>
  </HeadingPairs>
  <TitlesOfParts>
    <vt:vector size="75" baseType="lpstr">
      <vt:lpstr>Teaching Dossier Guide</vt:lpstr>
      <vt:lpstr>Welcome</vt:lpstr>
      <vt:lpstr>    Who This Guide Is For</vt:lpstr>
      <vt:lpstr>    How to Use This Guide</vt:lpstr>
      <vt:lpstr>        Part 1: Teaching Dossiers at U of T: Overview and Context</vt:lpstr>
      <vt:lpstr>        Part 2: Building Your Teaching Dossier: Components and Integration</vt:lpstr>
      <vt:lpstr>        Part 3: Refining Your Teaching Dossier: Clarity, Coherence, and Continuity</vt:lpstr>
      <vt:lpstr>    Getting Started</vt:lpstr>
      <vt:lpstr>        Access the Teaching Dossier Guide</vt:lpstr>
      <vt:lpstr/>
      <vt:lpstr>Part 1: Teaching Dossiers at U of T: Overview and Context</vt:lpstr>
      <vt:lpstr>    1.1 Part 1 Overview</vt:lpstr>
      <vt:lpstr>        Introduction</vt:lpstr>
      <vt:lpstr>        Sections in Part 1</vt:lpstr>
      <vt:lpstr/>
      <vt:lpstr>    1.2 What Is a Teaching Dossier?</vt:lpstr>
      <vt:lpstr>        Understanding the Purpose of a Teaching Dossier</vt:lpstr>
      <vt:lpstr>        Narrative and Evidence in the Dossier</vt:lpstr>
      <vt:lpstr>        Demonstrating Teaching Effectiveness</vt:lpstr>
      <vt:lpstr>        Common Components of a Teaching Dossier</vt:lpstr>
      <vt:lpstr>        ⏸️ Pause for Reflection</vt:lpstr>
      <vt:lpstr/>
      <vt:lpstr>    1.3 Getting Started with Your Teaching Dossier</vt:lpstr>
      <vt:lpstr>        Planning Your Approach</vt:lpstr>
      <vt:lpstr>        Understanding Policies and Guidelines</vt:lpstr>
      <vt:lpstr>        Consulting with Your Unit Head and Colleagues</vt:lpstr>
      <vt:lpstr>        Collecting and Organizing Teaching Materials</vt:lpstr>
      <vt:lpstr>        Documenting Your Teaching as You Teach</vt:lpstr>
      <vt:lpstr>        ⏸️ Pause for Reflection</vt:lpstr>
      <vt:lpstr>        Support for Teaching Dossier Development</vt:lpstr>
      <vt:lpstr/>
      <vt:lpstr>Part 2: Building Your Teaching Dossier: Components and Integration</vt:lpstr>
      <vt:lpstr>    2.1 Part 2 Overview</vt:lpstr>
      <vt:lpstr>        Introduction</vt:lpstr>
      <vt:lpstr>        Core Components of the Teaching Dossier (Sections in Part 2)</vt:lpstr>
      <vt:lpstr>        Creating Coherence Across Components</vt:lpstr>
      <vt:lpstr/>
      <vt:lpstr>    2.2 Statement of Teaching Philosophy</vt:lpstr>
      <vt:lpstr>        Understanding the Statement of Teaching Philosophy</vt:lpstr>
      <vt:lpstr>        Purpose</vt:lpstr>
      <vt:lpstr>        Core Elements</vt:lpstr>
      <vt:lpstr>        Format and Tone</vt:lpstr>
      <vt:lpstr>        Steps for Developing Your Statement of Teaching Philosophy</vt:lpstr>
      <vt:lpstr>        Strengthening Your Statement</vt:lpstr>
      <vt:lpstr>        Mapping Values, Practices, Impacts, and Evidence</vt:lpstr>
      <vt:lpstr>        ⏸️ Pause for Reflection</vt:lpstr>
      <vt:lpstr/>
      <vt:lpstr>    2.3 Teaching Responsibilities</vt:lpstr>
      <vt:lpstr>        Understanding Teaching Responsibilities</vt:lpstr>
      <vt:lpstr>        Purpose</vt:lpstr>
      <vt:lpstr>        Describing Your Teaching Context</vt:lpstr>
      <vt:lpstr>        Courses and Teaching Contexts</vt:lpstr>
      <vt:lpstr>        Supervision and Mentorship</vt:lpstr>
      <vt:lpstr>        Illustrative Teaching Materials</vt:lpstr>
      <vt:lpstr>        Connecting Teaching Responsibilities to Other Components</vt:lpstr>
      <vt:lpstr>        ⏸️ Pause for Reflection</vt:lpstr>
      <vt:lpstr/>
      <vt:lpstr>    2.4 Evidence of Teaching Effectiveness</vt:lpstr>
      <vt:lpstr>        Understanding Evidence of Teaching Effectiveness</vt:lpstr>
      <vt:lpstr>        Purpose</vt:lpstr>
      <vt:lpstr>        Guiding Principles</vt:lpstr>
      <vt:lpstr>        Making Connections: Values, Practices, Impacts, and Evidence</vt:lpstr>
      <vt:lpstr>        Types and Sources of Evidence</vt:lpstr>
      <vt:lpstr>        Using the CTSI Course Evaluation Summary Sheet (Optional Template)</vt:lpstr>
      <vt:lpstr>        Interpreting Evidence in Context</vt:lpstr>
      <vt:lpstr>        Addressing Mixed or Challenging Feedback</vt:lpstr>
      <vt:lpstr>        Selecting Evidence Strategically</vt:lpstr>
      <vt:lpstr>        Writing About Evidence</vt:lpstr>
      <vt:lpstr>        ⏸️ Pause for Reflection</vt:lpstr>
      <vt:lpstr>        Looking Ahead</vt:lpstr>
      <vt:lpstr/>
      <vt:lpstr>    2.5 Educational Leadership and/or Achievement</vt:lpstr>
      <vt:lpstr>        Understanding Educational Leadership and/or Achievement</vt:lpstr>
      <vt:lpstr>        Purpose</vt:lpstr>
      <vt:lpstr>        Framing Your Contributions</vt:lpstr>
    </vt:vector>
  </TitlesOfParts>
  <Company/>
  <LinksUpToDate>false</LinksUpToDate>
  <CharactersWithSpaces>190252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Dossier Guide</dc:title>
  <dc:subject/>
  <dc:creator>Samantha Chang</dc:creator>
  <cp:keywords/>
  <dc:description/>
  <cp:lastModifiedBy>Samantha Chang</cp:lastModifiedBy>
  <cp:revision>174</cp:revision>
  <dcterms:created xsi:type="dcterms:W3CDTF">2024-05-17T10:26:00Z</dcterms:created>
  <dcterms:modified xsi:type="dcterms:W3CDTF">2026-06-10T18:16:00Z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0x01010024CAADD6544DE546A48410EE27DF4C83</vt:lpwstr>
  </property>
</Properties>
</file>