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E79E8" w:rsidRDefault="008A53C6">
      <w:pPr>
        <w:widowControl w:val="0"/>
      </w:pPr>
      <w:r>
        <w:rPr>
          <w:rFonts w:ascii="Calibri" w:eastAsia="Calibri" w:hAnsi="Calibri" w:cs="Calibri"/>
          <w:b/>
          <w:sz w:val="36"/>
          <w:szCs w:val="36"/>
        </w:rPr>
        <w:t>Writing Information Literacy Storyboard</w:t>
      </w:r>
      <w:r>
        <w:rPr>
          <w:rFonts w:ascii="Calibri" w:eastAsia="Calibri" w:hAnsi="Calibri" w:cs="Calibri"/>
          <w:b/>
          <w:sz w:val="36"/>
          <w:szCs w:val="36"/>
        </w:rPr>
        <w:br/>
      </w:r>
    </w:p>
    <w:tbl>
      <w:tblPr>
        <w:tblStyle w:val="a"/>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E79E8">
        <w:trPr>
          <w:trHeight w:val="216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Image Description/Drawing: 1. TITLE SCREEN</w:t>
            </w:r>
          </w:p>
          <w:p w:rsidR="009E79E8" w:rsidRDefault="009E79E8">
            <w:pPr>
              <w:widowControl w:val="0"/>
            </w:pPr>
          </w:p>
          <w:p w:rsidR="009E79E8" w:rsidRDefault="009E79E8">
            <w:pPr>
              <w:widowControl w:val="0"/>
            </w:pPr>
          </w:p>
          <w:p w:rsidR="009E79E8" w:rsidRDefault="009E79E8">
            <w:pPr>
              <w:widowControl w:val="0"/>
            </w:pP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Image Description/Drawing: 2. OVERVIEW</w:t>
            </w:r>
          </w:p>
          <w:p w:rsidR="009E79E8" w:rsidRDefault="009E79E8">
            <w:pPr>
              <w:widowControl w:val="0"/>
              <w:spacing w:line="240" w:lineRule="auto"/>
            </w:pPr>
          </w:p>
          <w:p w:rsidR="009E79E8" w:rsidRDefault="008A53C6">
            <w:pPr>
              <w:widowControl w:val="0"/>
            </w:pPr>
            <w:hyperlink r:id="rId6">
              <w:r>
                <w:rPr>
                  <w:rFonts w:ascii="Calibri" w:eastAsia="Calibri" w:hAnsi="Calibri" w:cs="Calibri"/>
                  <w:b/>
                  <w:color w:val="1155CC"/>
                  <w:u w:val="single"/>
                </w:rPr>
                <w:t>Life image</w:t>
              </w:r>
            </w:hyperlink>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3. </w:t>
            </w:r>
          </w:p>
          <w:p w:rsidR="009E79E8" w:rsidRDefault="008A53C6">
            <w:pPr>
              <w:widowControl w:val="0"/>
            </w:pPr>
            <w:r>
              <w:rPr>
                <w:rFonts w:ascii="Calibri" w:eastAsia="Calibri" w:hAnsi="Calibri" w:cs="Calibri"/>
                <w:b/>
              </w:rPr>
              <w:t>WAYS TO FIND INFORMATION</w:t>
            </w:r>
          </w:p>
          <w:p w:rsidR="009E79E8" w:rsidRDefault="009E79E8">
            <w:pPr>
              <w:widowControl w:val="0"/>
            </w:pPr>
          </w:p>
          <w:p w:rsidR="009E79E8" w:rsidRDefault="008A53C6">
            <w:pPr>
              <w:widowControl w:val="0"/>
            </w:pPr>
            <w:hyperlink r:id="rId7">
              <w:r>
                <w:rPr>
                  <w:rFonts w:ascii="Calibri" w:eastAsia="Calibri" w:hAnsi="Calibri" w:cs="Calibri"/>
                  <w:b/>
                  <w:color w:val="1155CC"/>
                  <w:u w:val="single"/>
                </w:rPr>
                <w:t>Expert Panel Image</w:t>
              </w:r>
            </w:hyperlink>
          </w:p>
          <w:p w:rsidR="009E79E8" w:rsidRDefault="009E79E8">
            <w:pPr>
              <w:widowControl w:val="0"/>
            </w:pPr>
          </w:p>
        </w:tc>
      </w:tr>
      <w:tr w:rsidR="009E79E8">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Image Credit:</w:t>
            </w:r>
          </w:p>
          <w:p w:rsidR="009E79E8" w:rsidRDefault="009E79E8">
            <w:pPr>
              <w:widowControl w:val="0"/>
              <w:spacing w:line="240" w:lineRule="auto"/>
            </w:pPr>
          </w:p>
          <w:p w:rsidR="009E79E8" w:rsidRDefault="009E79E8">
            <w:pPr>
              <w:widowControl w:val="0"/>
              <w:spacing w:line="240" w:lineRule="auto"/>
            </w:pP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8">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9">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r>
      <w:tr w:rsidR="009E79E8">
        <w:trPr>
          <w:trHeight w:val="234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p>
          <w:p w:rsidR="009E79E8" w:rsidRDefault="009E79E8">
            <w:pPr>
              <w:widowControl w:val="0"/>
            </w:pP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r>
              <w:t>Good, reliable and accurate information can be the lifeblood of any successful business or organization. In order to make good decisions or pursue one direction over another, it’s important to develop literacy around information and build skills for resear</w:t>
            </w:r>
            <w:r>
              <w:t xml:space="preserve">ch that can support your business writing.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w:t>
            </w:r>
            <w:proofErr w:type="spellStart"/>
            <w:r>
              <w:rPr>
                <w:rFonts w:ascii="Calibri" w:eastAsia="Calibri" w:hAnsi="Calibri" w:cs="Calibri"/>
                <w:b/>
              </w:rPr>
              <w:t>Text:</w:t>
            </w:r>
            <w:r>
              <w:t>First</w:t>
            </w:r>
            <w:proofErr w:type="spellEnd"/>
            <w:r>
              <w:t>, consider the ways you can quickly and easily find valuable information such as:</w:t>
            </w:r>
          </w:p>
          <w:p w:rsidR="009E79E8" w:rsidRDefault="008A53C6">
            <w:pPr>
              <w:numPr>
                <w:ilvl w:val="0"/>
                <w:numId w:val="1"/>
              </w:numPr>
              <w:ind w:hanging="360"/>
              <w:contextualSpacing/>
            </w:pPr>
            <w:r>
              <w:t>Speaking to experts</w:t>
            </w:r>
          </w:p>
          <w:p w:rsidR="009E79E8" w:rsidRDefault="008A53C6">
            <w:pPr>
              <w:numPr>
                <w:ilvl w:val="0"/>
                <w:numId w:val="1"/>
              </w:numPr>
              <w:ind w:hanging="360"/>
              <w:contextualSpacing/>
            </w:pPr>
            <w:r>
              <w:t>Collaborating with colleagues</w:t>
            </w:r>
          </w:p>
          <w:p w:rsidR="009E79E8" w:rsidRDefault="008A53C6">
            <w:pPr>
              <w:numPr>
                <w:ilvl w:val="0"/>
                <w:numId w:val="1"/>
              </w:numPr>
              <w:ind w:hanging="360"/>
              <w:contextualSpacing/>
            </w:pPr>
            <w:r>
              <w:t>Reading books; or</w:t>
            </w:r>
          </w:p>
          <w:p w:rsidR="009E79E8" w:rsidRDefault="008A53C6">
            <w:pPr>
              <w:numPr>
                <w:ilvl w:val="0"/>
                <w:numId w:val="1"/>
              </w:numPr>
              <w:ind w:hanging="360"/>
              <w:contextualSpacing/>
            </w:pPr>
            <w:r>
              <w:t>Searching the Internet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p w:rsidR="009E79E8" w:rsidRDefault="009E79E8">
            <w:pPr>
              <w:widowControl w:val="0"/>
            </w:pP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Music/Sounds:  Heartbeat</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r>
      <w:tr w:rsidR="009E79E8">
        <w:trPr>
          <w:trHeight w:val="800"/>
        </w:trPr>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r>
    </w:tbl>
    <w:p w:rsidR="009E79E8" w:rsidRDefault="009E79E8">
      <w:pPr>
        <w:widowControl w:val="0"/>
      </w:pPr>
    </w:p>
    <w:p w:rsidR="009E79E8" w:rsidRDefault="009E79E8">
      <w:pPr>
        <w:widowControl w:val="0"/>
      </w:pPr>
    </w:p>
    <w:tbl>
      <w:tblPr>
        <w:tblStyle w:val="a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E79E8">
        <w:trPr>
          <w:trHeight w:val="216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lastRenderedPageBreak/>
              <w:t xml:space="preserve">Image Description/Drawing: 4. </w:t>
            </w:r>
          </w:p>
          <w:p w:rsidR="009E79E8" w:rsidRDefault="008A53C6">
            <w:pPr>
              <w:widowControl w:val="0"/>
            </w:pPr>
            <w:r>
              <w:rPr>
                <w:rFonts w:ascii="Calibri" w:eastAsia="Calibri" w:hAnsi="Calibri" w:cs="Calibri"/>
                <w:b/>
              </w:rPr>
              <w:t>BEST PRACTICES FOR INTERNET SEARCHES</w:t>
            </w:r>
          </w:p>
          <w:p w:rsidR="009E79E8" w:rsidRDefault="009E79E8">
            <w:pPr>
              <w:widowControl w:val="0"/>
            </w:pPr>
          </w:p>
          <w:p w:rsidR="009E79E8" w:rsidRDefault="008A53C6">
            <w:pPr>
              <w:widowControl w:val="0"/>
            </w:pPr>
            <w:hyperlink r:id="rId10">
              <w:r>
                <w:rPr>
                  <w:rFonts w:ascii="Calibri" w:eastAsia="Calibri" w:hAnsi="Calibri" w:cs="Calibri"/>
                  <w:b/>
                  <w:color w:val="1155CC"/>
                  <w:u w:val="single"/>
                </w:rPr>
                <w:t>Checklist image</w:t>
              </w:r>
            </w:hyperlink>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5. </w:t>
            </w:r>
          </w:p>
          <w:p w:rsidR="009E79E8" w:rsidRDefault="008A53C6">
            <w:pPr>
              <w:widowControl w:val="0"/>
            </w:pPr>
            <w:r>
              <w:rPr>
                <w:rFonts w:ascii="Calibri" w:eastAsia="Calibri" w:hAnsi="Calibri" w:cs="Calibri"/>
                <w:b/>
              </w:rPr>
              <w:t>APA FORMATTING AND CITATION</w:t>
            </w:r>
          </w:p>
          <w:p w:rsidR="009E79E8" w:rsidRDefault="009E79E8">
            <w:pPr>
              <w:widowControl w:val="0"/>
            </w:pPr>
          </w:p>
          <w:p w:rsidR="009E79E8" w:rsidRDefault="008A53C6">
            <w:pPr>
              <w:widowControl w:val="0"/>
            </w:pPr>
            <w:hyperlink r:id="rId11">
              <w:r>
                <w:rPr>
                  <w:rFonts w:ascii="Calibri" w:eastAsia="Calibri" w:hAnsi="Calibri" w:cs="Calibri"/>
                  <w:b/>
                  <w:color w:val="1155CC"/>
                  <w:u w:val="single"/>
                </w:rPr>
                <w:t>Books, computer TV image</w:t>
              </w:r>
            </w:hyperlink>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6. </w:t>
            </w:r>
          </w:p>
          <w:p w:rsidR="009E79E8" w:rsidRDefault="008A53C6">
            <w:pPr>
              <w:widowControl w:val="0"/>
            </w:pPr>
            <w:r>
              <w:rPr>
                <w:rFonts w:ascii="Calibri" w:eastAsia="Calibri" w:hAnsi="Calibri" w:cs="Calibri"/>
                <w:b/>
              </w:rPr>
              <w:t>PR</w:t>
            </w:r>
            <w:r>
              <w:rPr>
                <w:rFonts w:ascii="Calibri" w:eastAsia="Calibri" w:hAnsi="Calibri" w:cs="Calibri"/>
                <w:b/>
              </w:rPr>
              <w:t>ESENTING YOUR FINDINGS</w:t>
            </w:r>
          </w:p>
          <w:p w:rsidR="009E79E8" w:rsidRDefault="009E79E8">
            <w:pPr>
              <w:widowControl w:val="0"/>
            </w:pPr>
          </w:p>
          <w:p w:rsidR="009E79E8" w:rsidRDefault="008A53C6">
            <w:pPr>
              <w:widowControl w:val="0"/>
            </w:pPr>
            <w:hyperlink r:id="rId12">
              <w:r>
                <w:rPr>
                  <w:rFonts w:ascii="Calibri" w:eastAsia="Calibri" w:hAnsi="Calibri" w:cs="Calibri"/>
                  <w:b/>
                  <w:color w:val="1155CC"/>
                  <w:u w:val="single"/>
                </w:rPr>
                <w:t>Logos Pathos Ethos image</w:t>
              </w:r>
            </w:hyperlink>
          </w:p>
        </w:tc>
      </w:tr>
      <w:tr w:rsidR="009E79E8">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13">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p w:rsidR="009E79E8" w:rsidRDefault="009E79E8">
            <w:pPr>
              <w:widowControl w:val="0"/>
              <w:spacing w:line="240" w:lineRule="auto"/>
            </w:pPr>
          </w:p>
          <w:p w:rsidR="009E79E8" w:rsidRDefault="009E79E8">
            <w:pPr>
              <w:widowControl w:val="0"/>
              <w:spacing w:line="240" w:lineRule="auto"/>
            </w:pP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14">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15">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w:t>
            </w:r>
            <w:r>
              <w:rPr>
                <w:rFonts w:ascii="Calibri" w:eastAsia="Calibri" w:hAnsi="Calibri" w:cs="Calibri"/>
                <w:b/>
              </w:rPr>
              <w:t>kr</w:t>
            </w:r>
            <w:proofErr w:type="spellEnd"/>
          </w:p>
        </w:tc>
      </w:tr>
      <w:tr w:rsidR="009E79E8">
        <w:trPr>
          <w:trHeight w:val="234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r>
              <w:t>Because there is so much information available right at your fingertips on the internet, it can be challenging to find information that is valid, reliable, and credible. You’ll learn about tools and techniques to conquer this challenge like targeting and f</w:t>
            </w:r>
            <w:r>
              <w:t xml:space="preserve">iltering your results and making the most of credibility checklists and reliable source traits.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r>
              <w:t>There are several conventions and options on how to cite and format your sources. We focus on APA Style from the American Psychological associati</w:t>
            </w:r>
            <w:r>
              <w:t>on. Using APA allows you to keep track of your sources so that other people can be sure that your work is accurate and credible.</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r>
              <w:t>When it’s time to present your findings, once you’ve decided on the format, you learn about how outlines can help</w:t>
            </w:r>
            <w:r>
              <w:t xml:space="preserve"> you keep your information organized and focused. You will learn about how you might use the classical rhetorical proofs of logos, pathos and ethos along with a strong thesis statement and organizing principles that will ensure a credibility and clarity.</w:t>
            </w:r>
          </w:p>
          <w:p w:rsidR="009E79E8" w:rsidRDefault="009E79E8">
            <w:pPr>
              <w:widowControl w:val="0"/>
            </w:pP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Written Text</w:t>
            </w:r>
          </w:p>
          <w:p w:rsidR="009E79E8" w:rsidRDefault="009E79E8"/>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r>
      <w:tr w:rsidR="009E79E8">
        <w:trPr>
          <w:trHeight w:val="800"/>
        </w:trPr>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Effects: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r>
    </w:tbl>
    <w:p w:rsidR="009E79E8" w:rsidRDefault="009E79E8">
      <w:pPr>
        <w:widowControl w:val="0"/>
      </w:pPr>
    </w:p>
    <w:p w:rsidR="009E79E8" w:rsidRDefault="009E79E8">
      <w:pPr>
        <w:widowControl w:val="0"/>
      </w:pPr>
    </w:p>
    <w:tbl>
      <w:tblPr>
        <w:tblStyle w:val="a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E79E8">
        <w:trPr>
          <w:trHeight w:val="216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7. </w:t>
            </w:r>
          </w:p>
          <w:p w:rsidR="009E79E8" w:rsidRDefault="008A53C6">
            <w:pPr>
              <w:widowControl w:val="0"/>
            </w:pPr>
            <w:r>
              <w:rPr>
                <w:rFonts w:ascii="Calibri" w:eastAsia="Calibri" w:hAnsi="Calibri" w:cs="Calibri"/>
                <w:b/>
              </w:rPr>
              <w:t>REVIEW</w:t>
            </w:r>
          </w:p>
          <w:p w:rsidR="009E79E8" w:rsidRDefault="009E79E8">
            <w:pPr>
              <w:widowControl w:val="0"/>
            </w:pPr>
          </w:p>
          <w:p w:rsidR="009E79E8" w:rsidRDefault="008A53C6">
            <w:pPr>
              <w:widowControl w:val="0"/>
            </w:pPr>
            <w:hyperlink r:id="rId16">
              <w:r>
                <w:rPr>
                  <w:rFonts w:ascii="Calibri" w:eastAsia="Calibri" w:hAnsi="Calibri" w:cs="Calibri"/>
                  <w:b/>
                  <w:color w:val="1155CC"/>
                  <w:u w:val="single"/>
                </w:rPr>
                <w:t>Power Image</w:t>
              </w:r>
            </w:hyperlink>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Image Description/Drawing: 8. CLOSING SCREEN</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9. </w:t>
            </w:r>
          </w:p>
          <w:p w:rsidR="009E79E8" w:rsidRDefault="009E79E8">
            <w:pPr>
              <w:widowControl w:val="0"/>
            </w:pPr>
          </w:p>
          <w:p w:rsidR="009E79E8" w:rsidRDefault="009E79E8">
            <w:pPr>
              <w:widowControl w:val="0"/>
            </w:pPr>
          </w:p>
        </w:tc>
      </w:tr>
      <w:tr w:rsidR="009E79E8">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hyperlink r:id="rId17">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Image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p>
        </w:tc>
      </w:tr>
      <w:tr w:rsidR="009E79E8">
        <w:trPr>
          <w:trHeight w:val="234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r>
              <w:t>Being able to gather information from a variety of sources is important, but so is being able to distinguish which sources are the most accurate and useful. Getting practice in finding information online and using tools that help you keep track of the qual</w:t>
            </w:r>
            <w:r>
              <w:t>ity, location and amount of information you find--such as APA-- puts you on the path to information literacy. The more you practice these skills along with presenting your findings, the more powerful and valuable your business writing becomes.</w:t>
            </w:r>
          </w:p>
          <w:p w:rsidR="009E79E8" w:rsidRDefault="009E79E8"/>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Spoken Tex</w:t>
            </w:r>
            <w:r>
              <w:rPr>
                <w:rFonts w:ascii="Calibri" w:eastAsia="Calibri" w:hAnsi="Calibri" w:cs="Calibri"/>
                <w:b/>
              </w:rPr>
              <w:t>t:</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Spoken Text: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p w:rsidR="009E79E8" w:rsidRDefault="009E79E8">
            <w:pPr>
              <w:widowControl w:val="0"/>
            </w:pPr>
          </w:p>
          <w:p w:rsidR="009E79E8" w:rsidRDefault="009E79E8">
            <w:pPr>
              <w:widowControl w:val="0"/>
            </w:pP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r>
      <w:tr w:rsidR="009E79E8">
        <w:trPr>
          <w:trHeight w:val="800"/>
        </w:trPr>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lastRenderedPageBreak/>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r>
    </w:tbl>
    <w:p w:rsidR="009E79E8" w:rsidRDefault="009E79E8">
      <w:pPr>
        <w:widowControl w:val="0"/>
      </w:pPr>
    </w:p>
    <w:p w:rsidR="009E79E8" w:rsidRDefault="009E79E8">
      <w:pPr>
        <w:widowControl w:val="0"/>
      </w:pPr>
    </w:p>
    <w:tbl>
      <w:tblPr>
        <w:tblStyle w:val="a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E79E8">
        <w:trPr>
          <w:trHeight w:val="216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10.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Image Description/Drawing: 11.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Image Description/Drawing: 12.</w:t>
            </w:r>
          </w:p>
          <w:p w:rsidR="009E79E8" w:rsidRDefault="009E79E8">
            <w:pPr>
              <w:widowControl w:val="0"/>
            </w:pPr>
          </w:p>
        </w:tc>
      </w:tr>
      <w:tr w:rsidR="009E79E8">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p>
          <w:p w:rsidR="009E79E8" w:rsidRDefault="009E79E8">
            <w:pPr>
              <w:widowControl w:val="0"/>
              <w:spacing w:line="240" w:lineRule="auto"/>
            </w:pP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 xml:space="preserve">Image Credit: </w:t>
            </w:r>
          </w:p>
        </w:tc>
      </w:tr>
      <w:tr w:rsidR="009E79E8">
        <w:trPr>
          <w:trHeight w:val="2340"/>
        </w:trPr>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Spoken Text: </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Written Text: </w:t>
            </w:r>
            <w:hyperlink r:id="rId18">
              <w:r>
                <w:rPr>
                  <w:rFonts w:ascii="Calibri" w:eastAsia="Calibri" w:hAnsi="Calibri" w:cs="Calibri"/>
                  <w:b/>
                  <w:color w:val="1155CC"/>
                  <w:u w:val="single"/>
                </w:rPr>
                <w:t xml:space="preserve"> </w:t>
              </w:r>
            </w:hyperlink>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Music/Sounds:  </w:t>
            </w:r>
          </w:p>
        </w:tc>
      </w:tr>
      <w:tr w:rsidR="009E79E8">
        <w:trPr>
          <w:trHeight w:val="800"/>
        </w:trPr>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9E79E8" w:rsidRDefault="008A53C6">
            <w:pPr>
              <w:widowControl w:val="0"/>
              <w:spacing w:line="240" w:lineRule="auto"/>
            </w:pPr>
            <w:r>
              <w:rPr>
                <w:rFonts w:ascii="Calibri" w:eastAsia="Calibri" w:hAnsi="Calibri" w:cs="Calibri"/>
                <w:b/>
              </w:rPr>
              <w:t>Music/Sound Credit:</w:t>
            </w:r>
          </w:p>
        </w:tc>
      </w:tr>
      <w:tr w:rsidR="009E79E8">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 xml:space="preserve">Effects: </w:t>
            </w:r>
          </w:p>
          <w:p w:rsidR="009E79E8" w:rsidRDefault="009E79E8">
            <w:pPr>
              <w:widowControl w:val="0"/>
            </w:pP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9E79E8" w:rsidRDefault="008A53C6">
            <w:pPr>
              <w:widowControl w:val="0"/>
            </w:pPr>
            <w:r>
              <w:rPr>
                <w:rFonts w:ascii="Calibri" w:eastAsia="Calibri" w:hAnsi="Calibri" w:cs="Calibri"/>
                <w:b/>
              </w:rPr>
              <w:t>Effects:</w:t>
            </w:r>
          </w:p>
        </w:tc>
      </w:tr>
    </w:tbl>
    <w:p w:rsidR="009E79E8" w:rsidRDefault="009E79E8"/>
    <w:p w:rsidR="009E79E8" w:rsidRDefault="008A53C6">
      <w:pPr>
        <w:jc w:val="center"/>
      </w:pPr>
      <w:r>
        <w:rPr>
          <w:b/>
        </w:rPr>
        <w:t>Information Literacy (Draft)--Writing Module</w:t>
      </w:r>
    </w:p>
    <w:p w:rsidR="009E79E8" w:rsidRDefault="008A53C6">
      <w:pPr>
        <w:jc w:val="center"/>
      </w:pPr>
      <w:r>
        <w:t>(</w:t>
      </w:r>
      <w:proofErr w:type="gramStart"/>
      <w:r>
        <w:t>run</w:t>
      </w:r>
      <w:proofErr w:type="gramEnd"/>
      <w:r>
        <w:t xml:space="preserve"> time </w:t>
      </w:r>
      <w:proofErr w:type="spellStart"/>
      <w:r>
        <w:t>approx</w:t>
      </w:r>
      <w:proofErr w:type="spellEnd"/>
      <w:r>
        <w:t xml:space="preserve"> 2 min 36 sec)</w:t>
      </w:r>
    </w:p>
    <w:p w:rsidR="009E79E8" w:rsidRDefault="009E79E8"/>
    <w:p w:rsidR="009E79E8" w:rsidRDefault="008A53C6">
      <w:r>
        <w:t>1. TITLE SCREEN</w:t>
      </w:r>
    </w:p>
    <w:p w:rsidR="009E79E8" w:rsidRDefault="009E79E8"/>
    <w:p w:rsidR="009E79E8" w:rsidRDefault="008A53C6">
      <w:r>
        <w:t>2. OVERVIEW</w:t>
      </w:r>
    </w:p>
    <w:p w:rsidR="009E79E8" w:rsidRDefault="008A53C6">
      <w:r>
        <w:t>Good, reliable and accurate information can be the lifeblood of any successful business or organization. In order to make good decisions or pursue one direction over another, it’s important to develop literacy around information and build skills for resear</w:t>
      </w:r>
      <w:r>
        <w:t xml:space="preserve">ch that can support your business writing. </w:t>
      </w:r>
    </w:p>
    <w:p w:rsidR="009E79E8" w:rsidRDefault="009E79E8"/>
    <w:p w:rsidR="009E79E8" w:rsidRDefault="009E79E8"/>
    <w:p w:rsidR="009E79E8" w:rsidRDefault="008A53C6">
      <w:r>
        <w:t>3. WAYS TO FIND INFORMATION</w:t>
      </w:r>
    </w:p>
    <w:p w:rsidR="009E79E8" w:rsidRDefault="008A53C6">
      <w:r>
        <w:t>First, consider the ways you can quickly and easily find valuable information such as:</w:t>
      </w:r>
    </w:p>
    <w:p w:rsidR="009E79E8" w:rsidRDefault="008A53C6">
      <w:pPr>
        <w:numPr>
          <w:ilvl w:val="0"/>
          <w:numId w:val="1"/>
        </w:numPr>
        <w:ind w:hanging="360"/>
        <w:contextualSpacing/>
      </w:pPr>
      <w:r>
        <w:t>Speaking to experts</w:t>
      </w:r>
    </w:p>
    <w:p w:rsidR="009E79E8" w:rsidRDefault="008A53C6">
      <w:pPr>
        <w:numPr>
          <w:ilvl w:val="0"/>
          <w:numId w:val="1"/>
        </w:numPr>
        <w:ind w:hanging="360"/>
        <w:contextualSpacing/>
      </w:pPr>
      <w:r>
        <w:t>Collaborating with colleagues</w:t>
      </w:r>
    </w:p>
    <w:p w:rsidR="009E79E8" w:rsidRDefault="008A53C6">
      <w:pPr>
        <w:numPr>
          <w:ilvl w:val="0"/>
          <w:numId w:val="1"/>
        </w:numPr>
        <w:ind w:hanging="360"/>
        <w:contextualSpacing/>
      </w:pPr>
      <w:r>
        <w:t>Reading books; or</w:t>
      </w:r>
    </w:p>
    <w:p w:rsidR="009E79E8" w:rsidRDefault="008A53C6">
      <w:pPr>
        <w:numPr>
          <w:ilvl w:val="0"/>
          <w:numId w:val="1"/>
        </w:numPr>
        <w:ind w:hanging="360"/>
        <w:contextualSpacing/>
      </w:pPr>
      <w:r>
        <w:t>Searching the Internet</w:t>
      </w:r>
    </w:p>
    <w:p w:rsidR="009E79E8" w:rsidRDefault="009E79E8"/>
    <w:p w:rsidR="009E79E8" w:rsidRDefault="009E79E8"/>
    <w:p w:rsidR="009E79E8" w:rsidRDefault="008A53C6">
      <w:r>
        <w:t>4.</w:t>
      </w:r>
      <w:r>
        <w:t xml:space="preserve"> BEST PRACTICES FOR INTERNET SEARCHES</w:t>
      </w:r>
    </w:p>
    <w:p w:rsidR="009E79E8" w:rsidRDefault="008A53C6">
      <w:r>
        <w:t>Because there is so much information available right at your fingertips on the internet, it can be challenging to find information that is valid, reliable, and credible. You’ll learn about tools and techniques to conqu</w:t>
      </w:r>
      <w:r>
        <w:t xml:space="preserve">er this challenge like targeting and filtering your results and making the most of credibility checklists and reliable source traits. </w:t>
      </w:r>
    </w:p>
    <w:p w:rsidR="009E79E8" w:rsidRDefault="009E79E8"/>
    <w:p w:rsidR="009E79E8" w:rsidRDefault="008A53C6">
      <w:r>
        <w:t xml:space="preserve">5. APA FORMATTING AND CITATION </w:t>
      </w:r>
    </w:p>
    <w:p w:rsidR="009E79E8" w:rsidRDefault="008A53C6">
      <w:r>
        <w:t>There are several conventions and options on how to cite and format your sources. We foc</w:t>
      </w:r>
      <w:r>
        <w:t>us on APA Style from the American Psychological association. Using APA allows you to keep track of your sources so that other people can be sure that your work is accurate and credible.</w:t>
      </w:r>
    </w:p>
    <w:p w:rsidR="009E79E8" w:rsidRDefault="009E79E8"/>
    <w:p w:rsidR="009E79E8" w:rsidRDefault="008A53C6">
      <w:r>
        <w:t>6. PRESENTING YOUR FINDINGS</w:t>
      </w:r>
    </w:p>
    <w:p w:rsidR="009E79E8" w:rsidRDefault="009E79E8"/>
    <w:p w:rsidR="009E79E8" w:rsidRDefault="008A53C6">
      <w:r>
        <w:t>When it’s time to present your findings,</w:t>
      </w:r>
      <w:r>
        <w:t xml:space="preserve"> once you’ve decided on the format, you’ll learn about how outlines can help you keep your information organized and focused. You’ll examine how you might use the classical rhetorical proofs of logos, pathos and ethos along with a strong thesis statement a</w:t>
      </w:r>
      <w:r>
        <w:t>nd organizing principles that will ensure credibility and clarity.</w:t>
      </w:r>
    </w:p>
    <w:p w:rsidR="009E79E8" w:rsidRDefault="009E79E8"/>
    <w:p w:rsidR="009E79E8" w:rsidRDefault="008A53C6">
      <w:r>
        <w:t>7. REVIEW</w:t>
      </w:r>
    </w:p>
    <w:p w:rsidR="009E79E8" w:rsidRDefault="008A53C6">
      <w:r>
        <w:t>Being able to gather information from a variety of sources is important, but so is being able to distinguish which sources are the most accurate and useful. Getting practice in finding information online and using tools that help you keep track of the qual</w:t>
      </w:r>
      <w:r>
        <w:t>ity, location and amount of information you find--such as APA-- puts you on the path to information literacy. The more you practice these skills along with presenting your findings, the more powerful and valuable your business writing becomes.</w:t>
      </w:r>
    </w:p>
    <w:p w:rsidR="009E79E8" w:rsidRDefault="009E79E8"/>
    <w:p w:rsidR="009E79E8" w:rsidRDefault="009E79E8"/>
    <w:p w:rsidR="009E79E8" w:rsidRDefault="008A53C6">
      <w:r>
        <w:t>8. CLOSING</w:t>
      </w:r>
      <w:r>
        <w:t xml:space="preserve"> SCREEN</w:t>
      </w:r>
    </w:p>
    <w:p w:rsidR="009E79E8" w:rsidRDefault="009E79E8"/>
    <w:p w:rsidR="009E79E8" w:rsidRDefault="008A53C6">
      <w:r w:rsidRPr="008A53C6">
        <w:drawing>
          <wp:inline distT="0" distB="0" distL="0" distR="0" wp14:anchorId="2AA5A70E" wp14:editId="30069C21">
            <wp:extent cx="5943600" cy="101981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1019810"/>
                    </a:xfrm>
                    <a:prstGeom prst="rect">
                      <a:avLst/>
                    </a:prstGeom>
                    <a:noFill/>
                    <a:ln>
                      <a:noFill/>
                    </a:ln>
                    <a:effectLst/>
                    <a:extLst/>
                  </pic:spPr>
                </pic:pic>
              </a:graphicData>
            </a:graphic>
          </wp:inline>
        </w:drawing>
      </w:r>
      <w:bookmarkStart w:id="0" w:name="_GoBack"/>
      <w:bookmarkEnd w:id="0"/>
    </w:p>
    <w:sectPr w:rsidR="009E79E8">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92926"/>
    <w:multiLevelType w:val="multilevel"/>
    <w:tmpl w:val="8EF02F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
  <w:rsids>
    <w:rsidRoot w:val="009E79E8"/>
    <w:rsid w:val="008A53C6"/>
    <w:rsid w:val="009E79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8A53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8A53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3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2.0/" TargetMode="External"/><Relationship Id="rId13" Type="http://schemas.openxmlformats.org/officeDocument/2006/relationships/hyperlink" Target="https://creativecommons.org/licenses/by/2.0/" TargetMode="External"/><Relationship Id="rId18" Type="http://schemas.openxmlformats.org/officeDocument/2006/relationships/hyperlink" Target="https://www.flickr.com/photos/tpapi/4043270764/in/photolist-7ahPwU-8GJv5U-8GHXu1-8GHXpE-8GELNT-8GELfg-o3JFkh-38dcY9-9DAtEZ-de4B4m-5izmTz-5izmNX-5iDCYG-9DDmaC-5FBoPA-bN8ef-6K14hx-52xQNZ-592JwE-w9pgh-3Q9J9J-h8Qpq-2a6o8Z-fjFMHD-c9Dcy-9kncKf-uJUZcg-sVTCh-qSH1k-9kjawn-4LUzN-9bNGjV-bmwBZN-dL1Bqm-5emyeb-e8Hqy-wxpkWK-6q5otp-6q5osF-6grLGS-6gdUeV-dkutNp-9Mx8f6-5otg8W-4EkznY-91fEX-5uZzuD-CzZxF-hAzHFo-dvCDT4"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flickr.com/photos/mainakiai/14346871940/in/photolist-nRMtc3-o99EYA-8395g4-4LCPuU-7jU2EN-9fnSt1-6HPouy-xJbZs-9sge2w-hMEeN-fTQpp-9sgf6f-e9ZSQL-e9Udve-e9UdjF-9sa288-9sa31H-9sa3k6-f7eCWs-9sd1aQ-9sdfAt-9sdexn-9sgfe9-9sdfxp-9pnw9W-e9ZTb7-nW5N5h-cZn9dU-6FA5Vq-9sgf2q-9sa2ix-9sge6s-9sd1No-9sa3rR-9sdeZg-9sa3vB-9sgehf-9sa22z-9sa2yr-9sa33k-9sa2Ka-9sdf6v-9sd1bY-9sgeD5-9sdetg-9sgePY-9Hzymm-9sd1W1-9sd1Su-e9ZTaG" TargetMode="External"/><Relationship Id="rId12" Type="http://schemas.openxmlformats.org/officeDocument/2006/relationships/hyperlink" Target="https://www.flickr.com/photos/x1brett/5915077526/in/photolist-a1Gjth-c1qqzq-k36zt-Fmwt9-jdyxz-jdyyT-7hviX5-jdyyE-7hviX9-7hviX7-fd3q2J-2qt1Us-7yULrK-4NrnGe-9San3E-5Dk2EY-5Dk2DU-4Ex4Yr-gB1ae-ro5SYK-i3VsPJ-9HYS59-8WHfE6-ckMr8C-4wdUFd-k2LqL-kcDgfF-kcDdaT-kcD9Xk-8i1Gdp-anSkn7-9HW1sF-aejHzV-9j72EA-ggzNCM-sgMTuh-5nJwUm-npRxW-bFEL9-q3G4h9-aejJmF-8DS3Yx-eKDjrN-eKDjNS-8DS4KM-6UCw4-4ZahmK-vDUSFV-8ij5eL-8ifQap" TargetMode="External"/><Relationship Id="rId17" Type="http://schemas.openxmlformats.org/officeDocument/2006/relationships/hyperlink" Target="https://creativecommons.org/licenses/by/2.0/" TargetMode="External"/><Relationship Id="rId2" Type="http://schemas.openxmlformats.org/officeDocument/2006/relationships/styles" Target="styles.xml"/><Relationship Id="rId16" Type="http://schemas.openxmlformats.org/officeDocument/2006/relationships/hyperlink" Target="https://www.flickr.com/photos/smswigart/6078401891/in/photolist-ag8p7B-dXUT1b-dTAEgk-dTAwm4-yW1uAs-r8FLnp-9SZ287-rayb9P-raqKN7-qvdKrc-raqKs7-rayaLz-pQSAkB-a8hqxi-buw1Xj-fN83Fc-3cxf7e-dcNH5F-8khpSQ-jNu9Ct-6rg4Hy-7AvcTZ-jB2L6e-8vjY3x-5u4n3g-2pDouZ-5d2BJd-7BeDfL-EzaFD-AchDiq-dw3ZHd-ygAr8A-yW1jXE-ygJMja-zdC8zM-dfQPMi-dfQPAg-dfQPmr-7A8Txy-e4SQjN-bjLvcT-94FYBr-94yfw6-ahCFtp-9MA1XH-dThWUS-dhwwUe-7AvcSn-biWDqD-8KmdW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lickr.com/photos/lel4nd/5522413176/in/photolist-9pZP3h-pyjGpL-xMUoBg-9hUdr5-h6p7Gh-5yKXMW-qQWzjj-yXCCc4-7sNwpN-8RGB9a-89iqt7-4hDPgF-7bdowd-9yg267-9cFUZx-dL5eL9-ejWCxF-jmCB9X-s3h1XD-wWEgN9-nVX5TH-rFP1JM-8wTiEn-6ngxMZ-62fMbM-tvAdt7-vfJT6X-ySr7Hu-piHPA2-q6KaCM-dssekL-eAhXRU-d4owgj-8Akqe4-kbQhVQ-5KDZuu-mnPKrx-aNcaj-znDD4b-pUnpKh-mzseGx-4NDKB8-zGRtA8-mV32Tk-qjermT-nQdDUj-A5gWcx-q5NKKm-oGuZuJ-eDDXQy" TargetMode="External"/><Relationship Id="rId11" Type="http://schemas.openxmlformats.org/officeDocument/2006/relationships/hyperlink" Target="https://www.flickr.com/photos/afightingfaith/3023604799/in/photolist-5ZdiB3-7F1eLV-76dzf9-76dzeo-76dzdy-yfzrs2-domPte-7fdEpi-fpCJSe-eXpnY9-fpSZRf-8VU8ps-4SNrp4-6AbArP-uThbcT-5caojk-5BbLne" TargetMode="External"/><Relationship Id="rId5" Type="http://schemas.openxmlformats.org/officeDocument/2006/relationships/webSettings" Target="webSettings.xml"/><Relationship Id="rId15" Type="http://schemas.openxmlformats.org/officeDocument/2006/relationships/hyperlink" Target="https://creativecommons.org/licenses/by/2.0/" TargetMode="External"/><Relationship Id="rId10" Type="http://schemas.openxmlformats.org/officeDocument/2006/relationships/hyperlink" Target="https://www.flickr.com/photos/alan-dean/5113965964/in/photolist-8MUpUY-2dvcmq-3q18dj-vesSYo-zX1Kqw-ebqEz6-osMeTX-dpjunU-gmKVH-Ayb9C9-mU5KHe-uRzWfC-fz9DYq-oj6UzC-61ed3M-8S65XF-c7stnd-7azCSr-cE1GgA-8xFZSs-73cWbo-fjGamh-6UNRYL-dSVfXC-6UNdHM-6mNHcj-eV5Lq-mZAu12-pCYRsM-7sXp7R-fQukd-pi2NqR-vwXbMv-61tXTL-8vrgpu-qtC2ke-d2N3os-nRVz3B-a8qwnw-iwT6-8vK5qf-bu8W1T-qBNudv-6ANpM5-e3d2LG-5PgR5E-5PgQEE-hbVK5M-kP6HZb-i6Pua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creativecommons.org/licenses/by/2.0/" TargetMode="External"/><Relationship Id="rId14" Type="http://schemas.openxmlformats.org/officeDocument/2006/relationships/hyperlink" Target="https://creativecommons.org/licenses/by/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1390</Words>
  <Characters>7928</Characters>
  <Application>Microsoft Office Word</Application>
  <DocSecurity>0</DocSecurity>
  <Lines>66</Lines>
  <Paragraphs>18</Paragraphs>
  <ScaleCrop>false</ScaleCrop>
  <Company>Hewlett-Packard</Company>
  <LinksUpToDate>false</LinksUpToDate>
  <CharactersWithSpaces>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2016-12-05T18:30:00Z</dcterms:created>
  <dcterms:modified xsi:type="dcterms:W3CDTF">2016-12-05T18:30:00Z</dcterms:modified>
</cp:coreProperties>
</file>