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ABC33" w14:textId="77777777" w:rsidR="00AF3C0E" w:rsidRPr="00AF3C0E" w:rsidRDefault="00572D78" w:rsidP="003F1FD1">
      <w:pPr>
        <w:spacing w:line="360" w:lineRule="auto"/>
        <w:jc w:val="both"/>
        <w:rPr>
          <w:rFonts w:ascii="Cambria" w:hAnsi="Cambria" w:cs="Arial"/>
          <w:b/>
          <w:color w:val="800000"/>
          <w:sz w:val="20"/>
          <w:szCs w:val="20"/>
        </w:rPr>
      </w:pPr>
      <w:r>
        <w:rPr>
          <w:rFonts w:ascii="Cambria" w:hAnsi="Cambria" w:cs="Arial"/>
          <w:noProof/>
          <w:sz w:val="20"/>
          <w:szCs w:val="20"/>
          <w:lang w:val="en-US" w:eastAsia="en-US"/>
        </w:rPr>
        <mc:AlternateContent>
          <mc:Choice Requires="wpg">
            <w:drawing>
              <wp:anchor distT="0" distB="0" distL="114300" distR="114300" simplePos="0" relativeHeight="251682816" behindDoc="1" locked="0" layoutInCell="1" allowOverlap="1" wp14:anchorId="47E2FE7C" wp14:editId="6A49A8E5">
                <wp:simplePos x="0" y="0"/>
                <wp:positionH relativeFrom="column">
                  <wp:posOffset>-1143000</wp:posOffset>
                </wp:positionH>
                <wp:positionV relativeFrom="paragraph">
                  <wp:posOffset>-907415</wp:posOffset>
                </wp:positionV>
                <wp:extent cx="7780020" cy="1137920"/>
                <wp:effectExtent l="0" t="0" r="0" b="24130"/>
                <wp:wrapNone/>
                <wp:docPr id="23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137920"/>
                          <a:chOff x="0" y="0"/>
                          <a:chExt cx="12252" cy="1792"/>
                        </a:xfrm>
                      </wpg:grpSpPr>
                      <wps:wsp>
                        <wps:cNvPr id="240" name="Line 45"/>
                        <wps:cNvCnPr/>
                        <wps:spPr bwMode="auto">
                          <a:xfrm>
                            <a:off x="0" y="1704"/>
                            <a:ext cx="10260" cy="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g:grpSp>
                        <wpg:cNvPr id="241" name="Group 46"/>
                        <wpg:cNvGrpSpPr>
                          <a:grpSpLocks/>
                        </wpg:cNvGrpSpPr>
                        <wpg:grpSpPr bwMode="auto">
                          <a:xfrm>
                            <a:off x="0" y="0"/>
                            <a:ext cx="12252" cy="1792"/>
                            <a:chOff x="0" y="0"/>
                            <a:chExt cx="12252" cy="1792"/>
                          </a:xfrm>
                        </wpg:grpSpPr>
                        <wps:wsp>
                          <wps:cNvPr id="242" name="Rectangle 47"/>
                          <wps:cNvSpPr>
                            <a:spLocks noChangeArrowheads="1"/>
                          </wps:cNvSpPr>
                          <wps:spPr bwMode="auto">
                            <a:xfrm>
                              <a:off x="0" y="0"/>
                              <a:ext cx="12240" cy="14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48" descr="IMG_077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10812" y="0"/>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Rectangle 49"/>
                          <wps:cNvSpPr>
                            <a:spLocks noChangeArrowheads="1"/>
                          </wps:cNvSpPr>
                          <wps:spPr bwMode="auto">
                            <a:xfrm>
                              <a:off x="10248" y="1612"/>
                              <a:ext cx="180" cy="180"/>
                            </a:xfrm>
                            <a:prstGeom prst="rect">
                              <a:avLst/>
                            </a:prstGeom>
                            <a:solidFill>
                              <a:srgbClr val="800000"/>
                            </a:solidFill>
                            <a:ln w="9525">
                              <a:solidFill>
                                <a:srgbClr val="800000"/>
                              </a:solidFill>
                              <a:miter lim="800000"/>
                              <a:headEnd/>
                              <a:tailEnd/>
                            </a:ln>
                          </wps:spPr>
                          <wps:bodyPr rot="0" vert="horz" wrap="square" lIns="91440" tIns="45720" rIns="91440" bIns="45720" anchor="t" anchorCtr="0" upright="1">
                            <a:noAutofit/>
                          </wps:bodyPr>
                        </wps:wsp>
                        <wps:wsp>
                          <wps:cNvPr id="245" name="Rectangle 50"/>
                          <wps:cNvSpPr>
                            <a:spLocks noChangeArrowheads="1"/>
                          </wps:cNvSpPr>
                          <wps:spPr bwMode="auto">
                            <a:xfrm>
                              <a:off x="10812" y="0"/>
                              <a:ext cx="1440" cy="1440"/>
                            </a:xfrm>
                            <a:prstGeom prst="rect">
                              <a:avLst/>
                            </a:prstGeom>
                            <a:solidFill>
                              <a:srgbClr val="800000">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361EC3F" id="Group 44" o:spid="_x0000_s1026" style="position:absolute;margin-left:-90pt;margin-top:-71.45pt;width:612.6pt;height:89.6pt;z-index:-251633664" coordsize="12252,1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">
                <v:line id="Line 45" o:spid="_x0000_s1027" style="position:absolute;visibility:visible;mso-wrap-style:square" from="0,1704" to="10260,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" strokecolor="maroon" strokeweight="1.5pt"/>
                <v:group id="Group 46" o:spid="_x0000_s1028" style="position:absolute;width:12252;height:1792" coordsize="1225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47" o:spid="_x0000_s1029" style="position:absolute;width:12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" fillcolor="maroon"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alt="IMG_0771" style="position:absolute;left:10812;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">
                    <v:imagedata r:id="rId9" o:title="IMG_0771" grayscale="t"/>
                  </v:shape>
                  <v:rect id="Rectangle 49" o:spid="_x0000_s1031" style="position:absolute;left:10248;top:161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" fillcolor="maroon" strokecolor="maroon"/>
                  <v:rect id="Rectangle 50" o:spid="_x0000_s1032" style="position:absolute;left:10812;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" fillcolor="maroon" stroked="f">
                    <v:fill opacity="22873f"/>
                  </v:rect>
                </v:group>
              </v:group>
            </w:pict>
          </mc:Fallback>
        </mc:AlternateContent>
      </w:r>
    </w:p>
    <w:p w14:paraId="21C2C606" w14:textId="77777777" w:rsidR="00AF3C0E" w:rsidRPr="00AF3C0E" w:rsidRDefault="00AF3C0E" w:rsidP="003F1FD1">
      <w:pPr>
        <w:spacing w:line="360" w:lineRule="auto"/>
        <w:jc w:val="both"/>
        <w:rPr>
          <w:rFonts w:ascii="Cambria" w:hAnsi="Cambria" w:cs="Arial"/>
          <w:b/>
          <w:color w:val="800000"/>
          <w:sz w:val="20"/>
          <w:szCs w:val="20"/>
        </w:rPr>
      </w:pPr>
    </w:p>
    <w:p w14:paraId="48339152" w14:textId="77777777" w:rsidR="0038431C" w:rsidRDefault="0038431C" w:rsidP="00513AD2">
      <w:pPr>
        <w:jc w:val="both"/>
        <w:rPr>
          <w:rFonts w:ascii="Cambria" w:hAnsi="Cambria" w:cs="Arial"/>
          <w:b/>
          <w:color w:val="800000"/>
          <w:sz w:val="32"/>
          <w:szCs w:val="32"/>
        </w:rPr>
      </w:pPr>
    </w:p>
    <w:p w14:paraId="7D5AD904" w14:textId="77777777" w:rsidR="003B06CC" w:rsidRDefault="003B06CC" w:rsidP="00513AD2">
      <w:pPr>
        <w:jc w:val="both"/>
        <w:rPr>
          <w:rFonts w:ascii="Cambria" w:hAnsi="Cambria" w:cs="Arial"/>
          <w:b/>
          <w:color w:val="800000"/>
          <w:sz w:val="32"/>
          <w:szCs w:val="32"/>
        </w:rPr>
      </w:pPr>
    </w:p>
    <w:p w14:paraId="214473AE" w14:textId="77777777" w:rsidR="003B06CC" w:rsidRDefault="003B06CC" w:rsidP="00513AD2">
      <w:pPr>
        <w:jc w:val="both"/>
        <w:rPr>
          <w:rFonts w:ascii="Cambria" w:hAnsi="Cambria" w:cs="Arial"/>
          <w:b/>
          <w:color w:val="800000"/>
          <w:sz w:val="32"/>
          <w:szCs w:val="32"/>
        </w:rPr>
      </w:pPr>
    </w:p>
    <w:p w14:paraId="5A168C30" w14:textId="77777777" w:rsidR="00AE737B" w:rsidRDefault="00AE737B" w:rsidP="00513AD2">
      <w:pPr>
        <w:jc w:val="both"/>
        <w:rPr>
          <w:rFonts w:ascii="Cambria" w:hAnsi="Cambria" w:cs="Arial"/>
          <w:b/>
          <w:color w:val="800000"/>
          <w:sz w:val="32"/>
          <w:szCs w:val="32"/>
        </w:rPr>
      </w:pPr>
    </w:p>
    <w:p w14:paraId="2E0CED33" w14:textId="77777777" w:rsidR="00AE737B" w:rsidRPr="00AE737B" w:rsidRDefault="00AE737B" w:rsidP="00513AD2">
      <w:pPr>
        <w:jc w:val="both"/>
        <w:rPr>
          <w:rFonts w:ascii="Cambria" w:hAnsi="Cambria" w:cs="Arial"/>
          <w:b/>
          <w:color w:val="800000"/>
          <w:sz w:val="52"/>
          <w:szCs w:val="52"/>
        </w:rPr>
      </w:pPr>
    </w:p>
    <w:p w14:paraId="40F47640" w14:textId="77777777" w:rsidR="00AE737B" w:rsidRDefault="00AE737B" w:rsidP="00513AD2">
      <w:pPr>
        <w:jc w:val="both"/>
        <w:rPr>
          <w:rFonts w:ascii="Cambria" w:hAnsi="Cambria" w:cs="Arial"/>
          <w:b/>
          <w:color w:val="800000"/>
          <w:sz w:val="52"/>
          <w:szCs w:val="52"/>
        </w:rPr>
      </w:pPr>
    </w:p>
    <w:p w14:paraId="7D693BFB" w14:textId="77777777" w:rsidR="00AE737B" w:rsidRDefault="00AE737B" w:rsidP="00513AD2">
      <w:pPr>
        <w:jc w:val="both"/>
        <w:rPr>
          <w:rFonts w:ascii="Cambria" w:hAnsi="Cambria" w:cs="Arial"/>
          <w:b/>
          <w:color w:val="800000"/>
          <w:sz w:val="52"/>
          <w:szCs w:val="52"/>
        </w:rPr>
      </w:pPr>
    </w:p>
    <w:p w14:paraId="492EF801" w14:textId="77777777" w:rsidR="00AE737B" w:rsidRDefault="00AE737B" w:rsidP="00513AD2">
      <w:pPr>
        <w:jc w:val="both"/>
        <w:rPr>
          <w:rFonts w:ascii="Cambria" w:hAnsi="Cambria" w:cs="Arial"/>
          <w:b/>
          <w:color w:val="800000"/>
          <w:sz w:val="52"/>
          <w:szCs w:val="52"/>
        </w:rPr>
      </w:pPr>
    </w:p>
    <w:p w14:paraId="29ED26E4" w14:textId="77777777" w:rsidR="00AE737B" w:rsidRDefault="00AE737B" w:rsidP="00513AD2">
      <w:pPr>
        <w:jc w:val="both"/>
        <w:rPr>
          <w:rFonts w:ascii="Cambria" w:hAnsi="Cambria" w:cs="Arial"/>
          <w:b/>
          <w:color w:val="800000"/>
          <w:sz w:val="52"/>
          <w:szCs w:val="52"/>
        </w:rPr>
      </w:pPr>
    </w:p>
    <w:p w14:paraId="09F9BB38" w14:textId="77777777" w:rsidR="00AE737B" w:rsidRDefault="00AE737B" w:rsidP="00513AD2">
      <w:pPr>
        <w:jc w:val="both"/>
        <w:rPr>
          <w:rFonts w:ascii="Cambria" w:hAnsi="Cambria" w:cs="Arial"/>
          <w:b/>
          <w:color w:val="800000"/>
          <w:sz w:val="52"/>
          <w:szCs w:val="52"/>
        </w:rPr>
      </w:pPr>
    </w:p>
    <w:p w14:paraId="4C900446" w14:textId="77777777" w:rsidR="00AE737B" w:rsidRDefault="00AE737B" w:rsidP="00513AD2">
      <w:pPr>
        <w:jc w:val="both"/>
        <w:rPr>
          <w:rFonts w:ascii="Cambria" w:hAnsi="Cambria" w:cs="Arial"/>
          <w:b/>
          <w:color w:val="800000"/>
          <w:sz w:val="52"/>
          <w:szCs w:val="52"/>
        </w:rPr>
      </w:pPr>
    </w:p>
    <w:p w14:paraId="4C00BC5C" w14:textId="77777777" w:rsidR="00AE737B" w:rsidRDefault="00AE737B" w:rsidP="00513AD2">
      <w:pPr>
        <w:jc w:val="both"/>
        <w:rPr>
          <w:rFonts w:ascii="Cambria" w:hAnsi="Cambria" w:cs="Arial"/>
          <w:b/>
          <w:color w:val="800000"/>
          <w:sz w:val="52"/>
          <w:szCs w:val="52"/>
        </w:rPr>
      </w:pPr>
    </w:p>
    <w:p w14:paraId="5346E179" w14:textId="77777777" w:rsidR="00AE737B" w:rsidRDefault="00AE737B" w:rsidP="00513AD2">
      <w:pPr>
        <w:jc w:val="both"/>
        <w:rPr>
          <w:rFonts w:ascii="Cambria" w:hAnsi="Cambria" w:cs="Arial"/>
          <w:b/>
          <w:color w:val="800000"/>
          <w:sz w:val="52"/>
          <w:szCs w:val="52"/>
        </w:rPr>
      </w:pPr>
    </w:p>
    <w:p w14:paraId="6144C6CE" w14:textId="77777777" w:rsidR="00AE737B" w:rsidRDefault="00AE737B" w:rsidP="00513AD2">
      <w:pPr>
        <w:jc w:val="both"/>
        <w:rPr>
          <w:rFonts w:ascii="Cambria" w:hAnsi="Cambria" w:cs="Arial"/>
          <w:b/>
          <w:color w:val="800000"/>
          <w:sz w:val="52"/>
          <w:szCs w:val="52"/>
        </w:rPr>
      </w:pPr>
    </w:p>
    <w:p w14:paraId="268BC399" w14:textId="77777777" w:rsidR="00AE737B" w:rsidRPr="00AE737B" w:rsidRDefault="00AE737B" w:rsidP="00513AD2">
      <w:pPr>
        <w:jc w:val="both"/>
        <w:rPr>
          <w:rFonts w:ascii="Cambria" w:hAnsi="Cambria" w:cs="Arial"/>
          <w:b/>
          <w:color w:val="800000"/>
          <w:sz w:val="52"/>
          <w:szCs w:val="52"/>
        </w:rPr>
      </w:pPr>
      <w:r w:rsidRPr="00AE737B">
        <w:rPr>
          <w:rFonts w:ascii="Cambria" w:hAnsi="Cambria" w:cs="Arial"/>
          <w:b/>
          <w:color w:val="800000"/>
          <w:sz w:val="52"/>
          <w:szCs w:val="52"/>
        </w:rPr>
        <w:t>Lymphedema Workbook</w:t>
      </w:r>
    </w:p>
    <w:p w14:paraId="5ADB9A99" w14:textId="77777777" w:rsidR="00AE737B" w:rsidRDefault="00AE737B" w:rsidP="00513AD2">
      <w:pPr>
        <w:jc w:val="both"/>
        <w:rPr>
          <w:rFonts w:ascii="Cambria" w:hAnsi="Cambria" w:cs="Arial"/>
          <w:b/>
          <w:color w:val="800000"/>
          <w:sz w:val="32"/>
          <w:szCs w:val="32"/>
        </w:rPr>
      </w:pPr>
      <w:r>
        <w:rPr>
          <w:rFonts w:ascii="Cambria" w:hAnsi="Cambria" w:cs="Arial"/>
          <w:b/>
          <w:color w:val="800000"/>
          <w:sz w:val="32"/>
          <w:szCs w:val="32"/>
        </w:rPr>
        <w:t>Jodi Steele, PT</w:t>
      </w:r>
    </w:p>
    <w:p w14:paraId="558E0683" w14:textId="449CB771" w:rsidR="00946228" w:rsidRDefault="002347A2" w:rsidP="00513AD2">
      <w:pPr>
        <w:jc w:val="both"/>
        <w:rPr>
          <w:rFonts w:ascii="Cambria" w:hAnsi="Cambria" w:cs="Arial"/>
          <w:b/>
          <w:color w:val="800000"/>
          <w:sz w:val="32"/>
          <w:szCs w:val="32"/>
        </w:rPr>
      </w:pPr>
      <w:r>
        <w:rPr>
          <w:rFonts w:ascii="Cambria" w:hAnsi="Cambria" w:cs="Arial"/>
          <w:b/>
          <w:noProof/>
          <w:color w:val="800000"/>
          <w:sz w:val="28"/>
          <w:szCs w:val="28"/>
          <w:lang w:val="en-US" w:eastAsia="en-US"/>
        </w:rPr>
        <w:drawing>
          <wp:anchor distT="0" distB="0" distL="114300" distR="114300" simplePos="0" relativeHeight="251669504" behindDoc="1" locked="0" layoutInCell="1" allowOverlap="1" wp14:anchorId="26E14ED5" wp14:editId="53083C01">
            <wp:simplePos x="0" y="0"/>
            <wp:positionH relativeFrom="column">
              <wp:posOffset>721171</wp:posOffset>
            </wp:positionH>
            <wp:positionV relativeFrom="paragraph">
              <wp:posOffset>116802</wp:posOffset>
            </wp:positionV>
            <wp:extent cx="3093720" cy="619125"/>
            <wp:effectExtent l="0" t="0" r="0" b="9525"/>
            <wp:wrapNone/>
            <wp:docPr id="23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720" cy="619125"/>
                    </a:xfrm>
                    <a:prstGeom prst="rect">
                      <a:avLst/>
                    </a:prstGeom>
                    <a:noFill/>
                  </pic:spPr>
                </pic:pic>
              </a:graphicData>
            </a:graphic>
            <wp14:sizeRelH relativeFrom="page">
              <wp14:pctWidth>0</wp14:pctWidth>
            </wp14:sizeRelH>
            <wp14:sizeRelV relativeFrom="page">
              <wp14:pctHeight>0</wp14:pctHeight>
            </wp14:sizeRelV>
          </wp:anchor>
        </w:drawing>
      </w:r>
      <w:r w:rsidR="00BD2FD1">
        <w:rPr>
          <w:rFonts w:ascii="Cambria" w:hAnsi="Cambria" w:cs="Arial"/>
          <w:b/>
          <w:color w:val="800000"/>
          <w:sz w:val="32"/>
          <w:szCs w:val="32"/>
        </w:rPr>
        <w:t>2015</w:t>
      </w:r>
      <w:r w:rsidR="00946228">
        <w:rPr>
          <w:rFonts w:ascii="Cambria" w:hAnsi="Cambria" w:cs="Arial"/>
          <w:b/>
          <w:color w:val="800000"/>
          <w:sz w:val="32"/>
          <w:szCs w:val="32"/>
        </w:rPr>
        <w:t xml:space="preserve"> – Updated 2020</w:t>
      </w:r>
    </w:p>
    <w:p w14:paraId="243DD452" w14:textId="77777777" w:rsidR="000C0425" w:rsidRDefault="000C0425" w:rsidP="00513AD2">
      <w:pPr>
        <w:jc w:val="both"/>
        <w:rPr>
          <w:rFonts w:ascii="Cambria" w:hAnsi="Cambria" w:cs="Arial"/>
          <w:b/>
          <w:color w:val="800000"/>
          <w:sz w:val="28"/>
          <w:szCs w:val="28"/>
        </w:rPr>
      </w:pPr>
    </w:p>
    <w:p w14:paraId="7307084E" w14:textId="77777777" w:rsidR="000C0425" w:rsidRDefault="000C0425" w:rsidP="00513AD2">
      <w:pPr>
        <w:jc w:val="both"/>
        <w:rPr>
          <w:rFonts w:ascii="Cambria" w:hAnsi="Cambria" w:cs="Arial"/>
          <w:b/>
          <w:color w:val="800000"/>
          <w:sz w:val="28"/>
          <w:szCs w:val="28"/>
        </w:rPr>
      </w:pPr>
    </w:p>
    <w:p w14:paraId="6FD69337" w14:textId="77777777" w:rsidR="000C0425" w:rsidRDefault="000C0425" w:rsidP="00513AD2">
      <w:pPr>
        <w:jc w:val="both"/>
        <w:rPr>
          <w:rFonts w:ascii="Cambria" w:hAnsi="Cambria" w:cs="Arial"/>
          <w:b/>
          <w:color w:val="800000"/>
          <w:sz w:val="28"/>
          <w:szCs w:val="28"/>
        </w:rPr>
      </w:pPr>
    </w:p>
    <w:p w14:paraId="15DAA0FD" w14:textId="77777777" w:rsidR="000C0425" w:rsidRDefault="000C0425" w:rsidP="00513AD2">
      <w:pPr>
        <w:jc w:val="both"/>
        <w:rPr>
          <w:rFonts w:ascii="Cambria" w:hAnsi="Cambria" w:cs="Arial"/>
          <w:b/>
          <w:color w:val="800000"/>
          <w:sz w:val="28"/>
          <w:szCs w:val="28"/>
        </w:rPr>
      </w:pPr>
    </w:p>
    <w:p w14:paraId="7F5ED50F" w14:textId="77777777" w:rsidR="000C0425" w:rsidRDefault="000C0425" w:rsidP="00513AD2">
      <w:pPr>
        <w:jc w:val="both"/>
        <w:rPr>
          <w:rFonts w:ascii="Cambria" w:hAnsi="Cambria" w:cs="Arial"/>
          <w:b/>
          <w:color w:val="800000"/>
          <w:sz w:val="28"/>
          <w:szCs w:val="28"/>
        </w:rPr>
      </w:pPr>
    </w:p>
    <w:p w14:paraId="7420A7C4" w14:textId="77777777" w:rsidR="000C0425" w:rsidRDefault="000C0425" w:rsidP="00513AD2">
      <w:pPr>
        <w:jc w:val="both"/>
        <w:rPr>
          <w:rFonts w:ascii="Cambria" w:hAnsi="Cambria" w:cs="Arial"/>
          <w:b/>
          <w:color w:val="800000"/>
          <w:sz w:val="28"/>
          <w:szCs w:val="28"/>
        </w:rPr>
      </w:pPr>
    </w:p>
    <w:p w14:paraId="23D10C35" w14:textId="77777777" w:rsidR="000C0425" w:rsidRDefault="000C0425" w:rsidP="00513AD2">
      <w:pPr>
        <w:jc w:val="both"/>
        <w:rPr>
          <w:rFonts w:ascii="Cambria" w:hAnsi="Cambria" w:cs="Arial"/>
          <w:b/>
          <w:color w:val="800000"/>
          <w:sz w:val="28"/>
          <w:szCs w:val="28"/>
        </w:rPr>
      </w:pPr>
    </w:p>
    <w:p w14:paraId="25CE066D" w14:textId="77777777" w:rsidR="000C0425" w:rsidRDefault="000C0425" w:rsidP="00513AD2">
      <w:pPr>
        <w:jc w:val="both"/>
        <w:rPr>
          <w:rFonts w:ascii="Cambria" w:hAnsi="Cambria" w:cs="Arial"/>
          <w:b/>
          <w:color w:val="800000"/>
          <w:sz w:val="28"/>
          <w:szCs w:val="28"/>
        </w:rPr>
      </w:pPr>
    </w:p>
    <w:p w14:paraId="6BD94DC6" w14:textId="77777777" w:rsidR="000C0425" w:rsidRDefault="000C0425" w:rsidP="00513AD2">
      <w:pPr>
        <w:jc w:val="both"/>
        <w:rPr>
          <w:rFonts w:ascii="Cambria" w:hAnsi="Cambria" w:cs="Arial"/>
          <w:b/>
          <w:color w:val="800000"/>
          <w:sz w:val="28"/>
          <w:szCs w:val="28"/>
        </w:rPr>
      </w:pPr>
    </w:p>
    <w:p w14:paraId="7B1C37BE" w14:textId="2A5C5DC1" w:rsidR="00AE737B" w:rsidRDefault="000C0425" w:rsidP="000C0425">
      <w:pPr>
        <w:jc w:val="center"/>
        <w:rPr>
          <w:rFonts w:ascii="Cambria" w:hAnsi="Cambria" w:cs="Arial"/>
          <w:b/>
          <w:color w:val="800000"/>
          <w:sz w:val="28"/>
          <w:szCs w:val="28"/>
        </w:rPr>
      </w:pPr>
      <w:r w:rsidRPr="000C0425">
        <w:rPr>
          <w:rFonts w:ascii="Cambria" w:hAnsi="Cambria" w:cs="Arial"/>
          <w:b/>
          <w:sz w:val="22"/>
          <w:szCs w:val="22"/>
        </w:rPr>
        <w:t>Unless where otherwise indicated</w:t>
      </w:r>
      <w:r>
        <w:rPr>
          <w:rFonts w:ascii="Cambria" w:hAnsi="Cambria" w:cs="Arial"/>
          <w:b/>
          <w:sz w:val="22"/>
          <w:szCs w:val="22"/>
        </w:rPr>
        <w:t xml:space="preserve"> this book is licensed under </w:t>
      </w:r>
      <w:hyperlink r:id="rId11" w:history="1">
        <w:r w:rsidRPr="000C0425">
          <w:rPr>
            <w:rStyle w:val="Hyperlink"/>
            <w:rFonts w:ascii="Cambria" w:hAnsi="Cambria" w:cs="Arial"/>
            <w:b/>
            <w:sz w:val="22"/>
            <w:szCs w:val="22"/>
          </w:rPr>
          <w:t>CC BY-NC-SA 4.0</w:t>
        </w:r>
      </w:hyperlink>
      <w:r>
        <w:rPr>
          <w:rFonts w:ascii="Cambria" w:hAnsi="Cambria" w:cs="Arial"/>
          <w:b/>
          <w:color w:val="800000"/>
          <w:sz w:val="28"/>
          <w:szCs w:val="28"/>
        </w:rPr>
        <w:tab/>
      </w:r>
    </w:p>
    <w:p w14:paraId="2B0BB95F" w14:textId="77777777" w:rsidR="00AE737B" w:rsidRDefault="00AE737B" w:rsidP="00513AD2">
      <w:pPr>
        <w:jc w:val="both"/>
        <w:rPr>
          <w:rFonts w:ascii="Cambria" w:hAnsi="Cambria" w:cs="Arial"/>
          <w:b/>
          <w:color w:val="800000"/>
          <w:sz w:val="28"/>
          <w:szCs w:val="28"/>
        </w:rPr>
      </w:pPr>
      <w:bookmarkStart w:id="0" w:name="_GoBack"/>
      <w:bookmarkEnd w:id="0"/>
    </w:p>
    <w:p w14:paraId="7BD3310C" w14:textId="77777777" w:rsidR="00513AD2" w:rsidRPr="00AC1DF5" w:rsidRDefault="00513AD2" w:rsidP="00513AD2">
      <w:pPr>
        <w:jc w:val="both"/>
        <w:rPr>
          <w:rFonts w:ascii="Cambria" w:hAnsi="Cambria" w:cs="Arial"/>
          <w:color w:val="800000"/>
          <w:sz w:val="28"/>
          <w:szCs w:val="28"/>
        </w:rPr>
      </w:pPr>
      <w:r>
        <w:rPr>
          <w:rFonts w:ascii="Cambria" w:hAnsi="Cambria" w:cs="Arial"/>
          <w:b/>
          <w:color w:val="800000"/>
          <w:sz w:val="28"/>
          <w:szCs w:val="28"/>
        </w:rPr>
        <w:t>Contents</w:t>
      </w:r>
    </w:p>
    <w:p w14:paraId="700D9AC2" w14:textId="77777777" w:rsidR="00513AD2" w:rsidRPr="00A12F82" w:rsidRDefault="00513AD2" w:rsidP="00513AD2">
      <w:pPr>
        <w:spacing w:line="360" w:lineRule="auto"/>
        <w:rPr>
          <w:rFonts w:ascii="Cambria" w:hAnsi="Cambria" w:cs="Arial"/>
          <w:b/>
          <w:sz w:val="20"/>
          <w:szCs w:val="20"/>
        </w:rPr>
      </w:pPr>
      <w:r>
        <w:rPr>
          <w:rFonts w:ascii="Cambria" w:hAnsi="Cambria" w:cs="Arial"/>
          <w:b/>
          <w:sz w:val="12"/>
          <w:szCs w:val="12"/>
        </w:rPr>
        <w:t xml:space="preserve"> </w:t>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r>
      <w:r>
        <w:rPr>
          <w:rFonts w:ascii="Cambria" w:hAnsi="Cambria" w:cs="Arial"/>
          <w:b/>
          <w:sz w:val="12"/>
          <w:szCs w:val="12"/>
        </w:rPr>
        <w:tab/>
        <w:t xml:space="preserve">   </w:t>
      </w:r>
      <w:r w:rsidR="00557A3D">
        <w:rPr>
          <w:rFonts w:ascii="Cambria" w:hAnsi="Cambria" w:cs="Arial"/>
          <w:b/>
          <w:sz w:val="12"/>
          <w:szCs w:val="12"/>
        </w:rPr>
        <w:t xml:space="preserve">   </w:t>
      </w:r>
      <w:r w:rsidR="00330485">
        <w:rPr>
          <w:rFonts w:ascii="Cambria" w:hAnsi="Cambria" w:cs="Arial"/>
          <w:b/>
          <w:sz w:val="12"/>
          <w:szCs w:val="12"/>
        </w:rPr>
        <w:t xml:space="preserve">    </w:t>
      </w:r>
      <w:r w:rsidRPr="00A12F82">
        <w:rPr>
          <w:rFonts w:ascii="Cambria" w:hAnsi="Cambria" w:cs="Arial"/>
          <w:b/>
          <w:sz w:val="20"/>
          <w:szCs w:val="20"/>
        </w:rPr>
        <w:t>Page</w:t>
      </w:r>
    </w:p>
    <w:p w14:paraId="54F6F8FD" w14:textId="77777777" w:rsidR="00513AD2" w:rsidRDefault="00513AD2" w:rsidP="00304736">
      <w:pPr>
        <w:numPr>
          <w:ilvl w:val="0"/>
          <w:numId w:val="7"/>
        </w:numPr>
        <w:tabs>
          <w:tab w:val="left" w:pos="8280"/>
        </w:tabs>
        <w:spacing w:line="360" w:lineRule="auto"/>
        <w:rPr>
          <w:rFonts w:ascii="Cambria" w:hAnsi="Cambria" w:cs="Arial"/>
          <w:b/>
          <w:sz w:val="20"/>
          <w:szCs w:val="20"/>
        </w:rPr>
      </w:pPr>
      <w:r w:rsidRPr="007C5359">
        <w:rPr>
          <w:rFonts w:ascii="Cambria" w:hAnsi="Cambria" w:cs="Arial"/>
          <w:b/>
          <w:sz w:val="20"/>
          <w:szCs w:val="20"/>
        </w:rPr>
        <w:t xml:space="preserve">What is Lymphedema? </w:t>
      </w:r>
      <w:r w:rsidR="00C25EA1">
        <w:rPr>
          <w:rFonts w:ascii="Cambria" w:hAnsi="Cambria" w:cs="Arial"/>
          <w:b/>
          <w:sz w:val="20"/>
          <w:szCs w:val="20"/>
        </w:rPr>
        <w:tab/>
        <w:t>2-6</w:t>
      </w:r>
      <w:r>
        <w:rPr>
          <w:rFonts w:ascii="Cambria" w:hAnsi="Cambria" w:cs="Arial"/>
          <w:b/>
          <w:sz w:val="20"/>
          <w:szCs w:val="20"/>
        </w:rPr>
        <w:tab/>
        <w:t xml:space="preserve">                          </w:t>
      </w:r>
    </w:p>
    <w:p w14:paraId="21BAED22" w14:textId="77777777" w:rsidR="00513AD2" w:rsidRDefault="00557A3D" w:rsidP="00304736">
      <w:pPr>
        <w:numPr>
          <w:ilvl w:val="0"/>
          <w:numId w:val="7"/>
        </w:numPr>
        <w:tabs>
          <w:tab w:val="left" w:pos="8280"/>
        </w:tabs>
        <w:spacing w:line="360" w:lineRule="auto"/>
        <w:rPr>
          <w:rFonts w:ascii="Cambria" w:hAnsi="Cambria" w:cs="Arial"/>
          <w:b/>
          <w:sz w:val="20"/>
          <w:szCs w:val="20"/>
        </w:rPr>
      </w:pPr>
      <w:r>
        <w:rPr>
          <w:rFonts w:ascii="Cambria" w:hAnsi="Cambria" w:cs="Arial"/>
          <w:b/>
          <w:sz w:val="20"/>
          <w:szCs w:val="20"/>
        </w:rPr>
        <w:t>Physical Assessment</w:t>
      </w:r>
      <w:r w:rsidR="00513AD2" w:rsidRPr="007C5359">
        <w:rPr>
          <w:rFonts w:ascii="Cambria" w:hAnsi="Cambria" w:cs="Arial"/>
          <w:b/>
          <w:sz w:val="20"/>
          <w:szCs w:val="20"/>
        </w:rPr>
        <w:t xml:space="preserve"> </w:t>
      </w:r>
      <w:r w:rsidR="00C25EA1">
        <w:rPr>
          <w:rFonts w:ascii="Cambria" w:hAnsi="Cambria" w:cs="Arial"/>
          <w:b/>
          <w:sz w:val="20"/>
          <w:szCs w:val="20"/>
        </w:rPr>
        <w:tab/>
        <w:t>7-9</w:t>
      </w:r>
      <w:r w:rsidR="00513AD2">
        <w:rPr>
          <w:rFonts w:ascii="Cambria" w:hAnsi="Cambria" w:cs="Arial"/>
          <w:b/>
          <w:sz w:val="20"/>
          <w:szCs w:val="20"/>
        </w:rPr>
        <w:tab/>
        <w:t xml:space="preserve">       </w:t>
      </w:r>
    </w:p>
    <w:p w14:paraId="1B28086C" w14:textId="77777777" w:rsidR="00513AD2" w:rsidRDefault="00C25EA1" w:rsidP="00304736">
      <w:pPr>
        <w:numPr>
          <w:ilvl w:val="0"/>
          <w:numId w:val="7"/>
        </w:numPr>
        <w:tabs>
          <w:tab w:val="left" w:pos="8280"/>
        </w:tabs>
        <w:spacing w:line="360" w:lineRule="auto"/>
        <w:rPr>
          <w:rFonts w:ascii="Cambria" w:hAnsi="Cambria" w:cs="Arial"/>
          <w:b/>
          <w:sz w:val="20"/>
          <w:szCs w:val="20"/>
        </w:rPr>
      </w:pPr>
      <w:r>
        <w:rPr>
          <w:rFonts w:ascii="Cambria" w:hAnsi="Cambria" w:cs="Arial"/>
          <w:b/>
          <w:sz w:val="20"/>
          <w:szCs w:val="20"/>
        </w:rPr>
        <w:t>Skin Care</w:t>
      </w:r>
      <w:r>
        <w:rPr>
          <w:rFonts w:ascii="Cambria" w:hAnsi="Cambria" w:cs="Arial"/>
          <w:b/>
          <w:sz w:val="20"/>
          <w:szCs w:val="20"/>
        </w:rPr>
        <w:tab/>
        <w:t>10</w:t>
      </w:r>
    </w:p>
    <w:p w14:paraId="69D7CD41" w14:textId="77777777" w:rsidR="00513AD2" w:rsidRPr="007C5359" w:rsidRDefault="00557A3D" w:rsidP="00304736">
      <w:pPr>
        <w:numPr>
          <w:ilvl w:val="0"/>
          <w:numId w:val="7"/>
        </w:numPr>
        <w:tabs>
          <w:tab w:val="left" w:pos="8280"/>
        </w:tabs>
        <w:spacing w:line="360" w:lineRule="auto"/>
        <w:rPr>
          <w:sz w:val="20"/>
          <w:szCs w:val="20"/>
        </w:rPr>
      </w:pPr>
      <w:r>
        <w:rPr>
          <w:rFonts w:ascii="Cambria" w:hAnsi="Cambria" w:cs="Arial"/>
          <w:b/>
          <w:sz w:val="20"/>
          <w:szCs w:val="20"/>
        </w:rPr>
        <w:t>Lymphatic Massage</w:t>
      </w:r>
      <w:r w:rsidR="00513AD2">
        <w:rPr>
          <w:rFonts w:ascii="Cambria" w:hAnsi="Cambria" w:cs="Arial"/>
          <w:b/>
          <w:sz w:val="20"/>
          <w:szCs w:val="20"/>
        </w:rPr>
        <w:tab/>
      </w:r>
      <w:r>
        <w:rPr>
          <w:rFonts w:ascii="Cambria" w:hAnsi="Cambria" w:cs="Arial"/>
          <w:b/>
          <w:sz w:val="20"/>
          <w:szCs w:val="20"/>
        </w:rPr>
        <w:t>1</w:t>
      </w:r>
      <w:r w:rsidR="00C25EA1">
        <w:rPr>
          <w:rFonts w:ascii="Cambria" w:hAnsi="Cambria" w:cs="Arial"/>
          <w:b/>
          <w:sz w:val="20"/>
          <w:szCs w:val="20"/>
        </w:rPr>
        <w:t>1</w:t>
      </w:r>
    </w:p>
    <w:p w14:paraId="16EA3565" w14:textId="77777777" w:rsidR="00513AD2" w:rsidRPr="007C5359" w:rsidRDefault="00557A3D" w:rsidP="00304736">
      <w:pPr>
        <w:numPr>
          <w:ilvl w:val="0"/>
          <w:numId w:val="7"/>
        </w:numPr>
        <w:spacing w:line="360" w:lineRule="auto"/>
        <w:rPr>
          <w:sz w:val="20"/>
          <w:szCs w:val="20"/>
        </w:rPr>
      </w:pPr>
      <w:r>
        <w:rPr>
          <w:rFonts w:ascii="Cambria" w:hAnsi="Cambria" w:cs="Arial"/>
          <w:b/>
          <w:sz w:val="20"/>
          <w:szCs w:val="20"/>
        </w:rPr>
        <w:t>Bandages</w:t>
      </w:r>
      <w:r>
        <w:rPr>
          <w:rFonts w:ascii="Cambria" w:hAnsi="Cambria" w:cs="Arial"/>
          <w:b/>
          <w:sz w:val="20"/>
          <w:szCs w:val="20"/>
        </w:rPr>
        <w:tab/>
      </w:r>
      <w:r>
        <w:rPr>
          <w:rFonts w:ascii="Cambria" w:hAnsi="Cambria" w:cs="Arial"/>
          <w:b/>
          <w:sz w:val="20"/>
          <w:szCs w:val="20"/>
        </w:rPr>
        <w:tab/>
      </w:r>
      <w:r>
        <w:rPr>
          <w:rFonts w:ascii="Cambria" w:hAnsi="Cambria" w:cs="Arial"/>
          <w:b/>
          <w:sz w:val="20"/>
          <w:szCs w:val="20"/>
        </w:rPr>
        <w:tab/>
      </w:r>
      <w:r w:rsidR="00513AD2">
        <w:rPr>
          <w:rFonts w:ascii="Cambria" w:hAnsi="Cambria" w:cs="Arial"/>
          <w:b/>
          <w:sz w:val="20"/>
          <w:szCs w:val="20"/>
        </w:rPr>
        <w:tab/>
      </w:r>
      <w:r w:rsidR="00513AD2">
        <w:rPr>
          <w:rFonts w:ascii="Cambria" w:hAnsi="Cambria" w:cs="Arial"/>
          <w:b/>
          <w:sz w:val="20"/>
          <w:szCs w:val="20"/>
        </w:rPr>
        <w:tab/>
      </w:r>
      <w:r w:rsidR="00513AD2">
        <w:rPr>
          <w:rFonts w:ascii="Cambria" w:hAnsi="Cambria" w:cs="Arial"/>
          <w:b/>
          <w:sz w:val="20"/>
          <w:szCs w:val="20"/>
        </w:rPr>
        <w:tab/>
      </w:r>
      <w:r w:rsidR="00513AD2">
        <w:rPr>
          <w:rFonts w:ascii="Cambria" w:hAnsi="Cambria" w:cs="Arial"/>
          <w:b/>
          <w:sz w:val="20"/>
          <w:szCs w:val="20"/>
        </w:rPr>
        <w:tab/>
      </w:r>
      <w:r w:rsidR="00513AD2">
        <w:rPr>
          <w:rFonts w:ascii="Cambria" w:hAnsi="Cambria" w:cs="Arial"/>
          <w:b/>
          <w:sz w:val="20"/>
          <w:szCs w:val="20"/>
        </w:rPr>
        <w:tab/>
      </w:r>
      <w:r w:rsidR="00513AD2">
        <w:rPr>
          <w:rFonts w:ascii="Cambria" w:hAnsi="Cambria" w:cs="Arial"/>
          <w:b/>
          <w:sz w:val="20"/>
          <w:szCs w:val="20"/>
        </w:rPr>
        <w:tab/>
        <w:t xml:space="preserve">          </w:t>
      </w:r>
      <w:r>
        <w:rPr>
          <w:rFonts w:ascii="Cambria" w:hAnsi="Cambria" w:cs="Arial"/>
          <w:b/>
          <w:sz w:val="20"/>
          <w:szCs w:val="20"/>
        </w:rPr>
        <w:t xml:space="preserve">             </w:t>
      </w:r>
      <w:r w:rsidR="0038431C">
        <w:rPr>
          <w:rFonts w:ascii="Cambria" w:hAnsi="Cambria" w:cs="Arial"/>
          <w:b/>
          <w:sz w:val="20"/>
          <w:szCs w:val="20"/>
        </w:rPr>
        <w:t xml:space="preserve"> </w:t>
      </w:r>
      <w:r w:rsidR="00C25EA1">
        <w:rPr>
          <w:rFonts w:ascii="Cambria" w:hAnsi="Cambria" w:cs="Arial"/>
          <w:b/>
          <w:sz w:val="20"/>
          <w:szCs w:val="20"/>
        </w:rPr>
        <w:t>12</w:t>
      </w:r>
      <w:r w:rsidR="00513AD2">
        <w:rPr>
          <w:rFonts w:ascii="Cambria" w:hAnsi="Cambria" w:cs="Arial"/>
          <w:b/>
          <w:sz w:val="20"/>
          <w:szCs w:val="20"/>
        </w:rPr>
        <w:t xml:space="preserve">     </w:t>
      </w:r>
    </w:p>
    <w:p w14:paraId="320F240E" w14:textId="77777777" w:rsidR="00557A3D" w:rsidRPr="00557A3D" w:rsidRDefault="00557A3D" w:rsidP="00304736">
      <w:pPr>
        <w:numPr>
          <w:ilvl w:val="0"/>
          <w:numId w:val="7"/>
        </w:numPr>
        <w:spacing w:line="360" w:lineRule="auto"/>
        <w:jc w:val="both"/>
        <w:rPr>
          <w:rFonts w:ascii="Cambria" w:hAnsi="Cambria"/>
          <w:b/>
          <w:sz w:val="20"/>
          <w:szCs w:val="20"/>
        </w:rPr>
      </w:pPr>
      <w:r>
        <w:rPr>
          <w:rFonts w:ascii="Cambria" w:hAnsi="Cambria" w:cs="Arial"/>
          <w:b/>
          <w:sz w:val="20"/>
          <w:szCs w:val="20"/>
        </w:rPr>
        <w:t>Compression Garments</w:t>
      </w:r>
      <w:r>
        <w:rPr>
          <w:rFonts w:ascii="Cambria" w:hAnsi="Cambria" w:cs="Arial"/>
          <w:b/>
          <w:sz w:val="20"/>
          <w:szCs w:val="20"/>
        </w:rPr>
        <w:tab/>
      </w:r>
      <w:r>
        <w:rPr>
          <w:rFonts w:ascii="Cambria" w:hAnsi="Cambria" w:cs="Arial"/>
          <w:b/>
          <w:sz w:val="20"/>
          <w:szCs w:val="20"/>
        </w:rPr>
        <w:tab/>
      </w:r>
      <w:r>
        <w:rPr>
          <w:rFonts w:ascii="Cambria" w:hAnsi="Cambria" w:cs="Arial"/>
          <w:b/>
          <w:sz w:val="20"/>
          <w:szCs w:val="20"/>
        </w:rPr>
        <w:tab/>
      </w:r>
      <w:r>
        <w:rPr>
          <w:rFonts w:ascii="Cambria" w:hAnsi="Cambria" w:cs="Arial"/>
          <w:b/>
          <w:sz w:val="20"/>
          <w:szCs w:val="20"/>
        </w:rPr>
        <w:tab/>
      </w:r>
      <w:r>
        <w:rPr>
          <w:rFonts w:ascii="Cambria" w:hAnsi="Cambria" w:cs="Arial"/>
          <w:b/>
          <w:sz w:val="20"/>
          <w:szCs w:val="20"/>
        </w:rPr>
        <w:tab/>
      </w:r>
      <w:r>
        <w:rPr>
          <w:rFonts w:ascii="Cambria" w:hAnsi="Cambria" w:cs="Arial"/>
          <w:b/>
          <w:sz w:val="20"/>
          <w:szCs w:val="20"/>
        </w:rPr>
        <w:tab/>
      </w:r>
      <w:r>
        <w:rPr>
          <w:rFonts w:ascii="Cambria" w:hAnsi="Cambria" w:cs="Arial"/>
          <w:b/>
          <w:sz w:val="20"/>
          <w:szCs w:val="20"/>
        </w:rPr>
        <w:tab/>
      </w:r>
      <w:r>
        <w:rPr>
          <w:rFonts w:ascii="Cambria" w:hAnsi="Cambria" w:cs="Arial"/>
          <w:b/>
          <w:sz w:val="20"/>
          <w:szCs w:val="20"/>
        </w:rPr>
        <w:tab/>
        <w:t xml:space="preserve">      </w:t>
      </w:r>
      <w:r w:rsidR="0038431C">
        <w:rPr>
          <w:rFonts w:ascii="Cambria" w:hAnsi="Cambria" w:cs="Arial"/>
          <w:b/>
          <w:sz w:val="20"/>
          <w:szCs w:val="20"/>
        </w:rPr>
        <w:t xml:space="preserve"> </w:t>
      </w:r>
      <w:r>
        <w:rPr>
          <w:rFonts w:ascii="Cambria" w:hAnsi="Cambria" w:cs="Arial"/>
          <w:b/>
          <w:sz w:val="20"/>
          <w:szCs w:val="20"/>
        </w:rPr>
        <w:t>1</w:t>
      </w:r>
      <w:r w:rsidR="00C25EA1">
        <w:rPr>
          <w:rFonts w:ascii="Cambria" w:hAnsi="Cambria" w:cs="Arial"/>
          <w:b/>
          <w:sz w:val="20"/>
          <w:szCs w:val="20"/>
        </w:rPr>
        <w:t>3</w:t>
      </w:r>
    </w:p>
    <w:p w14:paraId="09E7080D" w14:textId="77777777" w:rsidR="00557A3D" w:rsidRPr="00557A3D" w:rsidRDefault="00557A3D" w:rsidP="00304736">
      <w:pPr>
        <w:numPr>
          <w:ilvl w:val="0"/>
          <w:numId w:val="7"/>
        </w:numPr>
        <w:tabs>
          <w:tab w:val="left" w:pos="8181"/>
        </w:tabs>
        <w:spacing w:line="360" w:lineRule="auto"/>
        <w:jc w:val="both"/>
        <w:rPr>
          <w:rFonts w:ascii="Cambria" w:hAnsi="Cambria"/>
          <w:b/>
          <w:sz w:val="20"/>
          <w:szCs w:val="20"/>
        </w:rPr>
      </w:pPr>
      <w:r>
        <w:rPr>
          <w:rFonts w:ascii="Cambria" w:hAnsi="Cambria" w:cs="Arial"/>
          <w:b/>
          <w:sz w:val="20"/>
          <w:szCs w:val="20"/>
        </w:rPr>
        <w:t>Exercise</w:t>
      </w:r>
      <w:r>
        <w:rPr>
          <w:rFonts w:ascii="Cambria" w:hAnsi="Cambria" w:cs="Arial"/>
          <w:b/>
          <w:sz w:val="20"/>
          <w:szCs w:val="20"/>
        </w:rPr>
        <w:tab/>
      </w:r>
      <w:r w:rsidR="0038431C">
        <w:rPr>
          <w:rFonts w:ascii="Cambria" w:hAnsi="Cambria" w:cs="Arial"/>
          <w:b/>
          <w:sz w:val="20"/>
          <w:szCs w:val="20"/>
        </w:rPr>
        <w:t xml:space="preserve"> </w:t>
      </w:r>
      <w:r w:rsidR="00C25EA1">
        <w:rPr>
          <w:rFonts w:ascii="Cambria" w:hAnsi="Cambria" w:cs="Arial"/>
          <w:b/>
          <w:sz w:val="20"/>
          <w:szCs w:val="20"/>
        </w:rPr>
        <w:t>14</w:t>
      </w:r>
      <w:r w:rsidR="00513AD2">
        <w:rPr>
          <w:rFonts w:ascii="Cambria" w:hAnsi="Cambria" w:cs="Arial"/>
          <w:b/>
          <w:sz w:val="20"/>
          <w:szCs w:val="20"/>
        </w:rPr>
        <w:t xml:space="preserve">    </w:t>
      </w:r>
    </w:p>
    <w:p w14:paraId="7F2CA1D3" w14:textId="77777777" w:rsidR="00557A3D" w:rsidRPr="00557A3D" w:rsidRDefault="00557A3D" w:rsidP="00304736">
      <w:pPr>
        <w:numPr>
          <w:ilvl w:val="0"/>
          <w:numId w:val="7"/>
        </w:numPr>
        <w:tabs>
          <w:tab w:val="left" w:pos="8181"/>
        </w:tabs>
        <w:spacing w:line="360" w:lineRule="auto"/>
        <w:jc w:val="both"/>
        <w:rPr>
          <w:rFonts w:ascii="Cambria" w:hAnsi="Cambria"/>
          <w:b/>
          <w:sz w:val="20"/>
          <w:szCs w:val="20"/>
        </w:rPr>
      </w:pPr>
      <w:r>
        <w:rPr>
          <w:rFonts w:ascii="Cambria" w:hAnsi="Cambria" w:cs="Arial"/>
          <w:b/>
          <w:sz w:val="20"/>
          <w:szCs w:val="20"/>
        </w:rPr>
        <w:t>Manual Therapy</w:t>
      </w:r>
      <w:r>
        <w:rPr>
          <w:rFonts w:ascii="Cambria" w:hAnsi="Cambria" w:cs="Arial"/>
          <w:b/>
          <w:sz w:val="20"/>
          <w:szCs w:val="20"/>
        </w:rPr>
        <w:tab/>
      </w:r>
      <w:r w:rsidR="0038431C">
        <w:rPr>
          <w:rFonts w:ascii="Cambria" w:hAnsi="Cambria" w:cs="Arial"/>
          <w:b/>
          <w:sz w:val="20"/>
          <w:szCs w:val="20"/>
        </w:rPr>
        <w:t xml:space="preserve"> </w:t>
      </w:r>
      <w:r w:rsidR="00C25EA1">
        <w:rPr>
          <w:rFonts w:ascii="Cambria" w:hAnsi="Cambria" w:cs="Arial"/>
          <w:b/>
          <w:sz w:val="20"/>
          <w:szCs w:val="20"/>
        </w:rPr>
        <w:t>15</w:t>
      </w:r>
    </w:p>
    <w:p w14:paraId="6E492A50" w14:textId="77777777" w:rsidR="00513AD2" w:rsidRPr="00351C6B" w:rsidRDefault="00557A3D" w:rsidP="00304736">
      <w:pPr>
        <w:numPr>
          <w:ilvl w:val="0"/>
          <w:numId w:val="7"/>
        </w:numPr>
        <w:tabs>
          <w:tab w:val="left" w:pos="8181"/>
        </w:tabs>
        <w:spacing w:line="360" w:lineRule="auto"/>
        <w:jc w:val="both"/>
        <w:rPr>
          <w:rFonts w:ascii="Cambria" w:hAnsi="Cambria"/>
          <w:b/>
          <w:sz w:val="20"/>
          <w:szCs w:val="20"/>
        </w:rPr>
      </w:pPr>
      <w:r>
        <w:rPr>
          <w:rFonts w:ascii="Cambria" w:hAnsi="Cambria" w:cs="Arial"/>
          <w:b/>
          <w:sz w:val="20"/>
          <w:szCs w:val="20"/>
        </w:rPr>
        <w:t>References</w:t>
      </w:r>
      <w:r>
        <w:rPr>
          <w:rFonts w:ascii="Cambria" w:hAnsi="Cambria" w:cs="Arial"/>
          <w:b/>
          <w:sz w:val="20"/>
          <w:szCs w:val="20"/>
        </w:rPr>
        <w:tab/>
      </w:r>
      <w:r w:rsidR="0038431C">
        <w:rPr>
          <w:rFonts w:ascii="Cambria" w:hAnsi="Cambria" w:cs="Arial"/>
          <w:b/>
          <w:sz w:val="20"/>
          <w:szCs w:val="20"/>
        </w:rPr>
        <w:t xml:space="preserve"> </w:t>
      </w:r>
      <w:r w:rsidR="00C25EA1">
        <w:rPr>
          <w:rFonts w:ascii="Cambria" w:hAnsi="Cambria" w:cs="Arial"/>
          <w:b/>
          <w:sz w:val="20"/>
          <w:szCs w:val="20"/>
        </w:rPr>
        <w:t>16</w:t>
      </w:r>
      <w:r w:rsidR="00513AD2">
        <w:rPr>
          <w:rFonts w:ascii="Cambria" w:hAnsi="Cambria" w:cs="Arial"/>
          <w:b/>
          <w:sz w:val="20"/>
          <w:szCs w:val="20"/>
        </w:rPr>
        <w:t xml:space="preserve">  </w:t>
      </w:r>
    </w:p>
    <w:p w14:paraId="07E93946" w14:textId="77777777" w:rsidR="00EC361D" w:rsidRDefault="00EC361D" w:rsidP="00EC361D">
      <w:pPr>
        <w:tabs>
          <w:tab w:val="left" w:pos="8181"/>
        </w:tabs>
        <w:spacing w:line="360" w:lineRule="auto"/>
        <w:ind w:left="547"/>
        <w:jc w:val="both"/>
        <w:rPr>
          <w:rFonts w:ascii="Cambria" w:hAnsi="Cambria"/>
          <w:b/>
          <w:sz w:val="20"/>
          <w:szCs w:val="20"/>
        </w:rPr>
      </w:pPr>
    </w:p>
    <w:p w14:paraId="1946EFCC" w14:textId="77777777" w:rsidR="00EC361D" w:rsidRPr="00AC1DF5" w:rsidRDefault="00EC361D" w:rsidP="00EC361D">
      <w:pPr>
        <w:jc w:val="both"/>
        <w:rPr>
          <w:rFonts w:ascii="Cambria" w:hAnsi="Cambria" w:cs="Arial"/>
          <w:color w:val="800000"/>
          <w:sz w:val="28"/>
          <w:szCs w:val="28"/>
        </w:rPr>
      </w:pPr>
      <w:r>
        <w:rPr>
          <w:rFonts w:ascii="Cambria" w:hAnsi="Cambria" w:cs="Arial"/>
          <w:b/>
          <w:color w:val="800000"/>
          <w:sz w:val="28"/>
          <w:szCs w:val="28"/>
        </w:rPr>
        <w:t>Appendices</w:t>
      </w:r>
      <w:r w:rsidR="0038431C">
        <w:rPr>
          <w:rFonts w:ascii="Cambria" w:hAnsi="Cambria" w:cs="Arial"/>
          <w:b/>
          <w:color w:val="800000"/>
          <w:sz w:val="28"/>
          <w:szCs w:val="28"/>
        </w:rPr>
        <w:tab/>
      </w:r>
    </w:p>
    <w:p w14:paraId="516A35E2" w14:textId="77777777" w:rsidR="00EC361D" w:rsidRPr="00EC361D" w:rsidRDefault="00EC361D" w:rsidP="00EC361D">
      <w:pPr>
        <w:tabs>
          <w:tab w:val="left" w:pos="8181"/>
        </w:tabs>
        <w:spacing w:line="360" w:lineRule="auto"/>
        <w:ind w:left="547"/>
        <w:jc w:val="both"/>
        <w:rPr>
          <w:rFonts w:ascii="Cambria" w:hAnsi="Cambria"/>
          <w:b/>
          <w:sz w:val="20"/>
          <w:szCs w:val="20"/>
        </w:rPr>
      </w:pPr>
    </w:p>
    <w:p w14:paraId="72A1F198" w14:textId="77777777" w:rsidR="00351C6B" w:rsidRPr="001177AD" w:rsidRDefault="00EC361D" w:rsidP="00304736">
      <w:pPr>
        <w:numPr>
          <w:ilvl w:val="0"/>
          <w:numId w:val="8"/>
        </w:numPr>
        <w:tabs>
          <w:tab w:val="left" w:pos="8181"/>
        </w:tabs>
        <w:spacing w:line="360" w:lineRule="auto"/>
        <w:jc w:val="both"/>
        <w:rPr>
          <w:rFonts w:ascii="Cambria" w:hAnsi="Cambria"/>
          <w:b/>
          <w:sz w:val="20"/>
          <w:szCs w:val="20"/>
        </w:rPr>
      </w:pPr>
      <w:r>
        <w:rPr>
          <w:rFonts w:ascii="Cambria" w:hAnsi="Cambria" w:cs="Arial"/>
          <w:b/>
          <w:sz w:val="20"/>
          <w:szCs w:val="20"/>
        </w:rPr>
        <w:t>Self-Massage</w:t>
      </w:r>
      <w:r w:rsidR="0038431C">
        <w:rPr>
          <w:rFonts w:ascii="Cambria" w:hAnsi="Cambria" w:cs="Arial"/>
          <w:b/>
          <w:sz w:val="20"/>
          <w:szCs w:val="20"/>
        </w:rPr>
        <w:tab/>
        <w:t>Page</w:t>
      </w:r>
    </w:p>
    <w:p w14:paraId="49BE53E5" w14:textId="77777777" w:rsidR="001177AD" w:rsidRPr="001177AD" w:rsidRDefault="001177AD" w:rsidP="00304736">
      <w:pPr>
        <w:numPr>
          <w:ilvl w:val="1"/>
          <w:numId w:val="6"/>
        </w:numPr>
        <w:tabs>
          <w:tab w:val="left" w:pos="8181"/>
        </w:tabs>
        <w:spacing w:line="360" w:lineRule="auto"/>
        <w:jc w:val="both"/>
        <w:rPr>
          <w:rFonts w:ascii="Cambria" w:hAnsi="Cambria"/>
          <w:b/>
          <w:sz w:val="20"/>
          <w:szCs w:val="20"/>
        </w:rPr>
      </w:pPr>
      <w:r>
        <w:rPr>
          <w:rFonts w:ascii="Cambria" w:hAnsi="Cambria" w:cs="Arial"/>
          <w:b/>
          <w:sz w:val="20"/>
          <w:szCs w:val="20"/>
        </w:rPr>
        <w:t>Arm</w:t>
      </w:r>
      <w:r w:rsidR="0038431C">
        <w:rPr>
          <w:rFonts w:ascii="Cambria" w:hAnsi="Cambria" w:cs="Arial"/>
          <w:b/>
          <w:sz w:val="20"/>
          <w:szCs w:val="20"/>
        </w:rPr>
        <w:tab/>
        <w:t xml:space="preserve"> </w:t>
      </w:r>
      <w:r w:rsidR="00C25EA1">
        <w:rPr>
          <w:rFonts w:ascii="Cambria" w:hAnsi="Cambria" w:cs="Arial"/>
          <w:b/>
          <w:sz w:val="20"/>
          <w:szCs w:val="20"/>
        </w:rPr>
        <w:t>19</w:t>
      </w:r>
    </w:p>
    <w:p w14:paraId="25A565D0" w14:textId="77777777" w:rsidR="001177AD" w:rsidRPr="00351C6B" w:rsidRDefault="001177AD" w:rsidP="00304736">
      <w:pPr>
        <w:numPr>
          <w:ilvl w:val="1"/>
          <w:numId w:val="6"/>
        </w:numPr>
        <w:tabs>
          <w:tab w:val="left" w:pos="8181"/>
        </w:tabs>
        <w:spacing w:line="360" w:lineRule="auto"/>
        <w:jc w:val="both"/>
        <w:rPr>
          <w:rFonts w:ascii="Cambria" w:hAnsi="Cambria"/>
          <w:b/>
          <w:sz w:val="20"/>
          <w:szCs w:val="20"/>
        </w:rPr>
      </w:pPr>
      <w:r>
        <w:rPr>
          <w:rFonts w:ascii="Cambria" w:hAnsi="Cambria" w:cs="Arial"/>
          <w:b/>
          <w:sz w:val="20"/>
          <w:szCs w:val="20"/>
        </w:rPr>
        <w:t>Leg</w:t>
      </w:r>
      <w:r w:rsidR="00C25EA1">
        <w:rPr>
          <w:rFonts w:ascii="Cambria" w:hAnsi="Cambria" w:cs="Arial"/>
          <w:b/>
          <w:sz w:val="20"/>
          <w:szCs w:val="20"/>
        </w:rPr>
        <w:tab/>
        <w:t xml:space="preserve"> 20</w:t>
      </w:r>
    </w:p>
    <w:p w14:paraId="553FAC6F" w14:textId="77777777" w:rsidR="00351C6B" w:rsidRPr="001177AD" w:rsidRDefault="00351C6B" w:rsidP="00304736">
      <w:pPr>
        <w:numPr>
          <w:ilvl w:val="0"/>
          <w:numId w:val="8"/>
        </w:numPr>
        <w:tabs>
          <w:tab w:val="left" w:pos="8181"/>
        </w:tabs>
        <w:spacing w:line="360" w:lineRule="auto"/>
        <w:jc w:val="both"/>
        <w:rPr>
          <w:rFonts w:ascii="Cambria" w:hAnsi="Cambria"/>
          <w:b/>
          <w:sz w:val="20"/>
          <w:szCs w:val="20"/>
        </w:rPr>
      </w:pPr>
      <w:r>
        <w:rPr>
          <w:rFonts w:ascii="Cambria" w:hAnsi="Cambria" w:cs="Arial"/>
          <w:b/>
          <w:sz w:val="20"/>
          <w:szCs w:val="20"/>
        </w:rPr>
        <w:t>Bandaging</w:t>
      </w:r>
    </w:p>
    <w:p w14:paraId="06C7104B" w14:textId="77777777" w:rsidR="001177AD" w:rsidRPr="00C25EA1" w:rsidRDefault="001177AD" w:rsidP="00304736">
      <w:pPr>
        <w:numPr>
          <w:ilvl w:val="1"/>
          <w:numId w:val="6"/>
        </w:numPr>
        <w:tabs>
          <w:tab w:val="left" w:pos="8181"/>
        </w:tabs>
        <w:spacing w:line="360" w:lineRule="auto"/>
        <w:jc w:val="both"/>
        <w:rPr>
          <w:rFonts w:ascii="Cambria" w:hAnsi="Cambria"/>
          <w:b/>
          <w:sz w:val="20"/>
          <w:szCs w:val="20"/>
        </w:rPr>
      </w:pPr>
      <w:r w:rsidRPr="00C25EA1">
        <w:rPr>
          <w:rFonts w:ascii="Cambria" w:hAnsi="Cambria" w:cs="Arial"/>
          <w:b/>
          <w:sz w:val="20"/>
          <w:szCs w:val="20"/>
        </w:rPr>
        <w:t>Arm</w:t>
      </w:r>
      <w:r w:rsidR="0038431C" w:rsidRPr="00C25EA1">
        <w:rPr>
          <w:rFonts w:ascii="Cambria" w:hAnsi="Cambria" w:cs="Arial"/>
          <w:b/>
          <w:sz w:val="20"/>
          <w:szCs w:val="20"/>
        </w:rPr>
        <w:tab/>
      </w:r>
      <w:r w:rsidR="00C25EA1">
        <w:rPr>
          <w:rFonts w:ascii="Cambria" w:hAnsi="Cambria" w:cs="Arial"/>
          <w:b/>
          <w:sz w:val="20"/>
          <w:szCs w:val="20"/>
        </w:rPr>
        <w:t xml:space="preserve"> 21</w:t>
      </w:r>
      <w:r w:rsidR="0038431C" w:rsidRPr="00C25EA1">
        <w:rPr>
          <w:rFonts w:ascii="Cambria" w:hAnsi="Cambria" w:cs="Arial"/>
          <w:b/>
          <w:sz w:val="20"/>
          <w:szCs w:val="20"/>
        </w:rPr>
        <w:tab/>
      </w:r>
    </w:p>
    <w:p w14:paraId="1DC8CB4A" w14:textId="77777777" w:rsidR="001177AD" w:rsidRPr="00D31609" w:rsidRDefault="001177AD" w:rsidP="00304736">
      <w:pPr>
        <w:numPr>
          <w:ilvl w:val="1"/>
          <w:numId w:val="6"/>
        </w:numPr>
        <w:tabs>
          <w:tab w:val="left" w:pos="8181"/>
        </w:tabs>
        <w:spacing w:line="360" w:lineRule="auto"/>
        <w:jc w:val="both"/>
        <w:rPr>
          <w:rFonts w:ascii="Cambria" w:hAnsi="Cambria"/>
          <w:b/>
          <w:sz w:val="20"/>
          <w:szCs w:val="20"/>
        </w:rPr>
      </w:pPr>
      <w:r w:rsidRPr="00D31609">
        <w:rPr>
          <w:rFonts w:ascii="Cambria" w:hAnsi="Cambria" w:cs="Arial"/>
          <w:b/>
          <w:sz w:val="20"/>
          <w:szCs w:val="20"/>
        </w:rPr>
        <w:t>Leg</w:t>
      </w:r>
      <w:r w:rsidR="00C25EA1" w:rsidRPr="00D31609">
        <w:rPr>
          <w:rFonts w:ascii="Cambria" w:hAnsi="Cambria" w:cs="Arial"/>
          <w:b/>
          <w:sz w:val="20"/>
          <w:szCs w:val="20"/>
        </w:rPr>
        <w:tab/>
        <w:t xml:space="preserve"> 22</w:t>
      </w:r>
    </w:p>
    <w:p w14:paraId="3B2B98A5" w14:textId="77777777" w:rsidR="00351C6B" w:rsidRPr="00C25EA1" w:rsidRDefault="00351C6B" w:rsidP="00304736">
      <w:pPr>
        <w:numPr>
          <w:ilvl w:val="0"/>
          <w:numId w:val="8"/>
        </w:numPr>
        <w:tabs>
          <w:tab w:val="left" w:pos="8181"/>
        </w:tabs>
        <w:spacing w:line="360" w:lineRule="auto"/>
        <w:jc w:val="both"/>
        <w:rPr>
          <w:rFonts w:ascii="Cambria" w:hAnsi="Cambria"/>
          <w:b/>
          <w:sz w:val="20"/>
          <w:szCs w:val="20"/>
        </w:rPr>
      </w:pPr>
      <w:r w:rsidRPr="00C25EA1">
        <w:rPr>
          <w:rFonts w:ascii="Cambria" w:hAnsi="Cambria" w:cs="Arial"/>
          <w:b/>
          <w:sz w:val="20"/>
          <w:szCs w:val="20"/>
        </w:rPr>
        <w:t>Exercises</w:t>
      </w:r>
    </w:p>
    <w:p w14:paraId="128BC5B7" w14:textId="77777777" w:rsidR="001177AD" w:rsidRPr="00C25EA1" w:rsidRDefault="001177AD" w:rsidP="00304736">
      <w:pPr>
        <w:numPr>
          <w:ilvl w:val="1"/>
          <w:numId w:val="6"/>
        </w:numPr>
        <w:tabs>
          <w:tab w:val="left" w:pos="8181"/>
        </w:tabs>
        <w:spacing w:line="360" w:lineRule="auto"/>
        <w:jc w:val="both"/>
        <w:rPr>
          <w:rFonts w:ascii="Cambria" w:hAnsi="Cambria"/>
          <w:b/>
          <w:sz w:val="20"/>
          <w:szCs w:val="20"/>
        </w:rPr>
      </w:pPr>
      <w:r w:rsidRPr="00C25EA1">
        <w:rPr>
          <w:rFonts w:ascii="Cambria" w:hAnsi="Cambria" w:cs="Arial"/>
          <w:b/>
          <w:sz w:val="20"/>
          <w:szCs w:val="20"/>
        </w:rPr>
        <w:t>Upper Extremity</w:t>
      </w:r>
      <w:r w:rsidR="00C25EA1">
        <w:rPr>
          <w:rFonts w:ascii="Cambria" w:hAnsi="Cambria" w:cs="Arial"/>
          <w:b/>
          <w:sz w:val="20"/>
          <w:szCs w:val="20"/>
        </w:rPr>
        <w:tab/>
        <w:t xml:space="preserve"> 23</w:t>
      </w:r>
    </w:p>
    <w:p w14:paraId="172CB3CE" w14:textId="77777777" w:rsidR="001177AD" w:rsidRPr="00351C6B" w:rsidRDefault="001177AD" w:rsidP="00304736">
      <w:pPr>
        <w:numPr>
          <w:ilvl w:val="1"/>
          <w:numId w:val="6"/>
        </w:numPr>
        <w:tabs>
          <w:tab w:val="left" w:pos="8181"/>
        </w:tabs>
        <w:spacing w:line="360" w:lineRule="auto"/>
        <w:jc w:val="both"/>
        <w:rPr>
          <w:rFonts w:ascii="Cambria" w:hAnsi="Cambria"/>
          <w:b/>
          <w:sz w:val="20"/>
          <w:szCs w:val="20"/>
        </w:rPr>
      </w:pPr>
      <w:r w:rsidRPr="00C25EA1">
        <w:rPr>
          <w:rFonts w:ascii="Cambria" w:hAnsi="Cambria" w:cs="Arial"/>
          <w:b/>
          <w:sz w:val="20"/>
          <w:szCs w:val="20"/>
        </w:rPr>
        <w:t>Lower Extremity</w:t>
      </w:r>
      <w:r w:rsidR="00C25EA1">
        <w:rPr>
          <w:rFonts w:ascii="Cambria" w:hAnsi="Cambria" w:cs="Arial"/>
          <w:b/>
          <w:sz w:val="20"/>
          <w:szCs w:val="20"/>
        </w:rPr>
        <w:tab/>
        <w:t xml:space="preserve"> 24</w:t>
      </w:r>
    </w:p>
    <w:p w14:paraId="28FAB3C3" w14:textId="77777777" w:rsidR="00351C6B" w:rsidRPr="003B06CC" w:rsidRDefault="00CB410E" w:rsidP="00304736">
      <w:pPr>
        <w:numPr>
          <w:ilvl w:val="0"/>
          <w:numId w:val="8"/>
        </w:numPr>
        <w:tabs>
          <w:tab w:val="left" w:pos="8181"/>
        </w:tabs>
        <w:spacing w:line="360" w:lineRule="auto"/>
        <w:jc w:val="both"/>
        <w:rPr>
          <w:rFonts w:ascii="Cambria" w:hAnsi="Cambria"/>
          <w:b/>
          <w:sz w:val="20"/>
          <w:szCs w:val="20"/>
        </w:rPr>
      </w:pPr>
      <w:r w:rsidRPr="003B06CC">
        <w:rPr>
          <w:rFonts w:ascii="Cambria" w:hAnsi="Cambria" w:cs="Arial"/>
          <w:b/>
          <w:sz w:val="20"/>
          <w:szCs w:val="20"/>
        </w:rPr>
        <w:t>Care P</w:t>
      </w:r>
      <w:r w:rsidR="003B06CC" w:rsidRPr="003B06CC">
        <w:rPr>
          <w:rFonts w:ascii="Cambria" w:hAnsi="Cambria" w:cs="Arial"/>
          <w:b/>
          <w:sz w:val="20"/>
          <w:szCs w:val="20"/>
        </w:rPr>
        <w:t>ath</w:t>
      </w:r>
    </w:p>
    <w:p w14:paraId="34CF1615" w14:textId="77777777" w:rsidR="003B06CC" w:rsidRPr="003B06CC" w:rsidRDefault="003B06CC" w:rsidP="00304736">
      <w:pPr>
        <w:numPr>
          <w:ilvl w:val="1"/>
          <w:numId w:val="6"/>
        </w:numPr>
        <w:tabs>
          <w:tab w:val="left" w:pos="8181"/>
        </w:tabs>
        <w:spacing w:line="360" w:lineRule="auto"/>
        <w:jc w:val="both"/>
        <w:rPr>
          <w:rFonts w:ascii="Cambria" w:hAnsi="Cambria"/>
          <w:b/>
          <w:sz w:val="20"/>
          <w:szCs w:val="20"/>
        </w:rPr>
      </w:pPr>
      <w:r w:rsidRPr="003B06CC">
        <w:rPr>
          <w:rFonts w:ascii="Cambria" w:hAnsi="Cambria" w:cs="Arial"/>
          <w:b/>
          <w:sz w:val="20"/>
          <w:szCs w:val="20"/>
        </w:rPr>
        <w:t>Arm</w:t>
      </w:r>
      <w:r w:rsidR="00C25EA1">
        <w:rPr>
          <w:rFonts w:ascii="Cambria" w:hAnsi="Cambria" w:cs="Arial"/>
          <w:b/>
          <w:sz w:val="20"/>
          <w:szCs w:val="20"/>
        </w:rPr>
        <w:tab/>
        <w:t xml:space="preserve"> 25</w:t>
      </w:r>
    </w:p>
    <w:p w14:paraId="078F0018" w14:textId="77777777" w:rsidR="003B06CC" w:rsidRPr="003B06CC" w:rsidRDefault="003B06CC" w:rsidP="00304736">
      <w:pPr>
        <w:numPr>
          <w:ilvl w:val="1"/>
          <w:numId w:val="6"/>
        </w:numPr>
        <w:tabs>
          <w:tab w:val="left" w:pos="8181"/>
        </w:tabs>
        <w:spacing w:line="360" w:lineRule="auto"/>
        <w:jc w:val="both"/>
        <w:rPr>
          <w:rFonts w:ascii="Cambria" w:hAnsi="Cambria"/>
          <w:b/>
          <w:sz w:val="20"/>
          <w:szCs w:val="20"/>
        </w:rPr>
      </w:pPr>
      <w:r w:rsidRPr="003B06CC">
        <w:rPr>
          <w:rFonts w:ascii="Cambria" w:hAnsi="Cambria" w:cs="Arial"/>
          <w:b/>
          <w:sz w:val="20"/>
          <w:szCs w:val="20"/>
        </w:rPr>
        <w:t>Leg</w:t>
      </w:r>
      <w:r w:rsidR="00C25EA1">
        <w:rPr>
          <w:rFonts w:ascii="Cambria" w:hAnsi="Cambria" w:cs="Arial"/>
          <w:b/>
          <w:sz w:val="20"/>
          <w:szCs w:val="20"/>
        </w:rPr>
        <w:tab/>
        <w:t xml:space="preserve"> 26</w:t>
      </w:r>
    </w:p>
    <w:p w14:paraId="140351BE" w14:textId="071E3224" w:rsidR="00351C6B" w:rsidRPr="003B06CC" w:rsidRDefault="00A55528" w:rsidP="00304736">
      <w:pPr>
        <w:numPr>
          <w:ilvl w:val="0"/>
          <w:numId w:val="8"/>
        </w:numPr>
        <w:tabs>
          <w:tab w:val="left" w:pos="8181"/>
        </w:tabs>
        <w:spacing w:line="360" w:lineRule="auto"/>
        <w:jc w:val="both"/>
        <w:rPr>
          <w:rFonts w:ascii="Cambria" w:hAnsi="Cambria"/>
          <w:b/>
          <w:sz w:val="20"/>
          <w:szCs w:val="20"/>
        </w:rPr>
      </w:pPr>
      <w:r>
        <w:rPr>
          <w:rFonts w:ascii="Cambria" w:hAnsi="Cambria" w:cs="Arial"/>
          <w:b/>
          <w:sz w:val="20"/>
          <w:szCs w:val="20"/>
        </w:rPr>
        <w:t>Assessment</w:t>
      </w:r>
      <w:r w:rsidR="00C25EA1">
        <w:rPr>
          <w:rFonts w:ascii="Cambria" w:hAnsi="Cambria" w:cs="Arial"/>
          <w:b/>
          <w:sz w:val="20"/>
          <w:szCs w:val="20"/>
        </w:rPr>
        <w:tab/>
        <w:t xml:space="preserve"> 27</w:t>
      </w:r>
    </w:p>
    <w:p w14:paraId="5E63A244" w14:textId="523EC7AA" w:rsidR="00351C6B" w:rsidRPr="003B06CC" w:rsidRDefault="00351C6B" w:rsidP="00A55528">
      <w:pPr>
        <w:tabs>
          <w:tab w:val="left" w:pos="8181"/>
        </w:tabs>
        <w:spacing w:line="360" w:lineRule="auto"/>
        <w:jc w:val="both"/>
        <w:rPr>
          <w:rFonts w:ascii="Cambria" w:hAnsi="Cambria"/>
          <w:b/>
          <w:sz w:val="20"/>
          <w:szCs w:val="20"/>
        </w:rPr>
      </w:pPr>
    </w:p>
    <w:p w14:paraId="2F54E60B" w14:textId="77777777" w:rsidR="00AF3C0E" w:rsidRPr="00AF3C0E" w:rsidRDefault="00AF3C0E" w:rsidP="00D00153">
      <w:pPr>
        <w:rPr>
          <w:rFonts w:ascii="Cambria" w:hAnsi="Cambria" w:cs="Arial"/>
          <w:b/>
          <w:bCs/>
          <w:color w:val="800000"/>
          <w:sz w:val="28"/>
          <w:szCs w:val="20"/>
        </w:rPr>
      </w:pPr>
      <w:r w:rsidRPr="00AF3C0E">
        <w:rPr>
          <w:rFonts w:ascii="Cambria" w:hAnsi="Cambria" w:cs="Arial"/>
          <w:b/>
          <w:bCs/>
          <w:color w:val="800000"/>
          <w:sz w:val="28"/>
          <w:szCs w:val="20"/>
        </w:rPr>
        <w:br w:type="page"/>
      </w:r>
    </w:p>
    <w:p w14:paraId="046BE2D4" w14:textId="77777777" w:rsidR="00E729BA" w:rsidRPr="001C45D6" w:rsidRDefault="00E729BA" w:rsidP="00E729BA">
      <w:pPr>
        <w:rPr>
          <w:rFonts w:ascii="Cambria" w:hAnsi="Cambria" w:cs="Arial"/>
          <w:b/>
          <w:bCs/>
          <w:color w:val="800000"/>
          <w:sz w:val="32"/>
          <w:szCs w:val="32"/>
          <w:u w:val="single"/>
        </w:rPr>
      </w:pPr>
      <w:r w:rsidRPr="001C45D6">
        <w:rPr>
          <w:rFonts w:ascii="Cambria" w:hAnsi="Cambria" w:cs="Arial"/>
          <w:b/>
          <w:bCs/>
          <w:color w:val="800000"/>
          <w:sz w:val="32"/>
          <w:szCs w:val="32"/>
          <w:u w:val="single"/>
        </w:rPr>
        <w:lastRenderedPageBreak/>
        <w:t xml:space="preserve">What is Lymphedema? </w:t>
      </w:r>
    </w:p>
    <w:p w14:paraId="39E98E5F" w14:textId="77777777" w:rsidR="00E729BA" w:rsidRPr="00AF3C0E" w:rsidRDefault="00E729BA" w:rsidP="00E729BA">
      <w:pPr>
        <w:rPr>
          <w:rFonts w:ascii="Cambria" w:hAnsi="Cambria" w:cs="Arial"/>
          <w:sz w:val="20"/>
          <w:szCs w:val="20"/>
        </w:rPr>
      </w:pPr>
    </w:p>
    <w:p w14:paraId="5007A48F" w14:textId="77777777" w:rsidR="00E729BA" w:rsidRPr="00AF3C0E" w:rsidRDefault="00E729BA" w:rsidP="001C45D6">
      <w:pPr>
        <w:rPr>
          <w:rFonts w:ascii="Cambria" w:hAnsi="Cambria" w:cs="Arial"/>
          <w:sz w:val="20"/>
          <w:szCs w:val="20"/>
        </w:rPr>
      </w:pPr>
      <w:r w:rsidRPr="00AF3C0E">
        <w:rPr>
          <w:rFonts w:ascii="Cambria" w:hAnsi="Cambria" w:cs="Arial"/>
          <w:sz w:val="20"/>
          <w:szCs w:val="20"/>
        </w:rPr>
        <w:t xml:space="preserve">Lymphedema is a condition in which fluid and protein accumulate in the extravascular interstitial spaces of a limb.  This condition is the most chronic complication after dissection of lymph nodes.  Secondary lymphedema can cause pain, discomfort, decreased mobility, cellulitis and lymphangitis.  Lymphedema is a chronic condition that is not curable at present. </w:t>
      </w:r>
      <w:r w:rsidRPr="00AF3C0E">
        <w:rPr>
          <w:rFonts w:ascii="Cambria" w:hAnsi="Cambria" w:cs="Arial"/>
          <w:sz w:val="20"/>
          <w:szCs w:val="20"/>
          <w:vertAlign w:val="superscript"/>
        </w:rPr>
        <w:t>1</w:t>
      </w:r>
    </w:p>
    <w:p w14:paraId="5040D7D1" w14:textId="77777777" w:rsidR="00E729BA" w:rsidRPr="00AF3C0E" w:rsidRDefault="00E729BA" w:rsidP="00E729BA">
      <w:pPr>
        <w:jc w:val="both"/>
        <w:rPr>
          <w:rFonts w:ascii="Cambria" w:hAnsi="Cambria" w:cs="Arial"/>
          <w:sz w:val="20"/>
          <w:szCs w:val="20"/>
        </w:rPr>
      </w:pPr>
    </w:p>
    <w:p w14:paraId="62A44CE8"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What is the Role of the Lymphatic System?</w:t>
      </w:r>
    </w:p>
    <w:p w14:paraId="54275445" w14:textId="77777777" w:rsidR="00E729BA" w:rsidRPr="00AF3C0E" w:rsidRDefault="00E729BA" w:rsidP="00E729BA">
      <w:pPr>
        <w:jc w:val="both"/>
        <w:rPr>
          <w:rFonts w:ascii="Cambria" w:hAnsi="Cambria" w:cs="Arial"/>
          <w:sz w:val="20"/>
          <w:szCs w:val="20"/>
        </w:rPr>
      </w:pPr>
    </w:p>
    <w:p w14:paraId="2CA96E0E" w14:textId="3F3A5CB0" w:rsidR="00E729BA" w:rsidRPr="00234E53" w:rsidRDefault="00E729BA" w:rsidP="00E729BA">
      <w:pPr>
        <w:rPr>
          <w:rFonts w:ascii="Cambria" w:hAnsi="Cambria" w:cs="Arial"/>
          <w:sz w:val="20"/>
          <w:szCs w:val="20"/>
          <w:vertAlign w:val="superscript"/>
        </w:rPr>
      </w:pPr>
      <w:r w:rsidRPr="00234E53">
        <w:rPr>
          <w:rFonts w:ascii="Cambria" w:hAnsi="Cambria" w:cs="Arial"/>
          <w:sz w:val="20"/>
          <w:szCs w:val="20"/>
        </w:rPr>
        <w:t>The lymphatic system is a group of small organs (nodes) and vessels through which lymph fluid flows.  The lymphatic system functions in cooperation with the circulatory system, which carries blood throughout the body.  Impurities are removed from the circulatory system by the lymphatics and are broken down by cells important in fighting bacteria and viruses.  The lymphatic system also plays a role in maintaining flu</w:t>
      </w:r>
      <w:r w:rsidR="00BF23E6" w:rsidRPr="00234E53">
        <w:rPr>
          <w:rFonts w:ascii="Cambria" w:hAnsi="Cambria" w:cs="Arial"/>
          <w:sz w:val="20"/>
          <w:szCs w:val="20"/>
        </w:rPr>
        <w:t xml:space="preserve">id balance throughout the body. </w:t>
      </w:r>
      <w:r w:rsidRPr="00234E53">
        <w:rPr>
          <w:rFonts w:ascii="Cambria" w:hAnsi="Cambria" w:cs="Arial"/>
          <w:sz w:val="20"/>
          <w:szCs w:val="20"/>
          <w:vertAlign w:val="superscript"/>
        </w:rPr>
        <w:t>2</w:t>
      </w:r>
    </w:p>
    <w:p w14:paraId="3D02AC12" w14:textId="77777777" w:rsidR="00524F34" w:rsidRPr="00AF3C0E" w:rsidRDefault="00524F34" w:rsidP="00E729BA">
      <w:pPr>
        <w:rPr>
          <w:rFonts w:ascii="Cambria" w:hAnsi="Cambria" w:cs="Arial"/>
          <w:b/>
          <w:bCs/>
          <w:color w:val="800000"/>
          <w:sz w:val="28"/>
          <w:szCs w:val="20"/>
        </w:rPr>
      </w:pPr>
    </w:p>
    <w:p w14:paraId="7AEFECF8" w14:textId="77777777" w:rsidR="00E729BA" w:rsidRPr="00AF3C0E" w:rsidRDefault="00E729BA" w:rsidP="00E729BA">
      <w:pPr>
        <w:rPr>
          <w:rFonts w:ascii="Cambria" w:hAnsi="Cambria" w:cs="Arial"/>
          <w:b/>
          <w:color w:val="800000"/>
          <w:sz w:val="28"/>
          <w:szCs w:val="28"/>
        </w:rPr>
      </w:pPr>
      <w:r w:rsidRPr="00AF3C0E">
        <w:rPr>
          <w:rFonts w:ascii="Cambria" w:hAnsi="Cambria" w:cs="Arial"/>
          <w:b/>
          <w:color w:val="800000"/>
          <w:sz w:val="28"/>
          <w:szCs w:val="28"/>
        </w:rPr>
        <w:t xml:space="preserve">Components of the System </w:t>
      </w:r>
      <w:r w:rsidRPr="00AF3C0E">
        <w:rPr>
          <w:rFonts w:ascii="Cambria" w:hAnsi="Cambria" w:cs="Arial"/>
          <w:b/>
          <w:color w:val="800000"/>
          <w:sz w:val="28"/>
          <w:szCs w:val="28"/>
          <w:vertAlign w:val="superscript"/>
        </w:rPr>
        <w:t>2</w:t>
      </w:r>
    </w:p>
    <w:p w14:paraId="6162D6C9" w14:textId="77777777" w:rsidR="00E729BA" w:rsidRPr="00AF3C0E" w:rsidRDefault="00E729BA" w:rsidP="00E729BA">
      <w:pPr>
        <w:rPr>
          <w:rFonts w:ascii="Cambria" w:hAnsi="Cambria" w:cs="Arial"/>
          <w:b/>
          <w:sz w:val="12"/>
          <w:szCs w:val="12"/>
        </w:rPr>
      </w:pPr>
    </w:p>
    <w:p w14:paraId="27D6BE0E" w14:textId="77777777" w:rsidR="00AF3C0E" w:rsidRPr="00AF3C0E" w:rsidRDefault="00E729BA" w:rsidP="001459CC">
      <w:pPr>
        <w:numPr>
          <w:ilvl w:val="0"/>
          <w:numId w:val="2"/>
        </w:numPr>
        <w:tabs>
          <w:tab w:val="clear" w:pos="720"/>
          <w:tab w:val="num" w:pos="540"/>
        </w:tabs>
        <w:spacing w:line="360" w:lineRule="auto"/>
        <w:ind w:left="360" w:hanging="180"/>
        <w:jc w:val="both"/>
        <w:rPr>
          <w:rFonts w:ascii="Cambria" w:hAnsi="Cambria" w:cs="Arial"/>
          <w:b/>
          <w:i/>
          <w:sz w:val="20"/>
          <w:szCs w:val="20"/>
        </w:rPr>
      </w:pPr>
      <w:r w:rsidRPr="00AF3C0E">
        <w:rPr>
          <w:rFonts w:ascii="Cambria" w:hAnsi="Cambria" w:cs="Arial"/>
          <w:b/>
          <w:i/>
          <w:sz w:val="20"/>
          <w:szCs w:val="20"/>
        </w:rPr>
        <w:t xml:space="preserve">Initial Lymphatics </w:t>
      </w:r>
    </w:p>
    <w:p w14:paraId="7445DB2D" w14:textId="77777777" w:rsidR="00E729BA" w:rsidRPr="00AF3C0E"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Beginning point of system</w:t>
      </w:r>
    </w:p>
    <w:p w14:paraId="36F6411D" w14:textId="77777777" w:rsidR="00E729BA" w:rsidRPr="00AF3C0E"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Outer bits of the vessel walls are attached to all surrounding tissues</w:t>
      </w:r>
    </w:p>
    <w:p w14:paraId="202CC171" w14:textId="77777777" w:rsidR="00E729BA" w:rsidRPr="00BF23E6"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Pressure changes are required to function</w:t>
      </w:r>
    </w:p>
    <w:p w14:paraId="7005BF99" w14:textId="77777777" w:rsidR="00E729BA" w:rsidRPr="00AF3C0E" w:rsidRDefault="00E729BA" w:rsidP="001459CC">
      <w:pPr>
        <w:numPr>
          <w:ilvl w:val="0"/>
          <w:numId w:val="2"/>
        </w:numPr>
        <w:tabs>
          <w:tab w:val="clear" w:pos="720"/>
          <w:tab w:val="num" w:pos="540"/>
        </w:tabs>
        <w:spacing w:line="360" w:lineRule="auto"/>
        <w:ind w:left="360" w:hanging="180"/>
        <w:jc w:val="both"/>
        <w:rPr>
          <w:rFonts w:ascii="Cambria" w:hAnsi="Cambria" w:cs="Arial"/>
          <w:b/>
          <w:i/>
          <w:sz w:val="20"/>
          <w:szCs w:val="20"/>
        </w:rPr>
      </w:pPr>
      <w:r w:rsidRPr="00AF3C0E">
        <w:rPr>
          <w:rFonts w:ascii="Cambria" w:hAnsi="Cambria" w:cs="Arial"/>
          <w:b/>
          <w:i/>
          <w:sz w:val="20"/>
          <w:szCs w:val="20"/>
        </w:rPr>
        <w:t>Collecting Vessels</w:t>
      </w:r>
    </w:p>
    <w:p w14:paraId="27944F96" w14:textId="77777777" w:rsidR="00E729BA" w:rsidRPr="00AF3C0E"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Receive drainage from the initial lymphatics</w:t>
      </w:r>
    </w:p>
    <w:p w14:paraId="7FBE02D5" w14:textId="77777777" w:rsidR="00E729BA" w:rsidRPr="00BF23E6"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Contain one-way valves which keep the fluid flowing in one direction</w:t>
      </w:r>
    </w:p>
    <w:p w14:paraId="377FA150" w14:textId="77777777" w:rsidR="00E729BA" w:rsidRPr="00AF3C0E" w:rsidRDefault="00E729BA" w:rsidP="001459CC">
      <w:pPr>
        <w:numPr>
          <w:ilvl w:val="0"/>
          <w:numId w:val="2"/>
        </w:numPr>
        <w:tabs>
          <w:tab w:val="clear" w:pos="720"/>
          <w:tab w:val="num" w:pos="540"/>
        </w:tabs>
        <w:spacing w:line="360" w:lineRule="auto"/>
        <w:ind w:left="360" w:hanging="180"/>
        <w:jc w:val="both"/>
        <w:rPr>
          <w:rFonts w:ascii="Cambria" w:hAnsi="Cambria" w:cs="Arial"/>
          <w:b/>
          <w:i/>
          <w:sz w:val="20"/>
          <w:szCs w:val="20"/>
        </w:rPr>
      </w:pPr>
      <w:r w:rsidRPr="00AF3C0E">
        <w:rPr>
          <w:rFonts w:ascii="Cambria" w:hAnsi="Cambria" w:cs="Arial"/>
          <w:b/>
          <w:i/>
          <w:sz w:val="20"/>
          <w:szCs w:val="20"/>
        </w:rPr>
        <w:t>Lymph Nodes</w:t>
      </w:r>
    </w:p>
    <w:p w14:paraId="365C3E53" w14:textId="77777777" w:rsidR="00E729BA" w:rsidRPr="00AF3C0E"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Filtering station for cleansing of lymphatic fluid</w:t>
      </w:r>
    </w:p>
    <w:p w14:paraId="0BCFBBD7" w14:textId="77777777" w:rsidR="00E729BA" w:rsidRPr="00AF3C0E"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Centres for growth and storage of ‘lymphocytes’ (cell housekeepers)</w:t>
      </w:r>
    </w:p>
    <w:p w14:paraId="3B65D7BC" w14:textId="77777777" w:rsidR="00E729BA" w:rsidRPr="00BF23E6"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Slow down the fluid and protein transport</w:t>
      </w:r>
    </w:p>
    <w:p w14:paraId="4D121CB7" w14:textId="77777777" w:rsidR="00E729BA" w:rsidRPr="00AF3C0E" w:rsidRDefault="00E729BA" w:rsidP="001459CC">
      <w:pPr>
        <w:numPr>
          <w:ilvl w:val="0"/>
          <w:numId w:val="2"/>
        </w:numPr>
        <w:tabs>
          <w:tab w:val="clear" w:pos="720"/>
          <w:tab w:val="num" w:pos="540"/>
        </w:tabs>
        <w:spacing w:line="360" w:lineRule="auto"/>
        <w:ind w:left="360" w:hanging="180"/>
        <w:jc w:val="both"/>
        <w:rPr>
          <w:rFonts w:ascii="Cambria" w:hAnsi="Cambria" w:cs="Arial"/>
          <w:b/>
          <w:i/>
          <w:sz w:val="20"/>
          <w:szCs w:val="20"/>
        </w:rPr>
      </w:pPr>
      <w:r w:rsidRPr="00AF3C0E">
        <w:rPr>
          <w:rFonts w:ascii="Cambria" w:hAnsi="Cambria" w:cs="Arial"/>
          <w:b/>
          <w:i/>
          <w:sz w:val="20"/>
          <w:szCs w:val="20"/>
        </w:rPr>
        <w:t>Major Lymphatic Ducts</w:t>
      </w:r>
    </w:p>
    <w:p w14:paraId="4AE47504" w14:textId="77777777" w:rsidR="00E729BA" w:rsidRPr="00AF3C0E"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Originating in the cisterna chyli in the tummy region, the thoracic duct is the largest lymph vessel</w:t>
      </w:r>
    </w:p>
    <w:p w14:paraId="396A00CE" w14:textId="77777777" w:rsidR="00E729BA" w:rsidRPr="00AF3C0E" w:rsidRDefault="00E729BA" w:rsidP="00304736">
      <w:pPr>
        <w:numPr>
          <w:ilvl w:val="0"/>
          <w:numId w:val="9"/>
        </w:numPr>
        <w:tabs>
          <w:tab w:val="num" w:pos="1080"/>
        </w:tabs>
        <w:spacing w:line="360" w:lineRule="auto"/>
        <w:jc w:val="both"/>
        <w:rPr>
          <w:rFonts w:ascii="Cambria" w:hAnsi="Cambria" w:cs="Arial"/>
          <w:sz w:val="20"/>
          <w:szCs w:val="20"/>
        </w:rPr>
      </w:pPr>
      <w:r w:rsidRPr="00AF3C0E">
        <w:rPr>
          <w:rFonts w:ascii="Cambria" w:hAnsi="Cambria" w:cs="Arial"/>
          <w:sz w:val="20"/>
          <w:szCs w:val="20"/>
        </w:rPr>
        <w:t>Right lymphatic duct is at the root of the neck</w:t>
      </w:r>
    </w:p>
    <w:p w14:paraId="32ADBD52" w14:textId="77777777" w:rsidR="00E729BA" w:rsidRPr="00BF23E6" w:rsidRDefault="00E729BA" w:rsidP="00E729BA">
      <w:pPr>
        <w:rPr>
          <w:rFonts w:ascii="Cambria" w:hAnsi="Cambria" w:cs="Arial"/>
          <w:b/>
          <w:bCs/>
          <w:color w:val="800000"/>
          <w:sz w:val="12"/>
          <w:szCs w:val="12"/>
        </w:rPr>
      </w:pPr>
    </w:p>
    <w:p w14:paraId="4E44CE80" w14:textId="77777777" w:rsidR="00E729BA" w:rsidRPr="00BF23E6" w:rsidRDefault="00E729BA" w:rsidP="00E729BA">
      <w:pPr>
        <w:rPr>
          <w:rFonts w:ascii="Cambria" w:hAnsi="Cambria" w:cs="Arial"/>
          <w:b/>
          <w:color w:val="800000"/>
          <w:sz w:val="28"/>
          <w:szCs w:val="28"/>
        </w:rPr>
      </w:pPr>
      <w:r w:rsidRPr="00BF23E6">
        <w:rPr>
          <w:rFonts w:ascii="Cambria" w:hAnsi="Cambria" w:cs="Arial"/>
          <w:b/>
          <w:color w:val="800000"/>
          <w:sz w:val="28"/>
          <w:szCs w:val="28"/>
        </w:rPr>
        <w:t xml:space="preserve">Classification </w:t>
      </w:r>
      <w:r w:rsidRPr="00BF23E6">
        <w:rPr>
          <w:rFonts w:ascii="Cambria" w:hAnsi="Cambria" w:cs="Arial"/>
          <w:b/>
          <w:color w:val="800000"/>
          <w:sz w:val="28"/>
          <w:szCs w:val="28"/>
          <w:vertAlign w:val="superscript"/>
        </w:rPr>
        <w:t>3,4</w:t>
      </w:r>
    </w:p>
    <w:p w14:paraId="40B2EAED" w14:textId="77777777" w:rsidR="00E729BA" w:rsidRPr="00BF23E6" w:rsidRDefault="00E729BA" w:rsidP="00E729BA">
      <w:pPr>
        <w:rPr>
          <w:rFonts w:ascii="Cambria" w:hAnsi="Cambria" w:cs="Arial"/>
          <w:b/>
          <w:bCs/>
          <w:color w:val="800000"/>
          <w:sz w:val="12"/>
          <w:szCs w:val="12"/>
        </w:rPr>
      </w:pPr>
    </w:p>
    <w:p w14:paraId="2AEB6B8D" w14:textId="77777777" w:rsidR="00E729BA" w:rsidRPr="00AF3C0E" w:rsidRDefault="00BF23E6" w:rsidP="00304736">
      <w:pPr>
        <w:numPr>
          <w:ilvl w:val="0"/>
          <w:numId w:val="9"/>
        </w:numPr>
        <w:spacing w:line="360" w:lineRule="auto"/>
        <w:rPr>
          <w:rFonts w:ascii="Cambria" w:hAnsi="Cambria" w:cs="Arial"/>
          <w:sz w:val="20"/>
          <w:szCs w:val="20"/>
        </w:rPr>
      </w:pPr>
      <w:r>
        <w:rPr>
          <w:rFonts w:ascii="Cambria" w:hAnsi="Cambria" w:cs="Arial"/>
          <w:sz w:val="20"/>
          <w:szCs w:val="20"/>
        </w:rPr>
        <w:t>Primary:</w:t>
      </w:r>
      <w:r w:rsidR="00E729BA" w:rsidRPr="00AF3C0E">
        <w:rPr>
          <w:rFonts w:ascii="Cambria" w:hAnsi="Cambria" w:cs="Arial"/>
          <w:sz w:val="20"/>
          <w:szCs w:val="20"/>
        </w:rPr>
        <w:t xml:space="preserve"> the result of a congenital abnormality of the lymphatic system</w:t>
      </w:r>
    </w:p>
    <w:p w14:paraId="2489D7D1" w14:textId="77777777" w:rsidR="00E729BA" w:rsidRPr="00AF3C0E" w:rsidRDefault="00E729BA" w:rsidP="00304736">
      <w:pPr>
        <w:numPr>
          <w:ilvl w:val="0"/>
          <w:numId w:val="9"/>
        </w:numPr>
        <w:spacing w:line="360" w:lineRule="auto"/>
        <w:rPr>
          <w:rFonts w:ascii="Cambria" w:hAnsi="Cambria" w:cs="Arial"/>
          <w:sz w:val="20"/>
          <w:szCs w:val="20"/>
        </w:rPr>
      </w:pPr>
      <w:r w:rsidRPr="00AF3C0E">
        <w:rPr>
          <w:rFonts w:ascii="Cambria" w:hAnsi="Cambria" w:cs="Arial"/>
          <w:sz w:val="20"/>
          <w:szCs w:val="20"/>
        </w:rPr>
        <w:t>Secondar</w:t>
      </w:r>
      <w:r w:rsidR="00BF23E6">
        <w:rPr>
          <w:rFonts w:ascii="Cambria" w:hAnsi="Cambria" w:cs="Arial"/>
          <w:sz w:val="20"/>
          <w:szCs w:val="20"/>
        </w:rPr>
        <w:t>y:</w:t>
      </w:r>
      <w:r w:rsidRPr="00AF3C0E">
        <w:rPr>
          <w:rFonts w:ascii="Cambria" w:hAnsi="Cambria" w:cs="Arial"/>
          <w:sz w:val="20"/>
          <w:szCs w:val="20"/>
        </w:rPr>
        <w:t xml:space="preserve"> results from damage to the lymph vessels or nodes.</w:t>
      </w:r>
    </w:p>
    <w:p w14:paraId="57292D5D" w14:textId="77777777" w:rsidR="00E729BA" w:rsidRPr="00BF23E6" w:rsidRDefault="00E729BA" w:rsidP="00E729BA">
      <w:pPr>
        <w:rPr>
          <w:rFonts w:ascii="Cambria" w:hAnsi="Cambria" w:cs="Arial"/>
          <w:b/>
          <w:bCs/>
          <w:color w:val="800000"/>
          <w:sz w:val="20"/>
          <w:szCs w:val="20"/>
        </w:rPr>
      </w:pPr>
    </w:p>
    <w:p w14:paraId="61BE2AB7" w14:textId="77777777" w:rsidR="00BF23E6" w:rsidRDefault="00BF23E6" w:rsidP="00E729BA">
      <w:pPr>
        <w:rPr>
          <w:rFonts w:ascii="Cambria" w:hAnsi="Cambria" w:cs="Arial"/>
          <w:b/>
          <w:bCs/>
          <w:color w:val="800000"/>
          <w:sz w:val="28"/>
          <w:szCs w:val="20"/>
        </w:rPr>
      </w:pPr>
    </w:p>
    <w:p w14:paraId="577997D4" w14:textId="77777777" w:rsidR="00067550" w:rsidRDefault="00067550" w:rsidP="00E729BA">
      <w:pPr>
        <w:rPr>
          <w:rFonts w:ascii="Cambria" w:hAnsi="Cambria" w:cs="Arial"/>
          <w:b/>
          <w:bCs/>
          <w:color w:val="800000"/>
          <w:sz w:val="28"/>
          <w:szCs w:val="20"/>
        </w:rPr>
      </w:pPr>
    </w:p>
    <w:p w14:paraId="6EC288B0" w14:textId="066CA0DF" w:rsidR="00067550" w:rsidRDefault="00067550" w:rsidP="00E729BA">
      <w:pPr>
        <w:rPr>
          <w:rFonts w:ascii="Cambria" w:hAnsi="Cambria" w:cs="Arial"/>
          <w:b/>
          <w:bCs/>
          <w:color w:val="800000"/>
          <w:sz w:val="28"/>
          <w:szCs w:val="20"/>
        </w:rPr>
      </w:pPr>
    </w:p>
    <w:p w14:paraId="1064448F" w14:textId="71A6E89B" w:rsidR="00524F34" w:rsidRDefault="00524F34" w:rsidP="00E729BA">
      <w:pPr>
        <w:rPr>
          <w:rFonts w:ascii="Cambria" w:hAnsi="Cambria" w:cs="Arial"/>
          <w:b/>
          <w:bCs/>
          <w:color w:val="800000"/>
          <w:sz w:val="28"/>
          <w:szCs w:val="20"/>
        </w:rPr>
      </w:pPr>
    </w:p>
    <w:p w14:paraId="2B36672A" w14:textId="61207C9D" w:rsidR="00524F34" w:rsidRDefault="00524F34" w:rsidP="00E729BA">
      <w:pPr>
        <w:rPr>
          <w:rFonts w:ascii="Cambria" w:hAnsi="Cambria" w:cs="Arial"/>
          <w:b/>
          <w:bCs/>
          <w:color w:val="800000"/>
          <w:sz w:val="28"/>
          <w:szCs w:val="20"/>
        </w:rPr>
      </w:pPr>
    </w:p>
    <w:p w14:paraId="2FB3BD07" w14:textId="64FF4287" w:rsidR="00E729BA" w:rsidRDefault="00E729BA" w:rsidP="00E729BA">
      <w:pPr>
        <w:rPr>
          <w:rFonts w:ascii="Cambria" w:hAnsi="Cambria" w:cs="Arial"/>
          <w:b/>
          <w:bCs/>
          <w:color w:val="800000"/>
          <w:sz w:val="28"/>
          <w:szCs w:val="20"/>
        </w:rPr>
      </w:pPr>
      <w:r w:rsidRPr="00AF3C0E">
        <w:rPr>
          <w:rFonts w:ascii="Cambria" w:hAnsi="Cambria" w:cs="Arial"/>
          <w:b/>
          <w:bCs/>
          <w:color w:val="800000"/>
          <w:sz w:val="28"/>
          <w:szCs w:val="20"/>
        </w:rPr>
        <w:lastRenderedPageBreak/>
        <w:t>What Causes Secondary Lymphedema?</w:t>
      </w:r>
    </w:p>
    <w:p w14:paraId="1D677A8E" w14:textId="77777777" w:rsidR="001C45D6" w:rsidRPr="001C45D6" w:rsidRDefault="001C45D6" w:rsidP="00E729BA">
      <w:pPr>
        <w:rPr>
          <w:rFonts w:ascii="Cambria" w:hAnsi="Cambria" w:cs="Arial"/>
          <w:b/>
          <w:bCs/>
          <w:color w:val="800000"/>
          <w:sz w:val="12"/>
          <w:szCs w:val="12"/>
        </w:rPr>
      </w:pPr>
    </w:p>
    <w:p w14:paraId="25D5583A" w14:textId="77777777" w:rsidR="00E729BA" w:rsidRPr="00AF3C0E" w:rsidRDefault="00E729BA" w:rsidP="001C45D6">
      <w:pPr>
        <w:rPr>
          <w:rFonts w:ascii="Cambria" w:hAnsi="Cambria" w:cs="Arial"/>
          <w:sz w:val="20"/>
          <w:szCs w:val="20"/>
        </w:rPr>
      </w:pPr>
      <w:r w:rsidRPr="00AF3C0E">
        <w:rPr>
          <w:rFonts w:ascii="Cambria" w:hAnsi="Cambria" w:cs="Arial"/>
          <w:sz w:val="20"/>
          <w:szCs w:val="20"/>
        </w:rPr>
        <w:t xml:space="preserve">Secondary lymphedema commonly occurs when there is an infection, or trauma that interrupts the normal function of the lymphatic pathways.  It often occurs following surgery and radiation treatment for cancer.  The surgical removal of lymph nodes in the areas adjacent to a tumour may block the flow of lymph through the system.  Radiation therapy may damage otherwise healthy lymph nodes causing scar tissue to form and again interrupting the flow of lymph through the system.  </w:t>
      </w:r>
    </w:p>
    <w:p w14:paraId="04A67D38" w14:textId="77777777" w:rsidR="00E729BA" w:rsidRPr="001C45D6" w:rsidRDefault="00E729BA" w:rsidP="00E729BA">
      <w:pPr>
        <w:jc w:val="both"/>
        <w:rPr>
          <w:rFonts w:ascii="Cambria" w:hAnsi="Cambria" w:cs="Arial"/>
          <w:sz w:val="12"/>
          <w:szCs w:val="12"/>
        </w:rPr>
      </w:pPr>
    </w:p>
    <w:p w14:paraId="021E8026" w14:textId="77777777" w:rsidR="00E729BA" w:rsidRDefault="00E729BA" w:rsidP="00E729B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Staging </w:t>
      </w:r>
      <w:r w:rsidRPr="00AF3C0E">
        <w:rPr>
          <w:rFonts w:ascii="Cambria" w:hAnsi="Cambria" w:cs="Arial"/>
          <w:b/>
          <w:bCs/>
          <w:color w:val="800000"/>
          <w:sz w:val="28"/>
          <w:szCs w:val="20"/>
          <w:vertAlign w:val="superscript"/>
        </w:rPr>
        <w:t>3</w:t>
      </w:r>
    </w:p>
    <w:p w14:paraId="6726EB1F" w14:textId="77777777" w:rsidR="00BF23E6" w:rsidRPr="00BF23E6" w:rsidRDefault="00BF23E6" w:rsidP="00E729BA">
      <w:pPr>
        <w:rPr>
          <w:rFonts w:ascii="Cambria" w:hAnsi="Cambria" w:cs="Arial"/>
          <w:b/>
          <w:bCs/>
          <w:color w:val="800000"/>
          <w:sz w:val="12"/>
          <w:szCs w:val="12"/>
          <w:vertAlign w:val="superscript"/>
        </w:rPr>
      </w:pPr>
    </w:p>
    <w:p w14:paraId="5B1702BE" w14:textId="77777777" w:rsidR="00E729BA" w:rsidRPr="00BF23E6" w:rsidRDefault="00E729BA" w:rsidP="00304736">
      <w:pPr>
        <w:numPr>
          <w:ilvl w:val="0"/>
          <w:numId w:val="10"/>
        </w:numPr>
        <w:spacing w:line="360" w:lineRule="auto"/>
        <w:rPr>
          <w:rFonts w:ascii="Cambria" w:hAnsi="Cambria" w:cs="Arial"/>
          <w:sz w:val="20"/>
          <w:szCs w:val="20"/>
          <w:lang w:val="en-US"/>
        </w:rPr>
      </w:pPr>
      <w:r w:rsidRPr="00BF23E6">
        <w:rPr>
          <w:rFonts w:ascii="Cambria" w:hAnsi="Cambria" w:cs="Arial"/>
          <w:sz w:val="20"/>
          <w:szCs w:val="20"/>
          <w:lang w:val="en-US"/>
        </w:rPr>
        <w:t xml:space="preserve">Stage 0: Risk Factors </w:t>
      </w:r>
    </w:p>
    <w:p w14:paraId="1CD114E2" w14:textId="77777777" w:rsidR="00E729BA" w:rsidRPr="00BF23E6" w:rsidRDefault="00E729BA" w:rsidP="00304736">
      <w:pPr>
        <w:numPr>
          <w:ilvl w:val="0"/>
          <w:numId w:val="10"/>
        </w:numPr>
        <w:spacing w:line="360" w:lineRule="auto"/>
        <w:rPr>
          <w:rFonts w:ascii="Cambria" w:hAnsi="Cambria" w:cs="Arial"/>
          <w:sz w:val="20"/>
          <w:szCs w:val="20"/>
          <w:lang w:val="en-US"/>
        </w:rPr>
      </w:pPr>
      <w:r w:rsidRPr="00BF23E6">
        <w:rPr>
          <w:rFonts w:ascii="Cambria" w:hAnsi="Cambria" w:cs="Arial"/>
          <w:sz w:val="20"/>
          <w:szCs w:val="20"/>
          <w:lang w:val="en-US"/>
        </w:rPr>
        <w:t>Stage 1: Spontaneously Reversible (goes down overnight)</w:t>
      </w:r>
    </w:p>
    <w:p w14:paraId="1C1ADE1F" w14:textId="77777777" w:rsidR="00E729BA" w:rsidRPr="00BF23E6" w:rsidRDefault="00E729BA" w:rsidP="00304736">
      <w:pPr>
        <w:numPr>
          <w:ilvl w:val="0"/>
          <w:numId w:val="10"/>
        </w:numPr>
        <w:spacing w:line="360" w:lineRule="auto"/>
        <w:rPr>
          <w:rFonts w:ascii="Cambria" w:hAnsi="Cambria" w:cs="Arial"/>
          <w:sz w:val="20"/>
          <w:szCs w:val="20"/>
          <w:lang w:val="en-US"/>
        </w:rPr>
      </w:pPr>
      <w:r w:rsidRPr="00BF23E6">
        <w:rPr>
          <w:rFonts w:ascii="Cambria" w:hAnsi="Cambria" w:cs="Arial"/>
          <w:sz w:val="20"/>
          <w:szCs w:val="20"/>
          <w:lang w:val="en-US"/>
        </w:rPr>
        <w:t>Stage 2: Spontaneously Irreversible</w:t>
      </w:r>
    </w:p>
    <w:p w14:paraId="7AF0F6F7" w14:textId="308B2BC6" w:rsidR="00524F34" w:rsidRDefault="00E729BA" w:rsidP="00524F34">
      <w:pPr>
        <w:numPr>
          <w:ilvl w:val="0"/>
          <w:numId w:val="10"/>
        </w:numPr>
        <w:spacing w:line="360" w:lineRule="auto"/>
        <w:rPr>
          <w:rFonts w:ascii="Cambria" w:hAnsi="Cambria" w:cs="Arial"/>
          <w:sz w:val="20"/>
          <w:szCs w:val="20"/>
        </w:rPr>
      </w:pPr>
      <w:r w:rsidRPr="00BF23E6">
        <w:rPr>
          <w:rFonts w:ascii="Cambria" w:hAnsi="Cambria" w:cs="Arial"/>
          <w:sz w:val="20"/>
          <w:szCs w:val="20"/>
          <w:lang w:val="en-US"/>
        </w:rPr>
        <w:t>Stage 3: Elephantiasis</w:t>
      </w:r>
    </w:p>
    <w:p w14:paraId="661B13AF" w14:textId="77777777" w:rsidR="00524F34" w:rsidRPr="00524F34" w:rsidRDefault="00524F34" w:rsidP="00524F34">
      <w:pPr>
        <w:spacing w:line="360" w:lineRule="auto"/>
        <w:ind w:left="187"/>
        <w:rPr>
          <w:rFonts w:ascii="Cambria" w:hAnsi="Cambria" w:cs="Arial"/>
          <w:sz w:val="12"/>
          <w:szCs w:val="12"/>
        </w:rPr>
      </w:pPr>
    </w:p>
    <w:p w14:paraId="4A86BE9B" w14:textId="4871472B" w:rsidR="00E729BA" w:rsidRPr="00AF3C0E" w:rsidRDefault="00BF23E6" w:rsidP="00E729BA">
      <w:pPr>
        <w:rPr>
          <w:rFonts w:ascii="Cambria" w:hAnsi="Cambria" w:cs="Arial"/>
          <w:b/>
          <w:bCs/>
          <w:color w:val="800000"/>
          <w:sz w:val="28"/>
          <w:szCs w:val="20"/>
        </w:rPr>
      </w:pPr>
      <w:r>
        <w:rPr>
          <w:rFonts w:ascii="Cambria" w:hAnsi="Cambria" w:cs="Arial"/>
          <w:b/>
          <w:bCs/>
          <w:color w:val="800000"/>
          <w:sz w:val="28"/>
          <w:szCs w:val="20"/>
        </w:rPr>
        <w:t>What is not L</w:t>
      </w:r>
      <w:r w:rsidR="00E729BA" w:rsidRPr="00AF3C0E">
        <w:rPr>
          <w:rFonts w:ascii="Cambria" w:hAnsi="Cambria" w:cs="Arial"/>
          <w:b/>
          <w:bCs/>
          <w:color w:val="800000"/>
          <w:sz w:val="28"/>
          <w:szCs w:val="20"/>
        </w:rPr>
        <w:t xml:space="preserve">ymphedema! </w:t>
      </w:r>
      <w:r w:rsidR="00E729BA" w:rsidRPr="00AF3C0E">
        <w:rPr>
          <w:rFonts w:ascii="Cambria" w:hAnsi="Cambria" w:cs="Arial"/>
          <w:b/>
          <w:bCs/>
          <w:color w:val="800000"/>
          <w:sz w:val="28"/>
          <w:szCs w:val="20"/>
          <w:vertAlign w:val="superscript"/>
        </w:rPr>
        <w:t>3</w:t>
      </w:r>
    </w:p>
    <w:tbl>
      <w:tblPr>
        <w:tblpPr w:leftFromText="180" w:rightFromText="180" w:vertAnchor="text" w:horzAnchor="margin" w:tblpY="81"/>
        <w:tblW w:w="9715"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1788"/>
        <w:gridCol w:w="3157"/>
        <w:gridCol w:w="4770"/>
      </w:tblGrid>
      <w:tr w:rsidR="001558BA" w:rsidRPr="00D4396B" w14:paraId="181A9E94" w14:textId="77777777" w:rsidTr="00524F34">
        <w:trPr>
          <w:trHeight w:val="251"/>
        </w:trPr>
        <w:tc>
          <w:tcPr>
            <w:tcW w:w="1788" w:type="dxa"/>
            <w:tcBorders>
              <w:bottom w:val="single" w:sz="6" w:space="0" w:color="FFFFFF"/>
            </w:tcBorders>
            <w:shd w:val="clear" w:color="auto" w:fill="800000"/>
            <w:tcMar>
              <w:top w:w="144" w:type="dxa"/>
              <w:left w:w="144" w:type="dxa"/>
              <w:bottom w:w="144" w:type="dxa"/>
              <w:right w:w="144" w:type="dxa"/>
            </w:tcMar>
            <w:vAlign w:val="center"/>
          </w:tcPr>
          <w:p w14:paraId="6E970F75" w14:textId="77777777" w:rsidR="001558BA" w:rsidRPr="00D4396B" w:rsidRDefault="001558BA" w:rsidP="00524F34">
            <w:pPr>
              <w:jc w:val="center"/>
              <w:rPr>
                <w:rFonts w:ascii="Cambria" w:hAnsi="Cambria" w:cs="Arial"/>
                <w:b/>
              </w:rPr>
            </w:pPr>
            <w:r w:rsidRPr="00D4396B">
              <w:rPr>
                <w:rFonts w:ascii="Cambria" w:hAnsi="Cambria" w:cs="Arial"/>
                <w:b/>
              </w:rPr>
              <w:t>Not Lymphedema</w:t>
            </w:r>
          </w:p>
        </w:tc>
        <w:tc>
          <w:tcPr>
            <w:tcW w:w="3157" w:type="dxa"/>
            <w:shd w:val="clear" w:color="auto" w:fill="800000"/>
            <w:tcMar>
              <w:top w:w="144" w:type="dxa"/>
              <w:left w:w="144" w:type="dxa"/>
              <w:bottom w:w="144" w:type="dxa"/>
              <w:right w:w="144" w:type="dxa"/>
            </w:tcMar>
            <w:vAlign w:val="center"/>
          </w:tcPr>
          <w:p w14:paraId="3438F929" w14:textId="77777777" w:rsidR="001558BA" w:rsidRPr="00D4396B" w:rsidRDefault="001558BA" w:rsidP="00524F34">
            <w:pPr>
              <w:jc w:val="center"/>
              <w:rPr>
                <w:rFonts w:ascii="Cambria" w:hAnsi="Cambria" w:cs="Arial"/>
                <w:b/>
              </w:rPr>
            </w:pPr>
            <w:r w:rsidRPr="00D4396B">
              <w:rPr>
                <w:rFonts w:ascii="Cambria" w:hAnsi="Cambria" w:cs="Arial"/>
                <w:b/>
              </w:rPr>
              <w:t>Description</w:t>
            </w:r>
          </w:p>
        </w:tc>
        <w:tc>
          <w:tcPr>
            <w:tcW w:w="4770" w:type="dxa"/>
            <w:shd w:val="clear" w:color="auto" w:fill="800000"/>
            <w:tcMar>
              <w:top w:w="144" w:type="dxa"/>
              <w:left w:w="144" w:type="dxa"/>
              <w:bottom w:w="144" w:type="dxa"/>
              <w:right w:w="144" w:type="dxa"/>
            </w:tcMar>
            <w:vAlign w:val="center"/>
          </w:tcPr>
          <w:p w14:paraId="08BB64E7" w14:textId="77777777" w:rsidR="001558BA" w:rsidRPr="00D4396B" w:rsidRDefault="001558BA" w:rsidP="00524F34">
            <w:pPr>
              <w:jc w:val="center"/>
              <w:rPr>
                <w:rFonts w:ascii="Cambria" w:hAnsi="Cambria" w:cs="Arial"/>
                <w:b/>
              </w:rPr>
            </w:pPr>
            <w:r w:rsidRPr="00D4396B">
              <w:rPr>
                <w:rFonts w:ascii="Cambria" w:hAnsi="Cambria" w:cs="Arial"/>
                <w:b/>
              </w:rPr>
              <w:t>Image</w:t>
            </w:r>
          </w:p>
        </w:tc>
      </w:tr>
      <w:tr w:rsidR="001558BA" w:rsidRPr="00D4396B" w14:paraId="5BFE1521" w14:textId="77777777" w:rsidTr="00524F34">
        <w:trPr>
          <w:trHeight w:val="1590"/>
        </w:trPr>
        <w:tc>
          <w:tcPr>
            <w:tcW w:w="1788" w:type="dxa"/>
            <w:tcBorders>
              <w:top w:val="single" w:sz="6" w:space="0" w:color="FFFFFF"/>
              <w:bottom w:val="single" w:sz="4" w:space="0" w:color="FFFFFF"/>
            </w:tcBorders>
            <w:shd w:val="clear" w:color="auto" w:fill="EDE3DB"/>
            <w:tcMar>
              <w:top w:w="144" w:type="dxa"/>
              <w:left w:w="144" w:type="dxa"/>
              <w:bottom w:w="144" w:type="dxa"/>
              <w:right w:w="144" w:type="dxa"/>
            </w:tcMar>
          </w:tcPr>
          <w:p w14:paraId="50425122" w14:textId="77777777" w:rsidR="001558BA" w:rsidRPr="00D4396B" w:rsidRDefault="001558BA" w:rsidP="00524F34">
            <w:pPr>
              <w:rPr>
                <w:rFonts w:ascii="Cambria" w:hAnsi="Cambria" w:cs="Arial"/>
                <w:color w:val="800000"/>
                <w:sz w:val="20"/>
                <w:szCs w:val="20"/>
              </w:rPr>
            </w:pPr>
            <w:r w:rsidRPr="00D4396B">
              <w:rPr>
                <w:rFonts w:ascii="Cambria" w:hAnsi="Cambria" w:cs="Arial"/>
                <w:color w:val="800000"/>
                <w:sz w:val="20"/>
                <w:szCs w:val="20"/>
              </w:rPr>
              <w:t xml:space="preserve">Congestive Heart Failure </w:t>
            </w:r>
          </w:p>
          <w:p w14:paraId="1B2F5620" w14:textId="77777777" w:rsidR="001558BA" w:rsidRPr="00D4396B" w:rsidRDefault="001558BA" w:rsidP="00524F34">
            <w:pPr>
              <w:rPr>
                <w:rFonts w:ascii="Cambria" w:hAnsi="Cambria" w:cs="Arial"/>
                <w:color w:val="800000"/>
                <w:sz w:val="20"/>
                <w:szCs w:val="20"/>
              </w:rPr>
            </w:pPr>
          </w:p>
        </w:tc>
        <w:tc>
          <w:tcPr>
            <w:tcW w:w="3157" w:type="dxa"/>
            <w:tcBorders>
              <w:bottom w:val="single" w:sz="4" w:space="0" w:color="FFFFFF"/>
            </w:tcBorders>
            <w:shd w:val="clear" w:color="auto" w:fill="EDE3DB"/>
            <w:tcMar>
              <w:top w:w="144" w:type="dxa"/>
              <w:left w:w="144" w:type="dxa"/>
              <w:bottom w:w="144" w:type="dxa"/>
              <w:right w:w="144" w:type="dxa"/>
            </w:tcMar>
          </w:tcPr>
          <w:p w14:paraId="0207DC20" w14:textId="77777777" w:rsidR="001558BA" w:rsidRPr="00D4396B" w:rsidRDefault="001558BA" w:rsidP="00524F34">
            <w:pPr>
              <w:numPr>
                <w:ilvl w:val="0"/>
                <w:numId w:val="11"/>
              </w:numPr>
              <w:rPr>
                <w:rFonts w:ascii="Cambria" w:hAnsi="Cambria" w:cs="Arial"/>
                <w:color w:val="800000"/>
                <w:sz w:val="20"/>
                <w:szCs w:val="20"/>
              </w:rPr>
            </w:pPr>
            <w:r>
              <w:rPr>
                <w:rFonts w:ascii="Cambria" w:hAnsi="Cambria" w:cs="Arial"/>
                <w:color w:val="800000"/>
                <w:sz w:val="20"/>
                <w:szCs w:val="20"/>
              </w:rPr>
              <w:t xml:space="preserve">Bilateral swelling </w:t>
            </w:r>
            <w:r w:rsidRPr="00D4396B">
              <w:rPr>
                <w:rFonts w:ascii="Cambria" w:hAnsi="Cambria" w:cs="Arial"/>
                <w:color w:val="800000"/>
                <w:sz w:val="20"/>
                <w:szCs w:val="20"/>
              </w:rPr>
              <w:t>of ankles</w:t>
            </w:r>
          </w:p>
          <w:p w14:paraId="02946A95" w14:textId="77777777" w:rsidR="001558BA" w:rsidRPr="00D4396B" w:rsidRDefault="001558BA" w:rsidP="00524F34">
            <w:pPr>
              <w:numPr>
                <w:ilvl w:val="0"/>
                <w:numId w:val="11"/>
              </w:numPr>
              <w:jc w:val="both"/>
              <w:rPr>
                <w:rFonts w:ascii="Cambria" w:hAnsi="Cambria" w:cs="Arial"/>
                <w:color w:val="800000"/>
                <w:sz w:val="20"/>
                <w:szCs w:val="20"/>
              </w:rPr>
            </w:pPr>
            <w:r w:rsidRPr="00D4396B">
              <w:rPr>
                <w:rFonts w:ascii="Cambria" w:hAnsi="Cambria" w:cs="Arial"/>
                <w:color w:val="800000"/>
                <w:sz w:val="20"/>
                <w:szCs w:val="20"/>
              </w:rPr>
              <w:t>Pitting</w:t>
            </w:r>
          </w:p>
          <w:p w14:paraId="12C97707" w14:textId="77777777" w:rsidR="001558BA" w:rsidRPr="00D4396B" w:rsidRDefault="001558BA" w:rsidP="00524F34">
            <w:pPr>
              <w:numPr>
                <w:ilvl w:val="0"/>
                <w:numId w:val="11"/>
              </w:numPr>
              <w:jc w:val="both"/>
              <w:rPr>
                <w:rFonts w:ascii="Cambria" w:hAnsi="Cambria" w:cs="Arial"/>
                <w:color w:val="800000"/>
                <w:sz w:val="20"/>
                <w:szCs w:val="20"/>
              </w:rPr>
            </w:pPr>
            <w:r w:rsidRPr="00D4396B">
              <w:rPr>
                <w:rFonts w:ascii="Cambria" w:hAnsi="Cambria" w:cs="Arial"/>
                <w:color w:val="800000"/>
                <w:sz w:val="20"/>
                <w:szCs w:val="20"/>
              </w:rPr>
              <w:t>Changing from one day to another</w:t>
            </w:r>
          </w:p>
        </w:tc>
        <w:tc>
          <w:tcPr>
            <w:tcW w:w="4770" w:type="dxa"/>
            <w:tcBorders>
              <w:bottom w:val="single" w:sz="4" w:space="0" w:color="FFFFFF"/>
            </w:tcBorders>
            <w:shd w:val="clear" w:color="auto" w:fill="EDE3DB"/>
            <w:tcMar>
              <w:top w:w="144" w:type="dxa"/>
              <w:left w:w="144" w:type="dxa"/>
              <w:bottom w:w="144" w:type="dxa"/>
              <w:right w:w="144" w:type="dxa"/>
            </w:tcMar>
          </w:tcPr>
          <w:p w14:paraId="55E8080D" w14:textId="39997BE4" w:rsidR="001558BA" w:rsidRPr="00D4396B" w:rsidRDefault="001558BA" w:rsidP="00524F34">
            <w:pPr>
              <w:rPr>
                <w:rFonts w:ascii="Cambria" w:hAnsi="Cambria" w:cs="Arial"/>
                <w:color w:val="800000"/>
                <w:sz w:val="20"/>
                <w:szCs w:val="20"/>
              </w:rPr>
            </w:pPr>
            <w:r>
              <w:rPr>
                <w:noProof/>
                <w:lang w:val="en-US" w:eastAsia="en-US"/>
              </w:rPr>
              <w:drawing>
                <wp:anchor distT="0" distB="0" distL="114300" distR="114300" simplePos="0" relativeHeight="251684864" behindDoc="0" locked="0" layoutInCell="1" allowOverlap="1" wp14:anchorId="09C2BAF8" wp14:editId="4D83611A">
                  <wp:simplePos x="0" y="0"/>
                  <wp:positionH relativeFrom="column">
                    <wp:posOffset>94615</wp:posOffset>
                  </wp:positionH>
                  <wp:positionV relativeFrom="paragraph">
                    <wp:posOffset>40640</wp:posOffset>
                  </wp:positionV>
                  <wp:extent cx="1363980" cy="1022985"/>
                  <wp:effectExtent l="0" t="0" r="7620" b="5715"/>
                  <wp:wrapSquare wrapText="bothSides"/>
                  <wp:docPr id="2" name="Picture 2" descr="File:Water booble in the leg caused by congestive heart fail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Water booble in the leg caused by congestive heart failure (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39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F34">
              <w:rPr>
                <w:rStyle w:val="FootnoteReference"/>
                <w:rFonts w:ascii="Cambria" w:hAnsi="Cambria" w:cs="Arial"/>
                <w:color w:val="800000"/>
                <w:sz w:val="20"/>
                <w:szCs w:val="20"/>
              </w:rPr>
              <w:footnoteReference w:id="1"/>
            </w:r>
          </w:p>
          <w:p w14:paraId="4189BC00" w14:textId="77777777" w:rsidR="001558BA" w:rsidRPr="00D4396B" w:rsidRDefault="001558BA" w:rsidP="00524F34">
            <w:pPr>
              <w:rPr>
                <w:rFonts w:ascii="Cambria" w:hAnsi="Cambria" w:cs="Arial"/>
                <w:color w:val="800000"/>
                <w:sz w:val="20"/>
                <w:szCs w:val="20"/>
              </w:rPr>
            </w:pPr>
            <w:r>
              <w:t xml:space="preserve"> </w:t>
            </w:r>
          </w:p>
        </w:tc>
      </w:tr>
      <w:tr w:rsidR="001558BA" w:rsidRPr="00D4396B" w14:paraId="5D708AE0" w14:textId="77777777" w:rsidTr="00524F34">
        <w:tc>
          <w:tcPr>
            <w:tcW w:w="1788" w:type="dxa"/>
            <w:tcBorders>
              <w:top w:val="single" w:sz="6" w:space="0" w:color="FFFFFF"/>
              <w:bottom w:val="single" w:sz="4" w:space="0" w:color="FFFFFF"/>
            </w:tcBorders>
            <w:shd w:val="clear" w:color="auto" w:fill="EDE3DB"/>
            <w:tcMar>
              <w:top w:w="144" w:type="dxa"/>
              <w:left w:w="144" w:type="dxa"/>
              <w:bottom w:w="144" w:type="dxa"/>
              <w:right w:w="144" w:type="dxa"/>
            </w:tcMar>
          </w:tcPr>
          <w:p w14:paraId="3D7D779E" w14:textId="77777777" w:rsidR="001558BA" w:rsidRPr="00D4396B" w:rsidRDefault="001558BA" w:rsidP="00524F34">
            <w:pPr>
              <w:rPr>
                <w:rFonts w:ascii="Cambria" w:hAnsi="Cambria" w:cs="Arial"/>
                <w:color w:val="800000"/>
                <w:sz w:val="20"/>
                <w:szCs w:val="20"/>
              </w:rPr>
            </w:pPr>
            <w:r w:rsidRPr="00D4396B">
              <w:rPr>
                <w:rFonts w:ascii="Cambria" w:hAnsi="Cambria" w:cs="Arial"/>
                <w:color w:val="800000"/>
                <w:sz w:val="20"/>
                <w:szCs w:val="20"/>
              </w:rPr>
              <w:t>Chronic Venous Insufficiency</w:t>
            </w:r>
          </w:p>
          <w:p w14:paraId="1162C011" w14:textId="77777777" w:rsidR="001558BA" w:rsidRPr="00D4396B" w:rsidRDefault="001558BA" w:rsidP="00524F34">
            <w:pPr>
              <w:rPr>
                <w:rFonts w:ascii="Cambria" w:hAnsi="Cambria" w:cs="Arial"/>
                <w:color w:val="800000"/>
                <w:sz w:val="20"/>
                <w:szCs w:val="20"/>
              </w:rPr>
            </w:pPr>
          </w:p>
        </w:tc>
        <w:tc>
          <w:tcPr>
            <w:tcW w:w="3157" w:type="dxa"/>
            <w:tcBorders>
              <w:bottom w:val="single" w:sz="4" w:space="0" w:color="FFFFFF"/>
            </w:tcBorders>
            <w:shd w:val="clear" w:color="auto" w:fill="EDE3DB"/>
            <w:tcMar>
              <w:top w:w="144" w:type="dxa"/>
              <w:left w:w="144" w:type="dxa"/>
              <w:bottom w:w="144" w:type="dxa"/>
              <w:right w:w="144" w:type="dxa"/>
            </w:tcMar>
          </w:tcPr>
          <w:p w14:paraId="146F1396" w14:textId="77777777" w:rsidR="001558BA" w:rsidRPr="00D4396B" w:rsidRDefault="001558BA" w:rsidP="00524F34">
            <w:pPr>
              <w:numPr>
                <w:ilvl w:val="0"/>
                <w:numId w:val="11"/>
              </w:numPr>
              <w:rPr>
                <w:rFonts w:ascii="Cambria" w:hAnsi="Cambria" w:cs="Arial"/>
                <w:color w:val="800000"/>
                <w:sz w:val="20"/>
                <w:szCs w:val="20"/>
              </w:rPr>
            </w:pPr>
            <w:r w:rsidRPr="00D4396B">
              <w:rPr>
                <w:rFonts w:ascii="Cambria" w:hAnsi="Cambria" w:cs="Arial"/>
                <w:color w:val="800000"/>
                <w:sz w:val="20"/>
                <w:szCs w:val="20"/>
              </w:rPr>
              <w:t>Chronic bilateral changes of legs and ankles</w:t>
            </w:r>
          </w:p>
          <w:p w14:paraId="044F18F1" w14:textId="77777777" w:rsidR="001558BA" w:rsidRPr="00D4396B" w:rsidRDefault="001558BA" w:rsidP="00524F34">
            <w:pPr>
              <w:numPr>
                <w:ilvl w:val="0"/>
                <w:numId w:val="11"/>
              </w:numPr>
              <w:rPr>
                <w:rFonts w:ascii="Cambria" w:hAnsi="Cambria" w:cs="Arial"/>
                <w:color w:val="800000"/>
                <w:sz w:val="20"/>
                <w:szCs w:val="20"/>
              </w:rPr>
            </w:pPr>
            <w:r w:rsidRPr="00D4396B">
              <w:rPr>
                <w:rFonts w:ascii="Cambria" w:hAnsi="Cambria" w:cs="Arial"/>
                <w:color w:val="800000"/>
                <w:sz w:val="20"/>
                <w:szCs w:val="20"/>
                <w:lang w:val="en"/>
              </w:rPr>
              <w:t xml:space="preserve">The skin may react with </w:t>
            </w:r>
            <w:hyperlink r:id="rId13" w:tooltip="Varicose eczema" w:history="1">
              <w:r w:rsidRPr="00D4396B">
                <w:rPr>
                  <w:rStyle w:val="Hyperlink"/>
                  <w:rFonts w:ascii="Cambria" w:hAnsi="Cambria" w:cs="Arial"/>
                  <w:color w:val="800000"/>
                  <w:sz w:val="20"/>
                  <w:szCs w:val="20"/>
                  <w:u w:val="none"/>
                  <w:lang w:val="en"/>
                </w:rPr>
                <w:t>varicose eczema</w:t>
              </w:r>
            </w:hyperlink>
            <w:r w:rsidRPr="00D4396B">
              <w:rPr>
                <w:rFonts w:ascii="Cambria" w:hAnsi="Cambria" w:cs="Arial"/>
                <w:color w:val="800000"/>
                <w:sz w:val="20"/>
                <w:szCs w:val="20"/>
                <w:lang w:val="en"/>
              </w:rPr>
              <w:t xml:space="preserve">, local inflammation, discoloration, thickening, and an increased risk of </w:t>
            </w:r>
            <w:hyperlink r:id="rId14" w:tooltip="Venous insufficiency ulceration" w:history="1">
              <w:r w:rsidRPr="00D4396B">
                <w:rPr>
                  <w:rStyle w:val="Hyperlink"/>
                  <w:rFonts w:ascii="Cambria" w:hAnsi="Cambria" w:cs="Arial"/>
                  <w:color w:val="800000"/>
                  <w:sz w:val="20"/>
                  <w:szCs w:val="20"/>
                  <w:u w:val="none"/>
                  <w:lang w:val="en"/>
                </w:rPr>
                <w:t>ulcers</w:t>
              </w:r>
            </w:hyperlink>
            <w:r w:rsidRPr="00D4396B">
              <w:rPr>
                <w:rFonts w:ascii="Cambria" w:hAnsi="Cambria" w:cs="Arial"/>
                <w:color w:val="800000"/>
                <w:sz w:val="20"/>
                <w:szCs w:val="20"/>
                <w:lang w:val="en"/>
              </w:rPr>
              <w:t xml:space="preserve"> and cellulitis</w:t>
            </w:r>
          </w:p>
        </w:tc>
        <w:tc>
          <w:tcPr>
            <w:tcW w:w="4770" w:type="dxa"/>
            <w:tcBorders>
              <w:bottom w:val="single" w:sz="4" w:space="0" w:color="FFFFFF"/>
            </w:tcBorders>
            <w:shd w:val="clear" w:color="auto" w:fill="EDE3DB"/>
            <w:tcMar>
              <w:top w:w="144" w:type="dxa"/>
              <w:left w:w="144" w:type="dxa"/>
              <w:bottom w:w="144" w:type="dxa"/>
              <w:right w:w="144" w:type="dxa"/>
            </w:tcMar>
          </w:tcPr>
          <w:p w14:paraId="46FFC68B" w14:textId="791FDCD2" w:rsidR="001558BA" w:rsidRPr="00140C2B" w:rsidRDefault="001558BA" w:rsidP="00524F34">
            <w:pPr>
              <w:rPr>
                <w:rFonts w:ascii="Cambria" w:hAnsi="Cambria" w:cs="Arial"/>
                <w:color w:val="800000"/>
                <w:sz w:val="20"/>
                <w:szCs w:val="20"/>
              </w:rPr>
            </w:pPr>
            <w:r>
              <w:rPr>
                <w:noProof/>
                <w:lang w:val="en-US" w:eastAsia="en-US"/>
              </w:rPr>
              <w:drawing>
                <wp:anchor distT="0" distB="0" distL="114300" distR="114300" simplePos="0" relativeHeight="251685888" behindDoc="0" locked="0" layoutInCell="1" allowOverlap="1" wp14:anchorId="155B3030" wp14:editId="5E99C8C1">
                  <wp:simplePos x="0" y="0"/>
                  <wp:positionH relativeFrom="column">
                    <wp:posOffset>180975</wp:posOffset>
                  </wp:positionH>
                  <wp:positionV relativeFrom="paragraph">
                    <wp:posOffset>-162560</wp:posOffset>
                  </wp:positionV>
                  <wp:extent cx="1066800" cy="1391920"/>
                  <wp:effectExtent l="8890" t="0" r="8890" b="8890"/>
                  <wp:wrapSquare wrapText="bothSides"/>
                  <wp:docPr id="1" name="Picture 1" descr="File:Chronicvenousinsu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hronicvenousinsufficienc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066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ootnoteReference"/>
                <w:rFonts w:ascii="Cambria" w:hAnsi="Cambria" w:cs="Arial"/>
                <w:color w:val="800000"/>
                <w:sz w:val="20"/>
                <w:szCs w:val="20"/>
              </w:rPr>
              <w:footnoteReference w:id="2"/>
            </w:r>
          </w:p>
        </w:tc>
      </w:tr>
      <w:tr w:rsidR="001558BA" w:rsidRPr="00D4396B" w14:paraId="295EF01A" w14:textId="77777777" w:rsidTr="00524F34">
        <w:tc>
          <w:tcPr>
            <w:tcW w:w="1788" w:type="dxa"/>
            <w:tcBorders>
              <w:top w:val="single" w:sz="6" w:space="0" w:color="FFFFFF"/>
              <w:bottom w:val="single" w:sz="4" w:space="0" w:color="FFFFFF"/>
            </w:tcBorders>
            <w:shd w:val="clear" w:color="auto" w:fill="EDE3DB"/>
            <w:tcMar>
              <w:top w:w="144" w:type="dxa"/>
              <w:left w:w="144" w:type="dxa"/>
              <w:bottom w:w="144" w:type="dxa"/>
              <w:right w:w="144" w:type="dxa"/>
            </w:tcMar>
          </w:tcPr>
          <w:p w14:paraId="418C9F0C" w14:textId="77777777" w:rsidR="001558BA" w:rsidRPr="00D4396B" w:rsidRDefault="001558BA" w:rsidP="00524F34">
            <w:pPr>
              <w:rPr>
                <w:rFonts w:ascii="Cambria" w:hAnsi="Cambria" w:cs="Arial"/>
                <w:color w:val="800000"/>
                <w:sz w:val="20"/>
                <w:szCs w:val="20"/>
              </w:rPr>
            </w:pPr>
            <w:r w:rsidRPr="00D4396B">
              <w:rPr>
                <w:rFonts w:ascii="Cambria" w:hAnsi="Cambria" w:cs="Arial"/>
                <w:color w:val="800000"/>
                <w:sz w:val="20"/>
                <w:szCs w:val="20"/>
              </w:rPr>
              <w:t>Lipedem</w:t>
            </w:r>
            <w:r>
              <w:rPr>
                <w:rFonts w:ascii="Cambria" w:hAnsi="Cambria" w:cs="Arial"/>
                <w:color w:val="800000"/>
                <w:sz w:val="20"/>
                <w:szCs w:val="20"/>
              </w:rPr>
              <w:t>a</w:t>
            </w:r>
          </w:p>
        </w:tc>
        <w:tc>
          <w:tcPr>
            <w:tcW w:w="3157" w:type="dxa"/>
            <w:tcBorders>
              <w:bottom w:val="single" w:sz="4" w:space="0" w:color="FFFFFF"/>
            </w:tcBorders>
            <w:shd w:val="clear" w:color="auto" w:fill="EDE3DB"/>
            <w:tcMar>
              <w:top w:w="144" w:type="dxa"/>
              <w:left w:w="144" w:type="dxa"/>
              <w:bottom w:w="144" w:type="dxa"/>
              <w:right w:w="144" w:type="dxa"/>
            </w:tcMar>
          </w:tcPr>
          <w:p w14:paraId="4ABE69DF" w14:textId="77777777" w:rsidR="001558BA" w:rsidRPr="00D4396B" w:rsidRDefault="001558BA" w:rsidP="00524F34">
            <w:pPr>
              <w:numPr>
                <w:ilvl w:val="0"/>
                <w:numId w:val="11"/>
              </w:numPr>
              <w:rPr>
                <w:rFonts w:ascii="Cambria" w:hAnsi="Cambria" w:cs="Arial"/>
                <w:color w:val="800000"/>
                <w:sz w:val="20"/>
                <w:szCs w:val="20"/>
              </w:rPr>
            </w:pPr>
            <w:r w:rsidRPr="00D4396B">
              <w:rPr>
                <w:rFonts w:ascii="Cambria" w:hAnsi="Cambria" w:cs="Arial"/>
                <w:color w:val="800000"/>
                <w:sz w:val="20"/>
                <w:szCs w:val="20"/>
                <w:lang w:val="en"/>
              </w:rPr>
              <w:t>Inherited</w:t>
            </w:r>
          </w:p>
          <w:p w14:paraId="05F07A0A" w14:textId="77777777" w:rsidR="001558BA" w:rsidRPr="00D4396B" w:rsidRDefault="001558BA" w:rsidP="00524F34">
            <w:pPr>
              <w:numPr>
                <w:ilvl w:val="0"/>
                <w:numId w:val="11"/>
              </w:numPr>
              <w:rPr>
                <w:rFonts w:ascii="Cambria" w:hAnsi="Cambria" w:cs="Arial"/>
                <w:color w:val="800000"/>
                <w:sz w:val="20"/>
                <w:szCs w:val="20"/>
              </w:rPr>
            </w:pPr>
            <w:r w:rsidRPr="00D4396B">
              <w:rPr>
                <w:rFonts w:ascii="Cambria" w:hAnsi="Cambria" w:cs="Arial"/>
                <w:color w:val="800000"/>
                <w:sz w:val="20"/>
                <w:szCs w:val="20"/>
                <w:lang w:val="en"/>
              </w:rPr>
              <w:t>It occurs almost exclusively in women</w:t>
            </w:r>
          </w:p>
          <w:p w14:paraId="758685EE" w14:textId="77777777" w:rsidR="001558BA" w:rsidRPr="00D4396B" w:rsidRDefault="001558BA" w:rsidP="00524F34">
            <w:pPr>
              <w:numPr>
                <w:ilvl w:val="0"/>
                <w:numId w:val="11"/>
              </w:numPr>
              <w:rPr>
                <w:rFonts w:ascii="Cambria" w:hAnsi="Cambria" w:cs="Arial"/>
                <w:color w:val="800000"/>
                <w:sz w:val="20"/>
                <w:szCs w:val="20"/>
              </w:rPr>
            </w:pPr>
            <w:r w:rsidRPr="00D4396B">
              <w:rPr>
                <w:rFonts w:ascii="Cambria" w:hAnsi="Cambria" w:cs="Arial"/>
                <w:color w:val="800000"/>
                <w:sz w:val="20"/>
                <w:szCs w:val="20"/>
              </w:rPr>
              <w:t>I</w:t>
            </w:r>
            <w:r w:rsidRPr="00D4396B">
              <w:rPr>
                <w:rFonts w:ascii="Cambria" w:hAnsi="Cambria" w:cs="Arial"/>
                <w:color w:val="800000"/>
                <w:sz w:val="20"/>
                <w:szCs w:val="20"/>
                <w:lang w:val="en"/>
              </w:rPr>
              <w:t xml:space="preserve">t involves the excess deposit of fat cells, </w:t>
            </w:r>
            <w:hyperlink r:id="rId16" w:tooltip="wikt:bilateral" w:history="1">
              <w:r w:rsidRPr="00D4396B">
                <w:rPr>
                  <w:rStyle w:val="Hyperlink"/>
                  <w:rFonts w:ascii="Cambria" w:hAnsi="Cambria" w:cs="Arial"/>
                  <w:color w:val="800000"/>
                  <w:sz w:val="20"/>
                  <w:szCs w:val="20"/>
                  <w:u w:val="none"/>
                  <w:lang w:val="en"/>
                </w:rPr>
                <w:t>bilateral</w:t>
              </w:r>
            </w:hyperlink>
            <w:r w:rsidRPr="00D4396B">
              <w:rPr>
                <w:rFonts w:ascii="Cambria" w:hAnsi="Cambria" w:cs="Arial"/>
                <w:color w:val="800000"/>
                <w:sz w:val="20"/>
                <w:szCs w:val="20"/>
                <w:lang w:val="en"/>
              </w:rPr>
              <w:t xml:space="preserve"> and </w:t>
            </w:r>
            <w:hyperlink r:id="rId17" w:tooltip="Symmetrical" w:history="1">
              <w:r w:rsidRPr="00D4396B">
                <w:rPr>
                  <w:rStyle w:val="Hyperlink"/>
                  <w:rFonts w:ascii="Cambria" w:hAnsi="Cambria" w:cs="Arial"/>
                  <w:color w:val="800000"/>
                  <w:sz w:val="20"/>
                  <w:szCs w:val="20"/>
                  <w:u w:val="none"/>
                  <w:lang w:val="en"/>
                </w:rPr>
                <w:t>symmetrical</w:t>
              </w:r>
            </w:hyperlink>
            <w:r w:rsidRPr="00D4396B">
              <w:rPr>
                <w:rFonts w:ascii="Cambria" w:hAnsi="Cambria" w:cs="Arial"/>
                <w:color w:val="800000"/>
                <w:sz w:val="20"/>
                <w:szCs w:val="20"/>
                <w:lang w:val="en"/>
              </w:rPr>
              <w:t xml:space="preserve"> from the </w:t>
            </w:r>
            <w:hyperlink r:id="rId18" w:tooltip="Waist" w:history="1">
              <w:r w:rsidRPr="00D4396B">
                <w:rPr>
                  <w:rStyle w:val="Hyperlink"/>
                  <w:rFonts w:ascii="Cambria" w:hAnsi="Cambria" w:cs="Arial"/>
                  <w:color w:val="800000"/>
                  <w:sz w:val="20"/>
                  <w:szCs w:val="20"/>
                  <w:u w:val="none"/>
                  <w:lang w:val="en"/>
                </w:rPr>
                <w:t>waist</w:t>
              </w:r>
            </w:hyperlink>
            <w:r w:rsidRPr="00D4396B">
              <w:rPr>
                <w:rFonts w:ascii="Cambria" w:hAnsi="Cambria" w:cs="Arial"/>
                <w:color w:val="800000"/>
                <w:sz w:val="20"/>
                <w:szCs w:val="20"/>
                <w:lang w:val="en"/>
              </w:rPr>
              <w:t xml:space="preserve"> to above the ankles</w:t>
            </w:r>
          </w:p>
        </w:tc>
        <w:tc>
          <w:tcPr>
            <w:tcW w:w="4770" w:type="dxa"/>
            <w:tcBorders>
              <w:bottom w:val="single" w:sz="4" w:space="0" w:color="FFFFFF"/>
            </w:tcBorders>
            <w:shd w:val="clear" w:color="auto" w:fill="EDE3DB"/>
            <w:tcMar>
              <w:top w:w="144" w:type="dxa"/>
              <w:left w:w="144" w:type="dxa"/>
              <w:bottom w:w="144" w:type="dxa"/>
              <w:right w:w="144" w:type="dxa"/>
            </w:tcMar>
          </w:tcPr>
          <w:p w14:paraId="3B64E982" w14:textId="7C1EA994" w:rsidR="001558BA" w:rsidRPr="00D4396B" w:rsidRDefault="00524F34" w:rsidP="00524F34">
            <w:pPr>
              <w:jc w:val="both"/>
              <w:rPr>
                <w:rFonts w:ascii="Cambria" w:hAnsi="Cambria" w:cs="Arial"/>
                <w:color w:val="800000"/>
                <w:sz w:val="20"/>
                <w:szCs w:val="20"/>
              </w:rPr>
            </w:pPr>
            <w:r>
              <w:rPr>
                <w:noProof/>
                <w:lang w:val="en-US" w:eastAsia="en-US"/>
              </w:rPr>
              <w:drawing>
                <wp:anchor distT="0" distB="0" distL="114300" distR="114300" simplePos="0" relativeHeight="251686912" behindDoc="0" locked="0" layoutInCell="1" allowOverlap="1" wp14:anchorId="18818B61" wp14:editId="3835D253">
                  <wp:simplePos x="0" y="0"/>
                  <wp:positionH relativeFrom="column">
                    <wp:posOffset>17780</wp:posOffset>
                  </wp:positionH>
                  <wp:positionV relativeFrom="paragraph">
                    <wp:posOffset>0</wp:posOffset>
                  </wp:positionV>
                  <wp:extent cx="2392680" cy="1169422"/>
                  <wp:effectExtent l="0" t="0" r="7620" b="0"/>
                  <wp:wrapSquare wrapText="bothSides"/>
                  <wp:docPr id="3" name="Picture 3" descr="An external file that holds a picture, illustration, etc.&#10;Object name is gox-4-e1043-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gox-4-e1043-g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680" cy="1169422"/>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ootnoteReference"/>
                <w:rFonts w:ascii="Cambria" w:hAnsi="Cambria" w:cs="Arial"/>
                <w:color w:val="800000"/>
                <w:sz w:val="20"/>
                <w:szCs w:val="20"/>
              </w:rPr>
              <w:footnoteReference w:id="3"/>
            </w:r>
          </w:p>
        </w:tc>
      </w:tr>
      <w:tr w:rsidR="001558BA" w:rsidRPr="00D4396B" w14:paraId="0D1F6DC4" w14:textId="77777777" w:rsidTr="00524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2"/>
        </w:trPr>
        <w:tc>
          <w:tcPr>
            <w:tcW w:w="9715" w:type="dxa"/>
            <w:gridSpan w:val="3"/>
            <w:tcBorders>
              <w:top w:val="single" w:sz="4" w:space="0" w:color="FFFFFF"/>
              <w:left w:val="single" w:sz="4" w:space="0" w:color="FFFFFF"/>
              <w:bottom w:val="single" w:sz="4" w:space="0" w:color="FFFFFF"/>
              <w:right w:val="single" w:sz="4" w:space="0" w:color="FFFFFF"/>
            </w:tcBorders>
            <w:shd w:val="clear" w:color="auto" w:fill="800000"/>
          </w:tcPr>
          <w:p w14:paraId="3A2DE10C" w14:textId="2435F747" w:rsidR="001558BA" w:rsidRPr="00D4396B" w:rsidRDefault="00D63C7E" w:rsidP="00524F34">
            <w:pPr>
              <w:rPr>
                <w:rFonts w:ascii="Cambria" w:hAnsi="Cambria" w:cs="Arial"/>
                <w:color w:val="800000"/>
                <w:sz w:val="22"/>
                <w:szCs w:val="22"/>
              </w:rPr>
            </w:pPr>
            <w:r>
              <w:rPr>
                <w:rFonts w:ascii="Cambria" w:hAnsi="Cambria" w:cs="Arial"/>
                <w:color w:val="800000"/>
                <w:sz w:val="22"/>
                <w:szCs w:val="22"/>
              </w:rPr>
              <w:t xml:space="preserve">S </w:t>
            </w:r>
          </w:p>
        </w:tc>
      </w:tr>
    </w:tbl>
    <w:p w14:paraId="0261479C" w14:textId="77777777" w:rsidR="00524F34" w:rsidRDefault="00524F34" w:rsidP="00E729BA">
      <w:pPr>
        <w:rPr>
          <w:rFonts w:ascii="Cambria" w:hAnsi="Cambria" w:cs="Arial"/>
          <w:b/>
          <w:bCs/>
          <w:color w:val="800000"/>
          <w:sz w:val="28"/>
          <w:szCs w:val="20"/>
        </w:rPr>
      </w:pPr>
    </w:p>
    <w:p w14:paraId="3376426A" w14:textId="6904EC55"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Clients at Risk</w:t>
      </w:r>
    </w:p>
    <w:p w14:paraId="5ADEB825" w14:textId="77777777" w:rsidR="00E729BA" w:rsidRPr="00067550" w:rsidRDefault="00E729BA" w:rsidP="00E729BA">
      <w:pPr>
        <w:rPr>
          <w:rFonts w:ascii="Cambria" w:hAnsi="Cambria" w:cs="Arial"/>
          <w:sz w:val="12"/>
          <w:szCs w:val="12"/>
        </w:rPr>
      </w:pPr>
    </w:p>
    <w:p w14:paraId="2D4B42E7" w14:textId="77777777" w:rsidR="00E729BA" w:rsidRPr="00AF3C0E" w:rsidRDefault="00E729BA" w:rsidP="00E729BA">
      <w:pPr>
        <w:rPr>
          <w:rFonts w:ascii="Cambria" w:hAnsi="Cambria" w:cs="Arial"/>
          <w:sz w:val="20"/>
          <w:szCs w:val="20"/>
        </w:rPr>
      </w:pPr>
      <w:r w:rsidRPr="00AF3C0E">
        <w:rPr>
          <w:rFonts w:ascii="Cambria" w:hAnsi="Cambria" w:cs="Arial"/>
          <w:sz w:val="20"/>
          <w:szCs w:val="20"/>
        </w:rPr>
        <w:t xml:space="preserve">The following factors may put a client at risk of developing lymphedema.  It may also predict progression, severity and outcome. </w:t>
      </w:r>
      <w:r w:rsidRPr="00AF3C0E">
        <w:rPr>
          <w:rFonts w:ascii="Cambria" w:hAnsi="Cambria" w:cs="Arial"/>
          <w:sz w:val="20"/>
          <w:szCs w:val="20"/>
          <w:vertAlign w:val="superscript"/>
        </w:rPr>
        <w:t>3,6,7,8,9,10</w:t>
      </w:r>
    </w:p>
    <w:p w14:paraId="3B525B21" w14:textId="77777777" w:rsidR="00E729BA" w:rsidRDefault="00E729BA" w:rsidP="00E729BA">
      <w:pPr>
        <w:rPr>
          <w:rFonts w:ascii="Cambria" w:hAnsi="Cambria" w:cs="Arial"/>
          <w:sz w:val="20"/>
          <w:szCs w:val="20"/>
        </w:rPr>
      </w:pPr>
    </w:p>
    <w:tbl>
      <w:tblPr>
        <w:tblW w:w="8640" w:type="dxa"/>
        <w:tblInd w:w="14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4222"/>
        <w:gridCol w:w="4418"/>
      </w:tblGrid>
      <w:tr w:rsidR="00067550" w:rsidRPr="00D4396B" w14:paraId="5E886727" w14:textId="77777777" w:rsidTr="00BD2FD1">
        <w:trPr>
          <w:trHeight w:val="179"/>
        </w:trPr>
        <w:tc>
          <w:tcPr>
            <w:tcW w:w="4222" w:type="dxa"/>
            <w:tcBorders>
              <w:bottom w:val="single" w:sz="6" w:space="0" w:color="FFFFFF"/>
            </w:tcBorders>
            <w:shd w:val="clear" w:color="auto" w:fill="800000"/>
            <w:tcMar>
              <w:top w:w="86" w:type="dxa"/>
              <w:left w:w="86" w:type="dxa"/>
              <w:bottom w:w="86" w:type="dxa"/>
              <w:right w:w="86" w:type="dxa"/>
            </w:tcMar>
          </w:tcPr>
          <w:p w14:paraId="617ED834" w14:textId="77777777" w:rsidR="00067550" w:rsidRPr="00D4396B" w:rsidRDefault="00067550" w:rsidP="00D4396B">
            <w:pPr>
              <w:jc w:val="center"/>
              <w:rPr>
                <w:rFonts w:ascii="Cambria" w:hAnsi="Cambria" w:cs="Arial"/>
                <w:b/>
                <w:bCs/>
                <w:color w:val="FFFFFF"/>
              </w:rPr>
            </w:pPr>
            <w:r w:rsidRPr="00D4396B">
              <w:rPr>
                <w:rFonts w:ascii="Cambria" w:hAnsi="Cambria" w:cs="Arial"/>
                <w:b/>
                <w:bCs/>
                <w:color w:val="FFFFFF"/>
              </w:rPr>
              <w:t>Upper Extremity Lymphedema</w:t>
            </w:r>
          </w:p>
        </w:tc>
        <w:tc>
          <w:tcPr>
            <w:tcW w:w="4418" w:type="dxa"/>
            <w:tcBorders>
              <w:bottom w:val="single" w:sz="6" w:space="0" w:color="FFFFFF"/>
            </w:tcBorders>
            <w:shd w:val="clear" w:color="auto" w:fill="800000"/>
            <w:tcMar>
              <w:top w:w="86" w:type="dxa"/>
              <w:left w:w="86" w:type="dxa"/>
              <w:bottom w:w="86" w:type="dxa"/>
              <w:right w:w="86" w:type="dxa"/>
            </w:tcMar>
          </w:tcPr>
          <w:p w14:paraId="5A392D36" w14:textId="77777777" w:rsidR="00067550" w:rsidRPr="00D4396B" w:rsidRDefault="00067550" w:rsidP="00D4396B">
            <w:pPr>
              <w:jc w:val="center"/>
              <w:rPr>
                <w:rFonts w:ascii="Cambria" w:hAnsi="Cambria" w:cs="Arial"/>
                <w:b/>
                <w:bCs/>
                <w:color w:val="FFFFFF"/>
              </w:rPr>
            </w:pPr>
            <w:r w:rsidRPr="00D4396B">
              <w:rPr>
                <w:rFonts w:ascii="Cambria" w:hAnsi="Cambria" w:cs="Arial"/>
                <w:b/>
                <w:bCs/>
                <w:color w:val="FFFFFF"/>
              </w:rPr>
              <w:t>Lower Extremity Lymphedema</w:t>
            </w:r>
          </w:p>
        </w:tc>
      </w:tr>
      <w:tr w:rsidR="00067550" w:rsidRPr="00D4396B" w14:paraId="6F66CB97" w14:textId="77777777" w:rsidTr="00BD2FD1">
        <w:tc>
          <w:tcPr>
            <w:tcW w:w="4222" w:type="dxa"/>
            <w:tcBorders>
              <w:top w:val="single" w:sz="6" w:space="0" w:color="FFFFFF"/>
              <w:bottom w:val="single" w:sz="4" w:space="0" w:color="FFFFFF"/>
            </w:tcBorders>
            <w:shd w:val="clear" w:color="auto" w:fill="EDE3DB"/>
            <w:tcMar>
              <w:top w:w="86" w:type="dxa"/>
              <w:left w:w="86" w:type="dxa"/>
              <w:bottom w:w="86" w:type="dxa"/>
              <w:right w:w="86" w:type="dxa"/>
            </w:tcMar>
          </w:tcPr>
          <w:p w14:paraId="31EA2AA5"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Surgery with axillary node dissection</w:t>
            </w:r>
          </w:p>
          <w:p w14:paraId="7F72CFDC"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Scar formation</w:t>
            </w:r>
          </w:p>
          <w:p w14:paraId="729D158B"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Radiation to breast, axillary, internal mammary or subclavicular nodes</w:t>
            </w:r>
          </w:p>
          <w:p w14:paraId="0F50619F"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Drain and/or wound complications infection</w:t>
            </w:r>
          </w:p>
          <w:p w14:paraId="19BDC870"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Axillary web syndrome</w:t>
            </w:r>
          </w:p>
          <w:p w14:paraId="20BF2298"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Seroma formation</w:t>
            </w:r>
          </w:p>
          <w:p w14:paraId="5F9ED3A5"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Advanced cancer</w:t>
            </w:r>
          </w:p>
          <w:p w14:paraId="6B2A4425"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Obesity</w:t>
            </w:r>
          </w:p>
          <w:p w14:paraId="4F852C29"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Congenital predisposition</w:t>
            </w:r>
          </w:p>
          <w:p w14:paraId="42FC1050"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Trauma to the at risk arm</w:t>
            </w:r>
          </w:p>
          <w:p w14:paraId="5B0AAAB9"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Chronic skin disorders and inflammation</w:t>
            </w:r>
          </w:p>
          <w:p w14:paraId="434456FF"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Hypertension</w:t>
            </w:r>
          </w:p>
          <w:p w14:paraId="2FCA3BAC"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Taxane chemotherapy</w:t>
            </w:r>
          </w:p>
          <w:p w14:paraId="7C5FF073" w14:textId="77777777" w:rsidR="00067550" w:rsidRPr="00D4396B" w:rsidRDefault="00067550" w:rsidP="00304736">
            <w:pPr>
              <w:numPr>
                <w:ilvl w:val="0"/>
                <w:numId w:val="12"/>
              </w:numPr>
              <w:jc w:val="both"/>
              <w:rPr>
                <w:rFonts w:ascii="Cambria" w:hAnsi="Cambria" w:cs="Arial"/>
                <w:color w:val="800000"/>
                <w:sz w:val="20"/>
                <w:szCs w:val="20"/>
              </w:rPr>
            </w:pPr>
            <w:r w:rsidRPr="00D4396B">
              <w:rPr>
                <w:rFonts w:ascii="Cambria" w:hAnsi="Cambria" w:cs="Arial"/>
                <w:color w:val="800000"/>
                <w:sz w:val="20"/>
                <w:szCs w:val="20"/>
              </w:rPr>
              <w:t>Air travel</w:t>
            </w:r>
          </w:p>
        </w:tc>
        <w:tc>
          <w:tcPr>
            <w:tcW w:w="4418" w:type="dxa"/>
            <w:tcBorders>
              <w:top w:val="single" w:sz="6" w:space="0" w:color="FFFFFF"/>
              <w:bottom w:val="single" w:sz="6" w:space="0" w:color="FFFFFF"/>
            </w:tcBorders>
            <w:shd w:val="clear" w:color="auto" w:fill="EDE3DB"/>
            <w:tcMar>
              <w:top w:w="86" w:type="dxa"/>
              <w:left w:w="86" w:type="dxa"/>
              <w:bottom w:w="86" w:type="dxa"/>
              <w:right w:w="86" w:type="dxa"/>
            </w:tcMar>
          </w:tcPr>
          <w:p w14:paraId="07986A1C"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Surgery with inguinal node dissection</w:t>
            </w:r>
          </w:p>
          <w:p w14:paraId="7D2B713C"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Postoperative pelvic radiation</w:t>
            </w:r>
          </w:p>
          <w:p w14:paraId="06A40C6D"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Infection</w:t>
            </w:r>
          </w:p>
          <w:p w14:paraId="5E7D6E5D"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Obesity</w:t>
            </w:r>
          </w:p>
          <w:p w14:paraId="0CFFCB8B"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Varicose vein stripping</w:t>
            </w:r>
          </w:p>
          <w:p w14:paraId="4C303A3C"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Genetic predisposition</w:t>
            </w:r>
          </w:p>
          <w:p w14:paraId="7136E61D"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Advanced cancer</w:t>
            </w:r>
          </w:p>
          <w:p w14:paraId="6226C9F7"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Intra pelvic or intra abdominal tumours</w:t>
            </w:r>
          </w:p>
          <w:p w14:paraId="051EE412"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Orthopaedic surgery</w:t>
            </w:r>
          </w:p>
          <w:p w14:paraId="0D204A21"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Poor nutrition</w:t>
            </w:r>
          </w:p>
          <w:p w14:paraId="2AC88152"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Thrombophlebitis</w:t>
            </w:r>
          </w:p>
          <w:p w14:paraId="6915FC81"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Chronic skin disorders and inflammation</w:t>
            </w:r>
          </w:p>
          <w:p w14:paraId="0B84D947"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Immobilisation, prolonged limb dependency</w:t>
            </w:r>
          </w:p>
          <w:p w14:paraId="0290284D" w14:textId="77777777" w:rsidR="00067550" w:rsidRPr="00D4396B" w:rsidRDefault="00067550" w:rsidP="00304736">
            <w:pPr>
              <w:numPr>
                <w:ilvl w:val="0"/>
                <w:numId w:val="12"/>
              </w:numPr>
              <w:rPr>
                <w:rFonts w:ascii="Cambria" w:hAnsi="Cambria" w:cs="Arial"/>
                <w:color w:val="800000"/>
                <w:sz w:val="20"/>
                <w:szCs w:val="20"/>
              </w:rPr>
            </w:pPr>
            <w:r w:rsidRPr="00D4396B">
              <w:rPr>
                <w:rFonts w:ascii="Cambria" w:hAnsi="Cambria" w:cs="Arial"/>
                <w:color w:val="800000"/>
                <w:sz w:val="20"/>
                <w:szCs w:val="20"/>
              </w:rPr>
              <w:t>Air travel</w:t>
            </w:r>
          </w:p>
        </w:tc>
      </w:tr>
      <w:tr w:rsidR="00067550" w:rsidRPr="00D4396B" w14:paraId="0FA67D48" w14:textId="77777777" w:rsidTr="00BD2FD1">
        <w:trPr>
          <w:trHeight w:val="345"/>
        </w:trPr>
        <w:tc>
          <w:tcPr>
            <w:tcW w:w="8640" w:type="dxa"/>
            <w:gridSpan w:val="2"/>
            <w:tcBorders>
              <w:top w:val="single" w:sz="6" w:space="0" w:color="FFFFFF"/>
              <w:bottom w:val="single" w:sz="4" w:space="0" w:color="FFFFFF"/>
            </w:tcBorders>
            <w:shd w:val="clear" w:color="auto" w:fill="EDE3DB"/>
            <w:tcMar>
              <w:top w:w="86" w:type="dxa"/>
              <w:left w:w="86" w:type="dxa"/>
              <w:bottom w:w="86" w:type="dxa"/>
              <w:right w:w="86" w:type="dxa"/>
            </w:tcMar>
          </w:tcPr>
          <w:p w14:paraId="559D53D9" w14:textId="77777777" w:rsidR="00067550" w:rsidRPr="00D4396B" w:rsidRDefault="00067550" w:rsidP="00D4396B">
            <w:pPr>
              <w:ind w:left="360"/>
              <w:rPr>
                <w:rFonts w:ascii="Cambria" w:hAnsi="Cambria" w:cs="Arial"/>
                <w:color w:val="800000"/>
                <w:sz w:val="16"/>
                <w:szCs w:val="16"/>
              </w:rPr>
            </w:pPr>
            <w:r w:rsidRPr="00D4396B">
              <w:rPr>
                <w:rFonts w:ascii="Cambria" w:hAnsi="Cambria" w:cs="Arial"/>
                <w:color w:val="800000"/>
                <w:sz w:val="16"/>
                <w:szCs w:val="16"/>
              </w:rPr>
              <w:t xml:space="preserve">Lymphedema Framework. </w:t>
            </w:r>
            <w:r w:rsidRPr="00D4396B">
              <w:rPr>
                <w:rFonts w:ascii="Cambria" w:hAnsi="Cambria" w:cs="Arial"/>
                <w:i/>
                <w:color w:val="800000"/>
                <w:sz w:val="16"/>
                <w:szCs w:val="16"/>
              </w:rPr>
              <w:t>International consensus. Best Practice for the management of lymphoedema</w:t>
            </w:r>
            <w:r w:rsidRPr="00D4396B">
              <w:rPr>
                <w:rFonts w:ascii="Cambria" w:hAnsi="Cambria" w:cs="Arial"/>
                <w:color w:val="800000"/>
                <w:sz w:val="16"/>
                <w:szCs w:val="16"/>
              </w:rPr>
              <w:t>.  London, UK:  Medical Education Partnership Ltd; 2006.</w:t>
            </w:r>
          </w:p>
        </w:tc>
      </w:tr>
      <w:tr w:rsidR="00067550" w:rsidRPr="00D4396B" w14:paraId="083D2141" w14:textId="77777777" w:rsidTr="00BD2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
        </w:trPr>
        <w:tc>
          <w:tcPr>
            <w:tcW w:w="4222" w:type="dxa"/>
            <w:tcBorders>
              <w:top w:val="single" w:sz="4" w:space="0" w:color="FFFFFF"/>
              <w:left w:val="single" w:sz="4" w:space="0" w:color="FFFFFF"/>
              <w:bottom w:val="single" w:sz="4" w:space="0" w:color="FFFFFF"/>
            </w:tcBorders>
            <w:shd w:val="clear" w:color="auto" w:fill="800000"/>
            <w:tcMar>
              <w:top w:w="86" w:type="dxa"/>
              <w:left w:w="86" w:type="dxa"/>
              <w:bottom w:w="86" w:type="dxa"/>
              <w:right w:w="86" w:type="dxa"/>
            </w:tcMar>
          </w:tcPr>
          <w:p w14:paraId="0120F7A5" w14:textId="77777777" w:rsidR="00067550" w:rsidRPr="00D4396B" w:rsidRDefault="00067550" w:rsidP="0072037F">
            <w:pPr>
              <w:rPr>
                <w:rFonts w:ascii="Cambria" w:hAnsi="Cambria" w:cs="Arial"/>
                <w:color w:val="800000"/>
                <w:sz w:val="12"/>
                <w:szCs w:val="12"/>
              </w:rPr>
            </w:pPr>
          </w:p>
        </w:tc>
        <w:tc>
          <w:tcPr>
            <w:tcW w:w="4418" w:type="dxa"/>
            <w:tcBorders>
              <w:top w:val="single" w:sz="6" w:space="0" w:color="FFFFFF"/>
              <w:bottom w:val="single" w:sz="4" w:space="0" w:color="FFFFFF"/>
            </w:tcBorders>
            <w:shd w:val="clear" w:color="auto" w:fill="800000"/>
            <w:tcMar>
              <w:top w:w="86" w:type="dxa"/>
              <w:left w:w="86" w:type="dxa"/>
              <w:bottom w:w="86" w:type="dxa"/>
              <w:right w:w="86" w:type="dxa"/>
            </w:tcMar>
          </w:tcPr>
          <w:p w14:paraId="68C9292A" w14:textId="77777777" w:rsidR="00067550" w:rsidRPr="00D4396B" w:rsidRDefault="00067550" w:rsidP="0072037F">
            <w:pPr>
              <w:rPr>
                <w:rFonts w:ascii="Cambria" w:hAnsi="Cambria" w:cs="Arial"/>
                <w:color w:val="800000"/>
                <w:sz w:val="12"/>
                <w:szCs w:val="12"/>
              </w:rPr>
            </w:pPr>
          </w:p>
        </w:tc>
      </w:tr>
    </w:tbl>
    <w:p w14:paraId="2C317642" w14:textId="77777777" w:rsidR="00E729BA" w:rsidRPr="00AF3C0E" w:rsidRDefault="00E729BA" w:rsidP="00675D8A">
      <w:pPr>
        <w:rPr>
          <w:rFonts w:ascii="Cambria" w:hAnsi="Cambria" w:cs="Arial"/>
          <w:sz w:val="20"/>
          <w:szCs w:val="20"/>
        </w:rPr>
      </w:pPr>
    </w:p>
    <w:p w14:paraId="60D62F32" w14:textId="77777777" w:rsidR="002C3526" w:rsidRDefault="002C3526" w:rsidP="00675D8A">
      <w:pPr>
        <w:rPr>
          <w:rFonts w:ascii="Cambria" w:hAnsi="Cambria" w:cs="Arial"/>
          <w:b/>
          <w:bCs/>
          <w:color w:val="800000"/>
          <w:sz w:val="28"/>
          <w:szCs w:val="20"/>
        </w:rPr>
      </w:pPr>
    </w:p>
    <w:p w14:paraId="13DD7D40" w14:textId="77777777" w:rsidR="00067550" w:rsidRDefault="00E729BA" w:rsidP="00675D8A">
      <w:pPr>
        <w:rPr>
          <w:rFonts w:ascii="Cambria" w:hAnsi="Cambria" w:cs="Arial"/>
          <w:b/>
          <w:bCs/>
          <w:color w:val="800000"/>
          <w:sz w:val="28"/>
          <w:szCs w:val="20"/>
        </w:rPr>
      </w:pPr>
      <w:r w:rsidRPr="00AF3C0E">
        <w:rPr>
          <w:rFonts w:ascii="Cambria" w:hAnsi="Cambria" w:cs="Arial"/>
          <w:b/>
          <w:bCs/>
          <w:color w:val="800000"/>
          <w:sz w:val="28"/>
          <w:szCs w:val="20"/>
        </w:rPr>
        <w:t xml:space="preserve">Tips to Reduce the Risk of Lymphedema after Cancer </w:t>
      </w:r>
    </w:p>
    <w:p w14:paraId="331AC795" w14:textId="77777777" w:rsidR="00E729BA" w:rsidRPr="00AF3C0E" w:rsidRDefault="00E729BA" w:rsidP="00675D8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Treatments </w:t>
      </w:r>
      <w:r w:rsidRPr="00AF3C0E">
        <w:rPr>
          <w:rFonts w:ascii="Cambria" w:hAnsi="Cambria" w:cs="Arial"/>
          <w:b/>
          <w:bCs/>
          <w:color w:val="800000"/>
          <w:sz w:val="28"/>
          <w:szCs w:val="20"/>
          <w:vertAlign w:val="superscript"/>
        </w:rPr>
        <w:t>6,7,8,9,10</w:t>
      </w:r>
    </w:p>
    <w:p w14:paraId="256775F9" w14:textId="77777777" w:rsidR="00E729BA" w:rsidRPr="00067550" w:rsidRDefault="00E729BA" w:rsidP="00675D8A">
      <w:pPr>
        <w:rPr>
          <w:rFonts w:ascii="Cambria" w:hAnsi="Cambria" w:cs="Arial"/>
          <w:b/>
          <w:bCs/>
          <w:color w:val="800000"/>
          <w:sz w:val="12"/>
          <w:szCs w:val="12"/>
        </w:rPr>
      </w:pPr>
    </w:p>
    <w:p w14:paraId="0D2598F1" w14:textId="77777777" w:rsidR="00E729BA" w:rsidRPr="00830D6D" w:rsidRDefault="00E729BA" w:rsidP="00675D8A">
      <w:pPr>
        <w:rPr>
          <w:rFonts w:ascii="Cambria" w:hAnsi="Cambria" w:cs="Arial"/>
          <w:sz w:val="20"/>
          <w:szCs w:val="20"/>
        </w:rPr>
      </w:pPr>
      <w:r w:rsidRPr="00830D6D">
        <w:rPr>
          <w:rFonts w:ascii="Cambria" w:hAnsi="Cambria" w:cs="Arial"/>
          <w:sz w:val="20"/>
          <w:szCs w:val="20"/>
        </w:rPr>
        <w:t xml:space="preserve">Early diagnosis results in more effective treatment, possible prevention, and less severe lymphedema.  </w:t>
      </w:r>
    </w:p>
    <w:p w14:paraId="766913F7" w14:textId="77777777" w:rsidR="00E729BA" w:rsidRPr="00830D6D" w:rsidRDefault="00E729BA" w:rsidP="00675D8A">
      <w:pPr>
        <w:rPr>
          <w:rFonts w:ascii="Cambria" w:hAnsi="Cambria" w:cs="Arial"/>
          <w:sz w:val="20"/>
          <w:szCs w:val="20"/>
        </w:rPr>
      </w:pPr>
    </w:p>
    <w:p w14:paraId="382FD056" w14:textId="77777777" w:rsidR="00E729BA" w:rsidRPr="00830D6D" w:rsidRDefault="00E729BA" w:rsidP="00675D8A">
      <w:pPr>
        <w:spacing w:line="360" w:lineRule="auto"/>
        <w:rPr>
          <w:rFonts w:ascii="Cambria" w:hAnsi="Cambria" w:cs="Arial"/>
          <w:sz w:val="20"/>
          <w:szCs w:val="20"/>
        </w:rPr>
      </w:pPr>
      <w:r w:rsidRPr="00830D6D">
        <w:rPr>
          <w:rFonts w:ascii="Cambria" w:hAnsi="Cambria" w:cs="Arial"/>
          <w:sz w:val="20"/>
          <w:szCs w:val="20"/>
        </w:rPr>
        <w:t>The following may help reduce a clients’ risk of lymphedema:</w:t>
      </w:r>
    </w:p>
    <w:p w14:paraId="1D583269"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Taking care of nails and skin, i.e., hangnails and cuts cause trauma</w:t>
      </w:r>
    </w:p>
    <w:p w14:paraId="5B929E57"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Maintaining optimal body weight (BMI &lt;30 kg/m2)</w:t>
      </w:r>
    </w:p>
    <w:p w14:paraId="22D1524A"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Eating a balanced diet</w:t>
      </w:r>
    </w:p>
    <w:p w14:paraId="534E9CD3"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Avoiding trauma to affected area</w:t>
      </w:r>
    </w:p>
    <w:p w14:paraId="09E3307C"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Avoiding tight clothing and jewellery</w:t>
      </w:r>
    </w:p>
    <w:p w14:paraId="6BC7B2C0"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Avoiding exposure to extreme cold and heat</w:t>
      </w:r>
    </w:p>
    <w:p w14:paraId="6721684F"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Avoiding blood pressure test in affected arm</w:t>
      </w:r>
    </w:p>
    <w:p w14:paraId="07AB8295"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Using sunscreen and bug repellent</w:t>
      </w:r>
    </w:p>
    <w:p w14:paraId="59BD4679"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Wearing lymphedema garments</w:t>
      </w:r>
    </w:p>
    <w:p w14:paraId="4D458093"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Exercising (initiate exercise as soon as possible)</w:t>
      </w:r>
    </w:p>
    <w:p w14:paraId="7E626176"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 xml:space="preserve">Elevating limb </w:t>
      </w:r>
    </w:p>
    <w:p w14:paraId="1F41F8CF" w14:textId="77777777" w:rsidR="00E729BA" w:rsidRPr="00830D6D" w:rsidRDefault="00E729BA" w:rsidP="00675D8A">
      <w:pPr>
        <w:numPr>
          <w:ilvl w:val="0"/>
          <w:numId w:val="1"/>
        </w:numPr>
        <w:tabs>
          <w:tab w:val="clear" w:pos="1368"/>
          <w:tab w:val="num" w:pos="353"/>
        </w:tabs>
        <w:ind w:left="360" w:hanging="360"/>
        <w:rPr>
          <w:rFonts w:ascii="Cambria" w:hAnsi="Cambria" w:cs="Arial"/>
          <w:sz w:val="20"/>
          <w:szCs w:val="20"/>
        </w:rPr>
      </w:pPr>
      <w:r w:rsidRPr="00830D6D">
        <w:rPr>
          <w:rFonts w:ascii="Cambria" w:hAnsi="Cambria" w:cs="Arial"/>
          <w:sz w:val="20"/>
          <w:szCs w:val="20"/>
        </w:rPr>
        <w:t>Wearing comfortable and supportive shoes</w:t>
      </w:r>
    </w:p>
    <w:p w14:paraId="40F2EA4D" w14:textId="28E3AFB8" w:rsidR="00E729BA" w:rsidRDefault="00E729BA" w:rsidP="00675D8A">
      <w:pPr>
        <w:rPr>
          <w:rFonts w:ascii="Cambria" w:hAnsi="Cambria" w:cs="Arial"/>
          <w:sz w:val="20"/>
          <w:szCs w:val="20"/>
        </w:rPr>
      </w:pPr>
    </w:p>
    <w:p w14:paraId="6D3957EA" w14:textId="4BEEAED5" w:rsidR="00524F34" w:rsidRDefault="00524F34" w:rsidP="00675D8A">
      <w:pPr>
        <w:rPr>
          <w:rFonts w:ascii="Cambria" w:hAnsi="Cambria" w:cs="Arial"/>
          <w:sz w:val="20"/>
          <w:szCs w:val="20"/>
        </w:rPr>
      </w:pPr>
    </w:p>
    <w:p w14:paraId="1EB600EA" w14:textId="77777777" w:rsidR="00524F34" w:rsidRPr="00AF3C0E" w:rsidRDefault="00524F34" w:rsidP="00675D8A">
      <w:pPr>
        <w:rPr>
          <w:rFonts w:ascii="Cambria" w:hAnsi="Cambria" w:cs="Arial"/>
          <w:sz w:val="20"/>
          <w:szCs w:val="20"/>
        </w:rPr>
      </w:pPr>
    </w:p>
    <w:p w14:paraId="4213624A" w14:textId="77777777" w:rsidR="00E729BA" w:rsidRPr="00AF3C0E" w:rsidRDefault="00E729BA" w:rsidP="00675D8A">
      <w:pPr>
        <w:rPr>
          <w:rFonts w:ascii="Cambria" w:hAnsi="Cambria" w:cs="Arial"/>
          <w:b/>
          <w:bCs/>
          <w:color w:val="800000"/>
          <w:sz w:val="28"/>
          <w:szCs w:val="20"/>
        </w:rPr>
      </w:pPr>
      <w:r w:rsidRPr="00AF3C0E">
        <w:rPr>
          <w:rFonts w:ascii="Cambria" w:hAnsi="Cambria" w:cs="Arial"/>
          <w:b/>
          <w:bCs/>
          <w:color w:val="800000"/>
          <w:sz w:val="28"/>
          <w:szCs w:val="20"/>
        </w:rPr>
        <w:lastRenderedPageBreak/>
        <w:t>Lymphedema Assessment</w:t>
      </w:r>
    </w:p>
    <w:p w14:paraId="7CAE944F" w14:textId="77777777" w:rsidR="00E729BA" w:rsidRPr="00830D6D" w:rsidRDefault="00E729BA" w:rsidP="00675D8A">
      <w:pPr>
        <w:rPr>
          <w:rFonts w:ascii="Cambria" w:hAnsi="Cambria" w:cs="Arial"/>
          <w:sz w:val="12"/>
          <w:szCs w:val="12"/>
        </w:rPr>
      </w:pPr>
    </w:p>
    <w:p w14:paraId="507C9C53" w14:textId="77777777" w:rsidR="00E729BA" w:rsidRPr="00AF3C0E" w:rsidRDefault="00E729BA" w:rsidP="00675D8A">
      <w:pPr>
        <w:rPr>
          <w:rFonts w:ascii="Cambria" w:hAnsi="Cambria" w:cs="Arial"/>
          <w:sz w:val="20"/>
          <w:szCs w:val="20"/>
        </w:rPr>
      </w:pPr>
      <w:r w:rsidRPr="00AF3C0E">
        <w:rPr>
          <w:rFonts w:ascii="Cambria" w:hAnsi="Cambria" w:cs="Arial"/>
          <w:sz w:val="20"/>
          <w:szCs w:val="20"/>
        </w:rPr>
        <w:t>There are several types of assessments for lymphedema that be used in conjunction with each other.  They are: medical, specialist, psychosocial and physical.  This manual focuses on physical assessment, but the following briefly describes the others mentioned.</w:t>
      </w:r>
    </w:p>
    <w:p w14:paraId="5785FF48" w14:textId="77777777" w:rsidR="00E729BA" w:rsidRPr="00830D6D" w:rsidRDefault="00E729BA" w:rsidP="00675D8A">
      <w:pPr>
        <w:rPr>
          <w:rFonts w:ascii="Cambria" w:hAnsi="Cambria" w:cs="Arial"/>
          <w:b/>
          <w:bCs/>
          <w:color w:val="800000"/>
          <w:sz w:val="20"/>
          <w:szCs w:val="20"/>
        </w:rPr>
      </w:pPr>
    </w:p>
    <w:p w14:paraId="4A9F52E9" w14:textId="77777777" w:rsidR="00E729BA" w:rsidRPr="00AF3C0E" w:rsidRDefault="00E729BA" w:rsidP="00675D8A">
      <w:pPr>
        <w:rPr>
          <w:rFonts w:ascii="Cambria" w:hAnsi="Cambria" w:cs="Arial"/>
          <w:b/>
          <w:bCs/>
          <w:color w:val="800000"/>
          <w:sz w:val="28"/>
          <w:szCs w:val="20"/>
        </w:rPr>
      </w:pPr>
      <w:r w:rsidRPr="00AF3C0E">
        <w:rPr>
          <w:rFonts w:ascii="Cambria" w:hAnsi="Cambria" w:cs="Arial"/>
          <w:b/>
          <w:bCs/>
          <w:color w:val="800000"/>
          <w:sz w:val="28"/>
          <w:szCs w:val="20"/>
        </w:rPr>
        <w:t>Medical Assessment</w:t>
      </w:r>
    </w:p>
    <w:p w14:paraId="5D3C81BF" w14:textId="77777777" w:rsidR="00E729BA" w:rsidRPr="00830D6D" w:rsidRDefault="00E729BA" w:rsidP="00675D8A">
      <w:pPr>
        <w:rPr>
          <w:rFonts w:ascii="Cambria" w:hAnsi="Cambria" w:cs="Arial"/>
          <w:b/>
          <w:bCs/>
          <w:color w:val="800000"/>
          <w:sz w:val="12"/>
          <w:szCs w:val="12"/>
        </w:rPr>
      </w:pPr>
    </w:p>
    <w:p w14:paraId="754A52B4" w14:textId="77777777" w:rsidR="00E729BA" w:rsidRPr="00AF3C0E" w:rsidRDefault="00E729BA" w:rsidP="00675D8A">
      <w:pPr>
        <w:rPr>
          <w:rFonts w:ascii="Cambria" w:hAnsi="Cambria" w:cs="Arial"/>
          <w:sz w:val="20"/>
          <w:szCs w:val="20"/>
        </w:rPr>
      </w:pPr>
      <w:r w:rsidRPr="00AF3C0E">
        <w:rPr>
          <w:rFonts w:ascii="Cambria" w:hAnsi="Cambria" w:cs="Arial"/>
          <w:sz w:val="20"/>
          <w:szCs w:val="20"/>
        </w:rPr>
        <w:t>In some situations a medical assessment may benefit in the diagnosis of lymphedema.  The following is a list of diagnostic tools:</w:t>
      </w:r>
    </w:p>
    <w:p w14:paraId="3F53A6D2" w14:textId="77777777" w:rsidR="00E729BA" w:rsidRPr="00AF3C0E" w:rsidRDefault="00E729BA" w:rsidP="00675D8A">
      <w:pPr>
        <w:pStyle w:val="Pa3"/>
        <w:jc w:val="both"/>
        <w:rPr>
          <w:rFonts w:ascii="Cambria" w:hAnsi="Cambria" w:cs="Arial"/>
          <w:sz w:val="20"/>
          <w:szCs w:val="20"/>
        </w:rPr>
      </w:pPr>
    </w:p>
    <w:p w14:paraId="0733A1A1" w14:textId="77777777" w:rsidR="00E729BA" w:rsidRPr="00830D6D" w:rsidRDefault="00E729BA" w:rsidP="00443A33">
      <w:pPr>
        <w:pStyle w:val="Pa3"/>
        <w:numPr>
          <w:ilvl w:val="0"/>
          <w:numId w:val="13"/>
        </w:numPr>
        <w:tabs>
          <w:tab w:val="clear" w:pos="1267"/>
          <w:tab w:val="num" w:pos="-575"/>
        </w:tabs>
        <w:ind w:left="360"/>
        <w:jc w:val="both"/>
        <w:rPr>
          <w:rFonts w:ascii="Cambria" w:hAnsi="Cambria" w:cs="Arial"/>
          <w:sz w:val="12"/>
          <w:szCs w:val="12"/>
        </w:rPr>
      </w:pPr>
      <w:r w:rsidRPr="0066131D">
        <w:rPr>
          <w:rFonts w:ascii="Cambria" w:hAnsi="Cambria" w:cs="Arial"/>
          <w:sz w:val="20"/>
          <w:szCs w:val="20"/>
        </w:rPr>
        <w:t>Ultrasound</w:t>
      </w:r>
    </w:p>
    <w:p w14:paraId="62CC6112" w14:textId="77777777" w:rsidR="00E729BA" w:rsidRPr="0066131D" w:rsidRDefault="00E729BA" w:rsidP="00443A33">
      <w:pPr>
        <w:numPr>
          <w:ilvl w:val="0"/>
          <w:numId w:val="13"/>
        </w:numPr>
        <w:tabs>
          <w:tab w:val="clear" w:pos="1267"/>
          <w:tab w:val="num" w:pos="360"/>
          <w:tab w:val="num" w:pos="540"/>
        </w:tabs>
        <w:ind w:left="360"/>
        <w:rPr>
          <w:rFonts w:ascii="Cambria" w:hAnsi="Cambria" w:cs="Arial"/>
          <w:sz w:val="12"/>
          <w:szCs w:val="12"/>
        </w:rPr>
      </w:pPr>
      <w:r w:rsidRPr="0066131D">
        <w:rPr>
          <w:rFonts w:ascii="Cambria" w:hAnsi="Cambria" w:cs="Arial"/>
          <w:sz w:val="20"/>
          <w:szCs w:val="20"/>
        </w:rPr>
        <w:t>Positron Emission Topography (PET</w:t>
      </w:r>
      <w:r w:rsidR="002C3526">
        <w:rPr>
          <w:rFonts w:ascii="Cambria" w:hAnsi="Cambria" w:cs="Arial"/>
          <w:sz w:val="20"/>
          <w:szCs w:val="20"/>
        </w:rPr>
        <w:t>)</w:t>
      </w:r>
    </w:p>
    <w:p w14:paraId="55B4E999" w14:textId="77777777" w:rsidR="00E729BA" w:rsidRPr="00830D6D" w:rsidRDefault="00E729BA" w:rsidP="00443A33">
      <w:pPr>
        <w:numPr>
          <w:ilvl w:val="0"/>
          <w:numId w:val="13"/>
        </w:numPr>
        <w:tabs>
          <w:tab w:val="clear" w:pos="1267"/>
          <w:tab w:val="num" w:pos="332"/>
        </w:tabs>
        <w:ind w:left="360"/>
        <w:rPr>
          <w:rFonts w:ascii="Cambria" w:hAnsi="Cambria" w:cs="Arial"/>
          <w:sz w:val="12"/>
          <w:szCs w:val="12"/>
        </w:rPr>
      </w:pPr>
      <w:r w:rsidRPr="0066131D">
        <w:rPr>
          <w:rFonts w:ascii="Cambria" w:hAnsi="Cambria" w:cs="Arial"/>
          <w:sz w:val="20"/>
          <w:szCs w:val="20"/>
        </w:rPr>
        <w:t>Doppler Ultrasound</w:t>
      </w:r>
    </w:p>
    <w:p w14:paraId="1872684E" w14:textId="77777777" w:rsidR="00E729BA" w:rsidRPr="00830D6D" w:rsidRDefault="00E729BA" w:rsidP="00443A33">
      <w:pPr>
        <w:numPr>
          <w:ilvl w:val="0"/>
          <w:numId w:val="13"/>
        </w:numPr>
        <w:tabs>
          <w:tab w:val="clear" w:pos="1267"/>
          <w:tab w:val="num" w:pos="519"/>
        </w:tabs>
        <w:ind w:left="360"/>
        <w:rPr>
          <w:rFonts w:ascii="Cambria" w:hAnsi="Cambria" w:cs="Arial"/>
          <w:sz w:val="12"/>
          <w:szCs w:val="12"/>
        </w:rPr>
      </w:pPr>
      <w:r w:rsidRPr="0066131D">
        <w:rPr>
          <w:rFonts w:ascii="Cambria" w:hAnsi="Cambria" w:cs="Arial"/>
          <w:sz w:val="20"/>
          <w:szCs w:val="20"/>
        </w:rPr>
        <w:t>Lymphoscintigraphy</w:t>
      </w:r>
    </w:p>
    <w:p w14:paraId="78182404" w14:textId="77777777" w:rsidR="00E729BA" w:rsidRPr="00830D6D" w:rsidRDefault="00E729BA" w:rsidP="00443A33">
      <w:pPr>
        <w:numPr>
          <w:ilvl w:val="0"/>
          <w:numId w:val="13"/>
        </w:numPr>
        <w:tabs>
          <w:tab w:val="clear" w:pos="1267"/>
          <w:tab w:val="num" w:pos="706"/>
        </w:tabs>
        <w:ind w:left="360"/>
        <w:rPr>
          <w:rFonts w:ascii="Cambria" w:hAnsi="Cambria" w:cs="Arial"/>
          <w:sz w:val="12"/>
          <w:szCs w:val="12"/>
        </w:rPr>
      </w:pPr>
      <w:r w:rsidRPr="0066131D">
        <w:rPr>
          <w:rFonts w:ascii="Cambria" w:hAnsi="Cambria" w:cs="Arial"/>
          <w:sz w:val="20"/>
          <w:szCs w:val="20"/>
        </w:rPr>
        <w:t>Magnetic Resonance Imaging (MRI</w:t>
      </w:r>
      <w:r w:rsidR="002C3526">
        <w:rPr>
          <w:rFonts w:ascii="Cambria" w:hAnsi="Cambria" w:cs="Arial"/>
          <w:sz w:val="20"/>
          <w:szCs w:val="20"/>
        </w:rPr>
        <w:t>)</w:t>
      </w:r>
    </w:p>
    <w:p w14:paraId="512AA9AF" w14:textId="77777777" w:rsidR="00E729BA" w:rsidRPr="00830D6D" w:rsidRDefault="00E729BA" w:rsidP="00E729BA">
      <w:pPr>
        <w:rPr>
          <w:rFonts w:ascii="Cambria" w:hAnsi="Cambria" w:cs="Arial"/>
          <w:i/>
          <w:iCs/>
          <w:color w:val="800000"/>
          <w:sz w:val="20"/>
          <w:szCs w:val="20"/>
        </w:rPr>
      </w:pPr>
    </w:p>
    <w:p w14:paraId="6CBC7EB4" w14:textId="77777777" w:rsidR="00E729BA" w:rsidRPr="00830D6D" w:rsidRDefault="00E729BA" w:rsidP="00E729BA">
      <w:pPr>
        <w:rPr>
          <w:rFonts w:ascii="Cambria" w:hAnsi="Cambria" w:cs="Arial"/>
          <w:b/>
        </w:rPr>
      </w:pPr>
      <w:r w:rsidRPr="00830D6D">
        <w:rPr>
          <w:rFonts w:ascii="Cambria" w:hAnsi="Cambria" w:cs="Arial"/>
          <w:b/>
          <w:color w:val="800000"/>
        </w:rPr>
        <w:t>Possible Reasons for a Medical Referral</w:t>
      </w:r>
    </w:p>
    <w:p w14:paraId="1655C152" w14:textId="77777777" w:rsidR="00E729BA" w:rsidRPr="00830D6D" w:rsidRDefault="00E729BA" w:rsidP="00E729BA">
      <w:pPr>
        <w:rPr>
          <w:rFonts w:ascii="Cambria" w:hAnsi="Cambria" w:cs="Arial"/>
          <w:sz w:val="12"/>
          <w:szCs w:val="12"/>
        </w:rPr>
      </w:pPr>
    </w:p>
    <w:p w14:paraId="72E61910" w14:textId="77777777" w:rsidR="00E729BA" w:rsidRPr="00AF3C0E" w:rsidRDefault="00E729BA" w:rsidP="00304736">
      <w:pPr>
        <w:numPr>
          <w:ilvl w:val="0"/>
          <w:numId w:val="14"/>
        </w:numPr>
        <w:rPr>
          <w:rFonts w:ascii="Cambria" w:hAnsi="Cambria" w:cs="Arial"/>
          <w:sz w:val="20"/>
          <w:szCs w:val="20"/>
        </w:rPr>
      </w:pPr>
      <w:r w:rsidRPr="00AF3C0E">
        <w:rPr>
          <w:rFonts w:ascii="Cambria" w:hAnsi="Cambria" w:cs="Arial"/>
          <w:sz w:val="20"/>
          <w:szCs w:val="20"/>
        </w:rPr>
        <w:t>Swelling of head, neck, trunk</w:t>
      </w:r>
    </w:p>
    <w:p w14:paraId="005C7673" w14:textId="77777777" w:rsidR="00E729BA" w:rsidRPr="00AF3C0E" w:rsidRDefault="00E729BA" w:rsidP="00304736">
      <w:pPr>
        <w:numPr>
          <w:ilvl w:val="0"/>
          <w:numId w:val="14"/>
        </w:numPr>
        <w:rPr>
          <w:rFonts w:ascii="Cambria" w:hAnsi="Cambria" w:cs="Arial"/>
          <w:sz w:val="20"/>
          <w:szCs w:val="20"/>
        </w:rPr>
      </w:pPr>
      <w:r w:rsidRPr="00AF3C0E">
        <w:rPr>
          <w:rFonts w:ascii="Cambria" w:hAnsi="Cambria" w:cs="Arial"/>
          <w:sz w:val="20"/>
          <w:szCs w:val="20"/>
        </w:rPr>
        <w:t>Medical conditions: arterial disease, diabetes, venous insufficiency, chronic skin conditions</w:t>
      </w:r>
    </w:p>
    <w:p w14:paraId="7638C229" w14:textId="77777777" w:rsidR="00E729BA" w:rsidRPr="00AF3C0E" w:rsidRDefault="00E729BA" w:rsidP="00304736">
      <w:pPr>
        <w:numPr>
          <w:ilvl w:val="0"/>
          <w:numId w:val="14"/>
        </w:numPr>
        <w:rPr>
          <w:rFonts w:ascii="Cambria" w:hAnsi="Cambria" w:cs="Arial"/>
          <w:sz w:val="20"/>
          <w:szCs w:val="20"/>
        </w:rPr>
      </w:pPr>
      <w:r w:rsidRPr="00AF3C0E">
        <w:rPr>
          <w:rFonts w:ascii="Cambria" w:hAnsi="Cambria" w:cs="Arial"/>
          <w:sz w:val="20"/>
          <w:szCs w:val="20"/>
        </w:rPr>
        <w:t>Sudden increase in pain</w:t>
      </w:r>
    </w:p>
    <w:p w14:paraId="7A7D9B6C" w14:textId="77777777" w:rsidR="00E729BA" w:rsidRPr="00AF3C0E" w:rsidRDefault="00E729BA" w:rsidP="00304736">
      <w:pPr>
        <w:numPr>
          <w:ilvl w:val="0"/>
          <w:numId w:val="14"/>
        </w:numPr>
        <w:rPr>
          <w:rFonts w:ascii="Cambria" w:hAnsi="Cambria" w:cs="Arial"/>
          <w:sz w:val="20"/>
          <w:szCs w:val="20"/>
        </w:rPr>
      </w:pPr>
      <w:r w:rsidRPr="00AF3C0E">
        <w:rPr>
          <w:rFonts w:ascii="Cambria" w:hAnsi="Cambria" w:cs="Arial"/>
          <w:sz w:val="20"/>
          <w:szCs w:val="20"/>
        </w:rPr>
        <w:t>Neuropathy</w:t>
      </w:r>
    </w:p>
    <w:p w14:paraId="3FC0887A" w14:textId="77777777" w:rsidR="00E729BA" w:rsidRPr="00AF3C0E" w:rsidRDefault="00E729BA" w:rsidP="00304736">
      <w:pPr>
        <w:numPr>
          <w:ilvl w:val="0"/>
          <w:numId w:val="14"/>
        </w:numPr>
        <w:rPr>
          <w:rFonts w:ascii="Cambria" w:hAnsi="Cambria" w:cs="Arial"/>
          <w:sz w:val="20"/>
          <w:szCs w:val="20"/>
        </w:rPr>
      </w:pPr>
      <w:r w:rsidRPr="00AF3C0E">
        <w:rPr>
          <w:rFonts w:ascii="Cambria" w:hAnsi="Cambria" w:cs="Arial"/>
          <w:sz w:val="20"/>
          <w:szCs w:val="20"/>
        </w:rPr>
        <w:t>Wounds</w:t>
      </w:r>
    </w:p>
    <w:p w14:paraId="58408F1A" w14:textId="77777777" w:rsidR="00E729BA" w:rsidRPr="00AF3C0E" w:rsidRDefault="00E729BA" w:rsidP="00304736">
      <w:pPr>
        <w:numPr>
          <w:ilvl w:val="0"/>
          <w:numId w:val="14"/>
        </w:numPr>
        <w:rPr>
          <w:rFonts w:ascii="Cambria" w:hAnsi="Cambria" w:cs="Arial"/>
          <w:sz w:val="20"/>
          <w:szCs w:val="20"/>
        </w:rPr>
      </w:pPr>
      <w:r w:rsidRPr="00AF3C0E">
        <w:rPr>
          <w:rFonts w:ascii="Cambria" w:hAnsi="Cambria" w:cs="Arial"/>
          <w:sz w:val="20"/>
          <w:szCs w:val="20"/>
        </w:rPr>
        <w:t>Cellulitis</w:t>
      </w:r>
    </w:p>
    <w:p w14:paraId="3FBED008" w14:textId="77777777" w:rsidR="00E729BA" w:rsidRPr="00AF3C0E" w:rsidRDefault="00E729BA" w:rsidP="00E729BA">
      <w:pPr>
        <w:rPr>
          <w:rFonts w:ascii="Cambria" w:hAnsi="Cambria" w:cs="Arial"/>
          <w:sz w:val="20"/>
          <w:szCs w:val="20"/>
        </w:rPr>
      </w:pPr>
    </w:p>
    <w:p w14:paraId="163F98DA" w14:textId="77777777" w:rsidR="00E729BA" w:rsidRDefault="00E729BA" w:rsidP="00E729BA">
      <w:pPr>
        <w:rPr>
          <w:rFonts w:ascii="Cambria" w:hAnsi="Cambria" w:cs="Arial"/>
          <w:sz w:val="20"/>
          <w:szCs w:val="20"/>
        </w:rPr>
      </w:pPr>
    </w:p>
    <w:p w14:paraId="20D7A3C9" w14:textId="77777777" w:rsidR="00673D3E" w:rsidRDefault="00673D3E" w:rsidP="00E729BA">
      <w:pPr>
        <w:rPr>
          <w:rFonts w:ascii="Cambria" w:hAnsi="Cambria" w:cs="Arial"/>
          <w:sz w:val="20"/>
          <w:szCs w:val="20"/>
        </w:rPr>
      </w:pPr>
    </w:p>
    <w:p w14:paraId="0BB31F87" w14:textId="77777777" w:rsidR="00673D3E" w:rsidRDefault="00673D3E" w:rsidP="00E729BA">
      <w:pPr>
        <w:rPr>
          <w:rFonts w:ascii="Cambria" w:hAnsi="Cambria" w:cs="Arial"/>
          <w:sz w:val="20"/>
          <w:szCs w:val="20"/>
        </w:rPr>
      </w:pPr>
    </w:p>
    <w:p w14:paraId="71CD38C9" w14:textId="77777777" w:rsidR="00673D3E" w:rsidRDefault="00673D3E" w:rsidP="00E729BA">
      <w:pPr>
        <w:rPr>
          <w:rFonts w:ascii="Cambria" w:hAnsi="Cambria" w:cs="Arial"/>
          <w:sz w:val="20"/>
          <w:szCs w:val="20"/>
        </w:rPr>
      </w:pPr>
    </w:p>
    <w:p w14:paraId="69086071" w14:textId="77777777" w:rsidR="00830D6D" w:rsidRDefault="00830D6D" w:rsidP="00E729BA">
      <w:pPr>
        <w:rPr>
          <w:rFonts w:ascii="Cambria" w:hAnsi="Cambria" w:cs="Arial"/>
          <w:sz w:val="20"/>
          <w:szCs w:val="20"/>
        </w:rPr>
      </w:pPr>
    </w:p>
    <w:p w14:paraId="0168BEC6" w14:textId="77777777" w:rsidR="00830D6D" w:rsidRDefault="00830D6D" w:rsidP="00E729BA">
      <w:pPr>
        <w:rPr>
          <w:rFonts w:ascii="Cambria" w:hAnsi="Cambria" w:cs="Arial"/>
          <w:sz w:val="20"/>
          <w:szCs w:val="20"/>
        </w:rPr>
      </w:pPr>
    </w:p>
    <w:p w14:paraId="2A6B5EBD" w14:textId="77777777" w:rsidR="00830D6D" w:rsidRDefault="00830D6D" w:rsidP="00E729BA">
      <w:pPr>
        <w:rPr>
          <w:rFonts w:ascii="Cambria" w:hAnsi="Cambria" w:cs="Arial"/>
          <w:sz w:val="20"/>
          <w:szCs w:val="20"/>
        </w:rPr>
      </w:pPr>
    </w:p>
    <w:p w14:paraId="741E43F6" w14:textId="77777777" w:rsidR="00830D6D" w:rsidRDefault="00830D6D" w:rsidP="00E729BA">
      <w:pPr>
        <w:rPr>
          <w:rFonts w:ascii="Cambria" w:hAnsi="Cambria" w:cs="Arial"/>
          <w:sz w:val="20"/>
          <w:szCs w:val="20"/>
        </w:rPr>
      </w:pPr>
    </w:p>
    <w:p w14:paraId="10DE9389" w14:textId="77777777" w:rsidR="00524F34" w:rsidRDefault="00524F34">
      <w:pPr>
        <w:rPr>
          <w:rFonts w:ascii="Cambria" w:hAnsi="Cambria" w:cs="Arial"/>
          <w:b/>
          <w:bCs/>
          <w:color w:val="800000"/>
          <w:sz w:val="32"/>
          <w:szCs w:val="32"/>
          <w:u w:val="single"/>
        </w:rPr>
      </w:pPr>
      <w:r>
        <w:rPr>
          <w:rFonts w:ascii="Cambria" w:hAnsi="Cambria" w:cs="Arial"/>
          <w:b/>
          <w:bCs/>
          <w:color w:val="800000"/>
          <w:sz w:val="32"/>
          <w:szCs w:val="32"/>
          <w:u w:val="single"/>
        </w:rPr>
        <w:br w:type="page"/>
      </w:r>
    </w:p>
    <w:p w14:paraId="48222EC3" w14:textId="474DDB30" w:rsidR="00E729BA" w:rsidRPr="00E12377" w:rsidRDefault="00E729BA" w:rsidP="00E729BA">
      <w:pPr>
        <w:rPr>
          <w:rFonts w:ascii="Cambria" w:hAnsi="Cambria" w:cs="Arial"/>
          <w:b/>
          <w:bCs/>
          <w:color w:val="800000"/>
          <w:sz w:val="32"/>
          <w:szCs w:val="32"/>
          <w:u w:val="single"/>
        </w:rPr>
      </w:pPr>
      <w:r w:rsidRPr="00E12377">
        <w:rPr>
          <w:rFonts w:ascii="Cambria" w:hAnsi="Cambria" w:cs="Arial"/>
          <w:b/>
          <w:bCs/>
          <w:color w:val="800000"/>
          <w:sz w:val="32"/>
          <w:szCs w:val="32"/>
          <w:u w:val="single"/>
        </w:rPr>
        <w:lastRenderedPageBreak/>
        <w:t>Physical Assessment</w:t>
      </w:r>
    </w:p>
    <w:p w14:paraId="6268D0C5" w14:textId="77777777" w:rsidR="00E729BA" w:rsidRPr="00325758" w:rsidRDefault="00E729BA" w:rsidP="00E729BA">
      <w:pPr>
        <w:rPr>
          <w:rFonts w:ascii="Cambria" w:hAnsi="Cambria" w:cs="Arial"/>
          <w:sz w:val="12"/>
          <w:szCs w:val="12"/>
        </w:rPr>
      </w:pPr>
    </w:p>
    <w:p w14:paraId="6A1DFEEA" w14:textId="77777777" w:rsidR="00E729BA" w:rsidRPr="00AF3C0E" w:rsidRDefault="00E729BA" w:rsidP="00E729BA">
      <w:pPr>
        <w:rPr>
          <w:rFonts w:ascii="Cambria" w:hAnsi="Cambria" w:cs="Arial"/>
          <w:sz w:val="20"/>
          <w:szCs w:val="20"/>
        </w:rPr>
      </w:pPr>
      <w:r w:rsidRPr="00AF3C0E">
        <w:rPr>
          <w:rFonts w:ascii="Cambria" w:hAnsi="Cambria" w:cs="Arial"/>
          <w:sz w:val="20"/>
          <w:szCs w:val="20"/>
        </w:rPr>
        <w:t>The following section explains the physical assessment of lymphedema.</w:t>
      </w:r>
    </w:p>
    <w:p w14:paraId="1BC93FAF" w14:textId="77777777" w:rsidR="00E729BA" w:rsidRPr="00AF3C0E" w:rsidRDefault="00E729BA" w:rsidP="00E729BA">
      <w:pPr>
        <w:rPr>
          <w:rFonts w:ascii="Cambria" w:hAnsi="Cambria" w:cs="Arial"/>
          <w:sz w:val="20"/>
          <w:szCs w:val="20"/>
        </w:rPr>
      </w:pPr>
    </w:p>
    <w:p w14:paraId="129CECE7" w14:textId="77777777" w:rsidR="00E729BA" w:rsidRPr="00673D3E" w:rsidRDefault="00E729BA" w:rsidP="00E729BA">
      <w:pPr>
        <w:rPr>
          <w:rFonts w:ascii="Cambria" w:hAnsi="Cambria" w:cs="Arial"/>
          <w:b/>
          <w:bCs/>
          <w:color w:val="800000"/>
          <w:sz w:val="28"/>
          <w:szCs w:val="28"/>
        </w:rPr>
      </w:pPr>
      <w:r w:rsidRPr="00673D3E">
        <w:rPr>
          <w:rFonts w:ascii="Cambria" w:hAnsi="Cambria" w:cs="Arial"/>
          <w:b/>
          <w:bCs/>
          <w:color w:val="800000"/>
          <w:sz w:val="28"/>
          <w:szCs w:val="28"/>
        </w:rPr>
        <w:t>Subjective Measures</w:t>
      </w:r>
    </w:p>
    <w:p w14:paraId="2939029B" w14:textId="77777777" w:rsidR="00830D6D" w:rsidRPr="00830D6D" w:rsidRDefault="00830D6D" w:rsidP="00675D8A">
      <w:pPr>
        <w:rPr>
          <w:rFonts w:ascii="Cambria" w:hAnsi="Cambria" w:cs="Arial"/>
          <w:b/>
          <w:bCs/>
          <w:color w:val="800000"/>
          <w:sz w:val="12"/>
          <w:szCs w:val="12"/>
        </w:rPr>
      </w:pPr>
    </w:p>
    <w:p w14:paraId="0B25BFFD" w14:textId="77777777" w:rsidR="00E729BA" w:rsidRPr="00AF3C0E" w:rsidRDefault="00E729BA" w:rsidP="00304736">
      <w:pPr>
        <w:numPr>
          <w:ilvl w:val="0"/>
          <w:numId w:val="15"/>
        </w:numPr>
        <w:tabs>
          <w:tab w:val="num" w:pos="907"/>
        </w:tabs>
        <w:rPr>
          <w:rFonts w:ascii="Cambria" w:hAnsi="Cambria" w:cs="Arial"/>
          <w:sz w:val="20"/>
          <w:szCs w:val="20"/>
          <w:lang w:val="en-US"/>
        </w:rPr>
      </w:pPr>
      <w:r w:rsidRPr="00AF3C0E">
        <w:rPr>
          <w:rFonts w:ascii="Cambria" w:hAnsi="Cambria" w:cs="Arial"/>
          <w:sz w:val="20"/>
          <w:szCs w:val="20"/>
          <w:lang w:val="en-US"/>
        </w:rPr>
        <w:t>Client Symptoms: Heaviness, tightness, swelling and pain</w:t>
      </w:r>
    </w:p>
    <w:p w14:paraId="424311EB" w14:textId="77777777" w:rsidR="00E729BA" w:rsidRPr="00AF3C0E" w:rsidRDefault="00E729BA" w:rsidP="00304736">
      <w:pPr>
        <w:numPr>
          <w:ilvl w:val="0"/>
          <w:numId w:val="15"/>
        </w:numPr>
        <w:rPr>
          <w:rFonts w:ascii="Cambria" w:hAnsi="Cambria" w:cs="Arial"/>
          <w:sz w:val="20"/>
          <w:szCs w:val="20"/>
          <w:lang w:val="en-US"/>
        </w:rPr>
      </w:pPr>
      <w:r w:rsidRPr="00AF3C0E">
        <w:rPr>
          <w:rFonts w:ascii="Cambria" w:hAnsi="Cambria" w:cs="Arial"/>
          <w:sz w:val="20"/>
          <w:szCs w:val="20"/>
          <w:lang w:val="en-US"/>
        </w:rPr>
        <w:t>Comments on cord like structure (Axillary Web Syndrome or Lymphatic Cording)</w:t>
      </w:r>
    </w:p>
    <w:p w14:paraId="22134960" w14:textId="77777777" w:rsidR="00E729BA" w:rsidRPr="00830D6D" w:rsidRDefault="00E729BA" w:rsidP="00E729BA">
      <w:pPr>
        <w:rPr>
          <w:rFonts w:ascii="Cambria" w:hAnsi="Cambria" w:cs="Arial"/>
          <w:b/>
          <w:bCs/>
          <w:color w:val="800000"/>
          <w:sz w:val="20"/>
          <w:szCs w:val="20"/>
        </w:rPr>
      </w:pPr>
    </w:p>
    <w:p w14:paraId="58F2BC05" w14:textId="77777777" w:rsidR="00E729BA" w:rsidRPr="00673D3E" w:rsidRDefault="00E729BA" w:rsidP="00E729BA">
      <w:pPr>
        <w:rPr>
          <w:rFonts w:ascii="Cambria" w:hAnsi="Cambria" w:cs="Arial"/>
          <w:b/>
          <w:bCs/>
          <w:color w:val="800000"/>
          <w:sz w:val="28"/>
          <w:szCs w:val="28"/>
        </w:rPr>
      </w:pPr>
      <w:r w:rsidRPr="00673D3E">
        <w:rPr>
          <w:rFonts w:ascii="Cambria" w:hAnsi="Cambria" w:cs="Arial"/>
          <w:b/>
          <w:bCs/>
          <w:color w:val="800000"/>
          <w:sz w:val="28"/>
          <w:szCs w:val="28"/>
        </w:rPr>
        <w:t>Objective Measures</w:t>
      </w:r>
    </w:p>
    <w:p w14:paraId="7323E4FA" w14:textId="77777777" w:rsidR="00E729BA" w:rsidRPr="00830D6D" w:rsidRDefault="00E729BA" w:rsidP="00E729BA">
      <w:pPr>
        <w:rPr>
          <w:rFonts w:ascii="Cambria" w:hAnsi="Cambria" w:cs="Arial"/>
          <w:b/>
          <w:bCs/>
          <w:color w:val="800000"/>
          <w:sz w:val="12"/>
          <w:szCs w:val="12"/>
        </w:rPr>
      </w:pPr>
    </w:p>
    <w:p w14:paraId="431450DE" w14:textId="77777777" w:rsidR="00E729BA" w:rsidRPr="00AF3C0E" w:rsidRDefault="00E729BA" w:rsidP="00304736">
      <w:pPr>
        <w:numPr>
          <w:ilvl w:val="0"/>
          <w:numId w:val="15"/>
        </w:numPr>
        <w:rPr>
          <w:rFonts w:ascii="Cambria" w:hAnsi="Cambria" w:cs="Arial"/>
          <w:sz w:val="20"/>
          <w:szCs w:val="20"/>
          <w:lang w:val="en-US"/>
        </w:rPr>
      </w:pPr>
      <w:r w:rsidRPr="00AF3C0E">
        <w:rPr>
          <w:rFonts w:ascii="Cambria" w:hAnsi="Cambria" w:cs="Arial"/>
          <w:sz w:val="20"/>
          <w:szCs w:val="20"/>
          <w:lang w:val="en-US"/>
        </w:rPr>
        <w:t>Stemmer’s Sign: Dorsum skin pinch of second finger at the metacarple-phaligeal joint.  If the skin does not go back down it can be a sign of dehydration and/or lymphedema</w:t>
      </w:r>
    </w:p>
    <w:p w14:paraId="7D6F2CD6" w14:textId="77777777" w:rsidR="00E729BA" w:rsidRPr="00AF3C0E" w:rsidRDefault="00E729BA" w:rsidP="00304736">
      <w:pPr>
        <w:numPr>
          <w:ilvl w:val="0"/>
          <w:numId w:val="15"/>
        </w:numPr>
        <w:rPr>
          <w:rFonts w:ascii="Cambria" w:hAnsi="Cambria" w:cs="Arial"/>
          <w:sz w:val="20"/>
          <w:szCs w:val="20"/>
          <w:lang w:val="en-US"/>
        </w:rPr>
      </w:pPr>
      <w:r w:rsidRPr="00AF3C0E">
        <w:rPr>
          <w:rFonts w:ascii="Cambria" w:hAnsi="Cambria" w:cs="Arial"/>
          <w:sz w:val="20"/>
          <w:szCs w:val="20"/>
          <w:lang w:val="en-US"/>
        </w:rPr>
        <w:t>Palpation: Pitting, fibrosis, loss of boney contours and skin mobility</w:t>
      </w:r>
    </w:p>
    <w:p w14:paraId="2D1805EE" w14:textId="77777777" w:rsidR="00E729BA" w:rsidRPr="00AF3C0E" w:rsidRDefault="00E729BA" w:rsidP="00304736">
      <w:pPr>
        <w:numPr>
          <w:ilvl w:val="0"/>
          <w:numId w:val="15"/>
        </w:numPr>
        <w:rPr>
          <w:rFonts w:ascii="Cambria" w:hAnsi="Cambria" w:cs="Arial"/>
          <w:sz w:val="20"/>
          <w:szCs w:val="20"/>
        </w:rPr>
      </w:pPr>
      <w:r w:rsidRPr="00AF3C0E">
        <w:rPr>
          <w:rFonts w:ascii="Cambria" w:hAnsi="Cambria" w:cs="Arial"/>
          <w:sz w:val="20"/>
          <w:szCs w:val="20"/>
          <w:lang w:val="en-US"/>
        </w:rPr>
        <w:t>Infection (</w:t>
      </w:r>
      <w:r w:rsidRPr="00AF3C0E">
        <w:rPr>
          <w:rFonts w:ascii="Cambria" w:hAnsi="Cambria" w:cs="Arial"/>
          <w:sz w:val="20"/>
          <w:szCs w:val="20"/>
        </w:rPr>
        <w:t>cellulitis): Redness of the skin, swelling, warmth, pain and tenderness, drainage or leakage, tender lymph nodes, fever</w:t>
      </w:r>
    </w:p>
    <w:p w14:paraId="0DA83C6D" w14:textId="77777777" w:rsidR="00E729BA" w:rsidRPr="00AF3C0E" w:rsidRDefault="00E729BA" w:rsidP="00304736">
      <w:pPr>
        <w:numPr>
          <w:ilvl w:val="0"/>
          <w:numId w:val="15"/>
        </w:numPr>
        <w:rPr>
          <w:rFonts w:ascii="Cambria" w:hAnsi="Cambria" w:cs="Arial"/>
          <w:sz w:val="20"/>
          <w:szCs w:val="20"/>
          <w:lang w:val="en-US"/>
        </w:rPr>
      </w:pPr>
      <w:r w:rsidRPr="00AF3C0E">
        <w:rPr>
          <w:rFonts w:ascii="Cambria" w:hAnsi="Cambria" w:cs="Arial"/>
          <w:sz w:val="20"/>
          <w:szCs w:val="20"/>
          <w:lang w:val="en-US"/>
        </w:rPr>
        <w:t>Temperature – Warm can mean cellulitis or deep vein thrombosis</w:t>
      </w:r>
    </w:p>
    <w:p w14:paraId="0A22E796" w14:textId="77777777" w:rsidR="00E729BA" w:rsidRPr="00AF3C0E" w:rsidRDefault="00E729BA" w:rsidP="00304736">
      <w:pPr>
        <w:numPr>
          <w:ilvl w:val="0"/>
          <w:numId w:val="15"/>
        </w:numPr>
        <w:rPr>
          <w:rFonts w:ascii="Cambria" w:hAnsi="Cambria" w:cs="Arial"/>
          <w:sz w:val="20"/>
          <w:szCs w:val="20"/>
        </w:rPr>
      </w:pPr>
      <w:r w:rsidRPr="00AF3C0E">
        <w:rPr>
          <w:rFonts w:ascii="Cambria" w:hAnsi="Cambria" w:cs="Arial"/>
          <w:sz w:val="20"/>
          <w:szCs w:val="20"/>
          <w:lang w:val="en-US"/>
        </w:rPr>
        <w:t>Peripheral Refill – Blanching the tip of the finger and watching for the colour to return helps to determine if compression is to tight</w:t>
      </w:r>
    </w:p>
    <w:p w14:paraId="781B0BA1" w14:textId="77777777" w:rsidR="00E729BA" w:rsidRPr="00830D6D" w:rsidRDefault="00E729BA" w:rsidP="00E729BA">
      <w:pPr>
        <w:rPr>
          <w:rFonts w:ascii="Cambria" w:hAnsi="Cambria" w:cs="Arial"/>
          <w:b/>
          <w:bCs/>
          <w:color w:val="800000"/>
          <w:sz w:val="20"/>
          <w:szCs w:val="20"/>
        </w:rPr>
      </w:pPr>
    </w:p>
    <w:p w14:paraId="409A0AC9" w14:textId="77777777" w:rsidR="00E729BA" w:rsidRPr="00673D3E" w:rsidRDefault="00E729BA" w:rsidP="00E729BA">
      <w:pPr>
        <w:rPr>
          <w:rFonts w:ascii="Cambria" w:hAnsi="Cambria" w:cs="Arial"/>
          <w:b/>
          <w:bCs/>
          <w:color w:val="800000"/>
          <w:sz w:val="28"/>
          <w:szCs w:val="28"/>
        </w:rPr>
      </w:pPr>
      <w:r w:rsidRPr="00673D3E">
        <w:rPr>
          <w:rFonts w:ascii="Cambria" w:hAnsi="Cambria" w:cs="Arial"/>
          <w:b/>
          <w:bCs/>
          <w:color w:val="800000"/>
          <w:sz w:val="28"/>
          <w:szCs w:val="28"/>
        </w:rPr>
        <w:t xml:space="preserve">Limb Volume Measurements </w:t>
      </w:r>
      <w:r w:rsidRPr="00673D3E">
        <w:rPr>
          <w:rFonts w:ascii="Cambria" w:hAnsi="Cambria" w:cs="Arial"/>
          <w:b/>
          <w:bCs/>
          <w:color w:val="800000"/>
          <w:sz w:val="28"/>
          <w:szCs w:val="28"/>
          <w:vertAlign w:val="superscript"/>
        </w:rPr>
        <w:t>12,13,14,15</w:t>
      </w:r>
    </w:p>
    <w:p w14:paraId="709C9F0D" w14:textId="77777777" w:rsidR="00E729BA" w:rsidRPr="00830D6D" w:rsidRDefault="00E729BA" w:rsidP="00E729BA">
      <w:pPr>
        <w:rPr>
          <w:rFonts w:ascii="Cambria" w:hAnsi="Cambria" w:cs="Arial"/>
          <w:sz w:val="12"/>
          <w:szCs w:val="12"/>
        </w:rPr>
      </w:pPr>
    </w:p>
    <w:p w14:paraId="438EB45A" w14:textId="77777777" w:rsidR="00E729BA" w:rsidRPr="00AF3C0E" w:rsidRDefault="00E729BA" w:rsidP="00E729BA">
      <w:pPr>
        <w:rPr>
          <w:rFonts w:ascii="Cambria" w:hAnsi="Cambria" w:cs="Arial"/>
          <w:sz w:val="20"/>
          <w:szCs w:val="20"/>
        </w:rPr>
      </w:pPr>
      <w:r w:rsidRPr="00AF3C0E">
        <w:rPr>
          <w:rFonts w:ascii="Cambria" w:hAnsi="Cambria" w:cs="Arial"/>
          <w:sz w:val="20"/>
          <w:szCs w:val="20"/>
        </w:rPr>
        <w:t>Lymphedema is considered evident if the volume of the swollen limb is 10% greater than the unaffected limb.  Keep in mind the dominant arm of a client can be up to 2 cm greater and a volume 8-9% higher than the opposite arm.</w:t>
      </w:r>
    </w:p>
    <w:p w14:paraId="54A9B9A2" w14:textId="77777777" w:rsidR="00E729BA" w:rsidRPr="00AF3C0E" w:rsidRDefault="00E729BA" w:rsidP="00E729BA">
      <w:pPr>
        <w:rPr>
          <w:rFonts w:ascii="Cambria" w:hAnsi="Cambria" w:cs="Arial"/>
          <w:sz w:val="20"/>
          <w:szCs w:val="20"/>
        </w:rPr>
      </w:pPr>
    </w:p>
    <w:p w14:paraId="0E436CFF" w14:textId="77777777" w:rsidR="00E729BA"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 xml:space="preserve">Limb Volume Measurement Methods </w:t>
      </w:r>
    </w:p>
    <w:p w14:paraId="4BB930C0" w14:textId="77777777" w:rsidR="00325758" w:rsidRPr="00325758" w:rsidRDefault="00325758" w:rsidP="00E729BA">
      <w:pPr>
        <w:rPr>
          <w:rFonts w:ascii="Cambria" w:hAnsi="Cambria" w:cs="Arial"/>
          <w:b/>
          <w:bCs/>
          <w:color w:val="800000"/>
          <w:sz w:val="12"/>
          <w:szCs w:val="12"/>
        </w:rPr>
      </w:pPr>
    </w:p>
    <w:tbl>
      <w:tblPr>
        <w:tblpPr w:leftFromText="180" w:rightFromText="180" w:vertAnchor="text" w:horzAnchor="margin" w:tblpY="27"/>
        <w:tblW w:w="872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1346"/>
        <w:gridCol w:w="1800"/>
        <w:gridCol w:w="900"/>
        <w:gridCol w:w="1683"/>
        <w:gridCol w:w="657"/>
        <w:gridCol w:w="2340"/>
      </w:tblGrid>
      <w:tr w:rsidR="00D654D5" w:rsidRPr="00D4396B" w14:paraId="27089F1F" w14:textId="77777777" w:rsidTr="00D4396B">
        <w:trPr>
          <w:trHeight w:val="179"/>
        </w:trPr>
        <w:tc>
          <w:tcPr>
            <w:tcW w:w="8726" w:type="dxa"/>
            <w:gridSpan w:val="6"/>
            <w:tcBorders>
              <w:bottom w:val="single" w:sz="6" w:space="0" w:color="FFFFFF"/>
            </w:tcBorders>
            <w:shd w:val="clear" w:color="auto" w:fill="800000"/>
            <w:tcMar>
              <w:top w:w="86" w:type="dxa"/>
              <w:left w:w="86" w:type="dxa"/>
              <w:bottom w:w="86" w:type="dxa"/>
              <w:right w:w="86" w:type="dxa"/>
            </w:tcMar>
          </w:tcPr>
          <w:p w14:paraId="1A9025D8" w14:textId="77777777" w:rsidR="00D654D5" w:rsidRPr="00D4396B" w:rsidRDefault="00D654D5" w:rsidP="00D4396B">
            <w:pPr>
              <w:jc w:val="center"/>
              <w:rPr>
                <w:rFonts w:ascii="Cambria" w:hAnsi="Cambria" w:cs="Arial"/>
                <w:b/>
                <w:bCs/>
                <w:color w:val="FFFFFF"/>
              </w:rPr>
            </w:pPr>
            <w:r w:rsidRPr="00D4396B">
              <w:rPr>
                <w:rFonts w:ascii="Cambria" w:hAnsi="Cambria" w:cs="Arial"/>
                <w:b/>
              </w:rPr>
              <w:t>Anatomical Landmark Lymphedema Measurement Method</w:t>
            </w:r>
          </w:p>
        </w:tc>
      </w:tr>
      <w:tr w:rsidR="00D654D5" w:rsidRPr="00D4396B" w14:paraId="0C40ABF5" w14:textId="77777777" w:rsidTr="003D2637">
        <w:tc>
          <w:tcPr>
            <w:tcW w:w="8726" w:type="dxa"/>
            <w:gridSpan w:val="6"/>
            <w:tcBorders>
              <w:top w:val="single" w:sz="6" w:space="0" w:color="FFFFFF"/>
              <w:bottom w:val="single" w:sz="12" w:space="0" w:color="800000"/>
            </w:tcBorders>
            <w:shd w:val="clear" w:color="auto" w:fill="EDE3DB"/>
            <w:tcMar>
              <w:top w:w="86" w:type="dxa"/>
              <w:left w:w="86" w:type="dxa"/>
              <w:bottom w:w="86" w:type="dxa"/>
              <w:right w:w="86" w:type="dxa"/>
            </w:tcMar>
          </w:tcPr>
          <w:p w14:paraId="10CD1EF6" w14:textId="77777777" w:rsidR="00D654D5" w:rsidRPr="00D4396B" w:rsidRDefault="00D654D5" w:rsidP="00D4396B">
            <w:pPr>
              <w:rPr>
                <w:rFonts w:ascii="Cambria" w:hAnsi="Cambria" w:cs="Arial"/>
                <w:color w:val="800000"/>
                <w:sz w:val="20"/>
                <w:szCs w:val="20"/>
                <w:vertAlign w:val="superscript"/>
              </w:rPr>
            </w:pPr>
            <w:r w:rsidRPr="00D4396B">
              <w:rPr>
                <w:rFonts w:ascii="Cambria" w:hAnsi="Cambria" w:cs="Arial"/>
                <w:color w:val="800000"/>
                <w:sz w:val="20"/>
                <w:szCs w:val="20"/>
              </w:rPr>
              <w:t xml:space="preserve">Volumes calculated from anatomic landmarks are reliable, valid and more accurate than those obtained from circumferential measurements based on distance from fingertips. </w:t>
            </w:r>
            <w:r w:rsidRPr="00D4396B">
              <w:rPr>
                <w:rFonts w:ascii="Cambria" w:hAnsi="Cambria" w:cs="Arial"/>
                <w:color w:val="800000"/>
                <w:sz w:val="20"/>
                <w:szCs w:val="20"/>
                <w:vertAlign w:val="superscript"/>
              </w:rPr>
              <w:t>15</w:t>
            </w:r>
          </w:p>
          <w:p w14:paraId="28298DC6" w14:textId="77777777" w:rsidR="00D654D5" w:rsidRPr="00D4396B" w:rsidRDefault="00D654D5" w:rsidP="00D4396B">
            <w:pPr>
              <w:rPr>
                <w:rFonts w:ascii="Cambria" w:hAnsi="Cambria" w:cs="Arial"/>
                <w:color w:val="800000"/>
                <w:sz w:val="12"/>
                <w:szCs w:val="12"/>
              </w:rPr>
            </w:pPr>
          </w:p>
          <w:p w14:paraId="5D30A691" w14:textId="77777777" w:rsidR="00D654D5" w:rsidRPr="00D4396B" w:rsidRDefault="00D654D5" w:rsidP="00D4396B">
            <w:pPr>
              <w:rPr>
                <w:rFonts w:ascii="Cambria" w:hAnsi="Cambria" w:cs="Arial"/>
                <w:color w:val="800000"/>
                <w:sz w:val="20"/>
                <w:szCs w:val="20"/>
              </w:rPr>
            </w:pPr>
            <w:r w:rsidRPr="00D4396B">
              <w:rPr>
                <w:rFonts w:ascii="Cambria" w:hAnsi="Cambria" w:cs="Arial"/>
                <w:color w:val="800000"/>
                <w:sz w:val="20"/>
                <w:szCs w:val="20"/>
              </w:rPr>
              <w:t xml:space="preserve">A difference in two centimetres from baseline to follow-up warrants the start of a lymphedema program.  </w:t>
            </w:r>
          </w:p>
          <w:p w14:paraId="2E72E703" w14:textId="77777777" w:rsidR="00325758" w:rsidRPr="00D4396B" w:rsidRDefault="00325758" w:rsidP="00D4396B">
            <w:pPr>
              <w:rPr>
                <w:rFonts w:ascii="Cambria" w:hAnsi="Cambria" w:cs="Arial"/>
                <w:color w:val="800000"/>
                <w:sz w:val="12"/>
                <w:szCs w:val="12"/>
              </w:rPr>
            </w:pPr>
          </w:p>
          <w:p w14:paraId="09152BDE" w14:textId="77777777" w:rsidR="00325758" w:rsidRPr="00D4396B" w:rsidRDefault="00325758" w:rsidP="00D4396B">
            <w:pPr>
              <w:rPr>
                <w:rFonts w:ascii="Cambria" w:hAnsi="Cambria" w:cs="Arial"/>
                <w:color w:val="800000"/>
                <w:sz w:val="20"/>
                <w:szCs w:val="20"/>
              </w:rPr>
            </w:pPr>
            <w:r w:rsidRPr="00D4396B">
              <w:rPr>
                <w:rFonts w:ascii="Cambria" w:hAnsi="Cambria" w:cs="Arial"/>
                <w:color w:val="800000"/>
                <w:sz w:val="20"/>
                <w:szCs w:val="20"/>
              </w:rPr>
              <w:t>(measured in centimetres)</w:t>
            </w:r>
          </w:p>
        </w:tc>
      </w:tr>
      <w:tr w:rsidR="00325758" w:rsidRPr="00D4396B" w14:paraId="012E5B5A" w14:textId="77777777" w:rsidTr="009B3656">
        <w:trPr>
          <w:trHeight w:val="364"/>
        </w:trPr>
        <w:tc>
          <w:tcPr>
            <w:tcW w:w="1346" w:type="dxa"/>
            <w:tcBorders>
              <w:top w:val="single" w:sz="12" w:space="0" w:color="800000"/>
              <w:left w:val="single" w:sz="12" w:space="0" w:color="800000"/>
              <w:bottom w:val="single" w:sz="12" w:space="0" w:color="800000"/>
              <w:right w:val="single" w:sz="6" w:space="0" w:color="800000"/>
            </w:tcBorders>
            <w:shd w:val="clear" w:color="auto" w:fill="FFFFFF"/>
            <w:tcMar>
              <w:top w:w="86" w:type="dxa"/>
              <w:left w:w="86" w:type="dxa"/>
              <w:bottom w:w="86" w:type="dxa"/>
              <w:right w:w="86" w:type="dxa"/>
            </w:tcMar>
            <w:vAlign w:val="center"/>
          </w:tcPr>
          <w:p w14:paraId="28119459"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Arm</w:t>
            </w:r>
          </w:p>
        </w:tc>
        <w:tc>
          <w:tcPr>
            <w:tcW w:w="1800" w:type="dxa"/>
            <w:tcBorders>
              <w:top w:val="single" w:sz="12" w:space="0" w:color="800000"/>
              <w:left w:val="single" w:sz="6" w:space="0" w:color="800000"/>
              <w:bottom w:val="single" w:sz="12" w:space="0" w:color="800000"/>
              <w:right w:val="single" w:sz="6" w:space="0" w:color="800000"/>
            </w:tcBorders>
            <w:shd w:val="clear" w:color="auto" w:fill="FFFFFF"/>
            <w:vAlign w:val="center"/>
          </w:tcPr>
          <w:p w14:paraId="4574D29A"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MCPs</w:t>
            </w:r>
          </w:p>
        </w:tc>
        <w:tc>
          <w:tcPr>
            <w:tcW w:w="900" w:type="dxa"/>
            <w:tcBorders>
              <w:top w:val="single" w:sz="12" w:space="0" w:color="800000"/>
              <w:left w:val="single" w:sz="6" w:space="0" w:color="800000"/>
              <w:bottom w:val="single" w:sz="12" w:space="0" w:color="800000"/>
              <w:right w:val="single" w:sz="6" w:space="0" w:color="800000"/>
            </w:tcBorders>
            <w:shd w:val="clear" w:color="auto" w:fill="FFFFFF"/>
            <w:vAlign w:val="center"/>
          </w:tcPr>
          <w:p w14:paraId="2DC04798"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Wrist</w:t>
            </w:r>
          </w:p>
        </w:tc>
        <w:tc>
          <w:tcPr>
            <w:tcW w:w="2340" w:type="dxa"/>
            <w:gridSpan w:val="2"/>
            <w:tcBorders>
              <w:top w:val="single" w:sz="12" w:space="0" w:color="800000"/>
              <w:left w:val="single" w:sz="6" w:space="0" w:color="800000"/>
              <w:bottom w:val="single" w:sz="12" w:space="0" w:color="800000"/>
              <w:right w:val="single" w:sz="6" w:space="0" w:color="800000"/>
            </w:tcBorders>
            <w:shd w:val="clear" w:color="auto" w:fill="FFFFFF"/>
            <w:vAlign w:val="center"/>
          </w:tcPr>
          <w:p w14:paraId="44877067"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10cm Below</w:t>
            </w:r>
          </w:p>
          <w:p w14:paraId="1AF0059F"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Lat. Epicondyle</w:t>
            </w:r>
          </w:p>
        </w:tc>
        <w:tc>
          <w:tcPr>
            <w:tcW w:w="2340" w:type="dxa"/>
            <w:tcBorders>
              <w:top w:val="single" w:sz="12" w:space="0" w:color="800000"/>
              <w:left w:val="single" w:sz="6" w:space="0" w:color="800000"/>
              <w:bottom w:val="single" w:sz="12" w:space="0" w:color="800000"/>
              <w:right w:val="single" w:sz="12" w:space="0" w:color="800000"/>
            </w:tcBorders>
            <w:shd w:val="clear" w:color="auto" w:fill="FFFFFF"/>
            <w:vAlign w:val="center"/>
          </w:tcPr>
          <w:p w14:paraId="05147550"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15cm Above</w:t>
            </w:r>
          </w:p>
          <w:p w14:paraId="7CE53BA6"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Lat. Epicondyle</w:t>
            </w:r>
          </w:p>
        </w:tc>
      </w:tr>
      <w:tr w:rsidR="00325758" w:rsidRPr="00D4396B" w14:paraId="084D3647" w14:textId="77777777" w:rsidTr="003D2637">
        <w:trPr>
          <w:trHeight w:val="364"/>
        </w:trPr>
        <w:tc>
          <w:tcPr>
            <w:tcW w:w="1346" w:type="dxa"/>
            <w:tcBorders>
              <w:top w:val="single" w:sz="12" w:space="0" w:color="800000"/>
              <w:bottom w:val="single" w:sz="6" w:space="0" w:color="800000"/>
              <w:right w:val="single" w:sz="6" w:space="0" w:color="800000"/>
            </w:tcBorders>
            <w:shd w:val="clear" w:color="auto" w:fill="EDE3DB"/>
            <w:tcMar>
              <w:top w:w="86" w:type="dxa"/>
              <w:left w:w="86" w:type="dxa"/>
              <w:bottom w:w="86" w:type="dxa"/>
              <w:right w:w="86" w:type="dxa"/>
            </w:tcMar>
            <w:vAlign w:val="center"/>
          </w:tcPr>
          <w:p w14:paraId="6A732B8A" w14:textId="77777777" w:rsidR="00325758" w:rsidRPr="00D4396B" w:rsidRDefault="00325758" w:rsidP="00D4396B">
            <w:pPr>
              <w:jc w:val="center"/>
              <w:rPr>
                <w:rFonts w:ascii="Cambria" w:hAnsi="Cambria" w:cs="Arial"/>
                <w:color w:val="800000"/>
                <w:sz w:val="20"/>
                <w:szCs w:val="20"/>
              </w:rPr>
            </w:pPr>
            <w:r w:rsidRPr="00D4396B">
              <w:rPr>
                <w:rFonts w:ascii="Cambria" w:hAnsi="Cambria" w:cs="Arial"/>
                <w:color w:val="800000"/>
                <w:sz w:val="20"/>
                <w:szCs w:val="20"/>
              </w:rPr>
              <w:t>Left</w:t>
            </w:r>
          </w:p>
        </w:tc>
        <w:tc>
          <w:tcPr>
            <w:tcW w:w="1800" w:type="dxa"/>
            <w:tcBorders>
              <w:top w:val="single" w:sz="12" w:space="0" w:color="800000"/>
              <w:left w:val="single" w:sz="6" w:space="0" w:color="800000"/>
              <w:bottom w:val="single" w:sz="6" w:space="0" w:color="800000"/>
              <w:right w:val="single" w:sz="6" w:space="0" w:color="800000"/>
            </w:tcBorders>
            <w:shd w:val="clear" w:color="auto" w:fill="F7F3EF"/>
          </w:tcPr>
          <w:p w14:paraId="5F5A2E8A" w14:textId="77777777" w:rsidR="00325758" w:rsidRPr="00D4396B" w:rsidRDefault="00325758" w:rsidP="00D4396B">
            <w:pPr>
              <w:jc w:val="center"/>
              <w:rPr>
                <w:rFonts w:ascii="Cambria" w:hAnsi="Cambria" w:cs="Arial"/>
                <w:color w:val="800000"/>
                <w:sz w:val="20"/>
                <w:szCs w:val="20"/>
              </w:rPr>
            </w:pPr>
          </w:p>
        </w:tc>
        <w:tc>
          <w:tcPr>
            <w:tcW w:w="900" w:type="dxa"/>
            <w:tcBorders>
              <w:top w:val="single" w:sz="12" w:space="0" w:color="800000"/>
              <w:left w:val="single" w:sz="6" w:space="0" w:color="800000"/>
              <w:bottom w:val="single" w:sz="6" w:space="0" w:color="800000"/>
              <w:right w:val="single" w:sz="6" w:space="0" w:color="800000"/>
            </w:tcBorders>
            <w:shd w:val="clear" w:color="auto" w:fill="F7F3EF"/>
          </w:tcPr>
          <w:p w14:paraId="21B84E88" w14:textId="77777777" w:rsidR="00325758" w:rsidRPr="00D4396B" w:rsidRDefault="00325758" w:rsidP="00D4396B">
            <w:pPr>
              <w:jc w:val="center"/>
              <w:rPr>
                <w:rFonts w:ascii="Cambria" w:hAnsi="Cambria" w:cs="Arial"/>
                <w:color w:val="800000"/>
                <w:sz w:val="20"/>
                <w:szCs w:val="20"/>
              </w:rPr>
            </w:pPr>
          </w:p>
        </w:tc>
        <w:tc>
          <w:tcPr>
            <w:tcW w:w="2340" w:type="dxa"/>
            <w:gridSpan w:val="2"/>
            <w:tcBorders>
              <w:top w:val="single" w:sz="12" w:space="0" w:color="800000"/>
              <w:left w:val="single" w:sz="6" w:space="0" w:color="800000"/>
              <w:bottom w:val="single" w:sz="6" w:space="0" w:color="800000"/>
              <w:right w:val="single" w:sz="6" w:space="0" w:color="800000"/>
            </w:tcBorders>
            <w:shd w:val="clear" w:color="auto" w:fill="F7F3EF"/>
          </w:tcPr>
          <w:p w14:paraId="36A98E8C" w14:textId="77777777" w:rsidR="00325758" w:rsidRPr="00D4396B" w:rsidRDefault="00325758" w:rsidP="00D4396B">
            <w:pPr>
              <w:jc w:val="center"/>
              <w:rPr>
                <w:rFonts w:ascii="Cambria" w:hAnsi="Cambria" w:cs="Arial"/>
                <w:color w:val="800000"/>
                <w:sz w:val="20"/>
                <w:szCs w:val="20"/>
              </w:rPr>
            </w:pPr>
          </w:p>
        </w:tc>
        <w:tc>
          <w:tcPr>
            <w:tcW w:w="2340" w:type="dxa"/>
            <w:tcBorders>
              <w:top w:val="single" w:sz="12" w:space="0" w:color="800000"/>
              <w:left w:val="single" w:sz="6" w:space="0" w:color="800000"/>
              <w:bottom w:val="single" w:sz="6" w:space="0" w:color="800000"/>
            </w:tcBorders>
            <w:shd w:val="clear" w:color="auto" w:fill="F7F3EF"/>
          </w:tcPr>
          <w:p w14:paraId="21CE7437" w14:textId="77777777" w:rsidR="00325758" w:rsidRPr="00D4396B" w:rsidRDefault="00325758" w:rsidP="00D4396B">
            <w:pPr>
              <w:jc w:val="center"/>
              <w:rPr>
                <w:rFonts w:ascii="Cambria" w:hAnsi="Cambria" w:cs="Arial"/>
                <w:color w:val="800000"/>
                <w:sz w:val="20"/>
                <w:szCs w:val="20"/>
              </w:rPr>
            </w:pPr>
          </w:p>
        </w:tc>
      </w:tr>
      <w:tr w:rsidR="00325758" w:rsidRPr="00D4396B" w14:paraId="1412F454" w14:textId="77777777" w:rsidTr="003D2637">
        <w:trPr>
          <w:trHeight w:val="364"/>
        </w:trPr>
        <w:tc>
          <w:tcPr>
            <w:tcW w:w="1346" w:type="dxa"/>
            <w:tcBorders>
              <w:top w:val="single" w:sz="6" w:space="0" w:color="800000"/>
              <w:bottom w:val="single" w:sz="12" w:space="0" w:color="800000"/>
              <w:right w:val="single" w:sz="6" w:space="0" w:color="800000"/>
            </w:tcBorders>
            <w:shd w:val="clear" w:color="auto" w:fill="EDE3DB"/>
            <w:tcMar>
              <w:top w:w="86" w:type="dxa"/>
              <w:left w:w="86" w:type="dxa"/>
              <w:bottom w:w="86" w:type="dxa"/>
              <w:right w:w="86" w:type="dxa"/>
            </w:tcMar>
            <w:vAlign w:val="center"/>
          </w:tcPr>
          <w:p w14:paraId="15280289" w14:textId="77777777" w:rsidR="00325758" w:rsidRPr="00D4396B" w:rsidRDefault="00325758" w:rsidP="00D4396B">
            <w:pPr>
              <w:jc w:val="center"/>
              <w:rPr>
                <w:rFonts w:ascii="Cambria" w:hAnsi="Cambria" w:cs="Arial"/>
                <w:color w:val="800000"/>
                <w:sz w:val="20"/>
                <w:szCs w:val="20"/>
              </w:rPr>
            </w:pPr>
            <w:r w:rsidRPr="00D4396B">
              <w:rPr>
                <w:rFonts w:ascii="Cambria" w:hAnsi="Cambria" w:cs="Arial"/>
                <w:color w:val="800000"/>
                <w:sz w:val="20"/>
                <w:szCs w:val="20"/>
              </w:rPr>
              <w:t>Right</w:t>
            </w:r>
          </w:p>
        </w:tc>
        <w:tc>
          <w:tcPr>
            <w:tcW w:w="1800" w:type="dxa"/>
            <w:tcBorders>
              <w:top w:val="single" w:sz="6" w:space="0" w:color="800000"/>
              <w:left w:val="single" w:sz="6" w:space="0" w:color="800000"/>
              <w:bottom w:val="single" w:sz="12" w:space="0" w:color="800000"/>
              <w:right w:val="single" w:sz="6" w:space="0" w:color="800000"/>
            </w:tcBorders>
            <w:shd w:val="clear" w:color="auto" w:fill="F7F3EF"/>
          </w:tcPr>
          <w:p w14:paraId="3AF5F2D9" w14:textId="77777777" w:rsidR="00325758" w:rsidRPr="00D4396B" w:rsidRDefault="00325758" w:rsidP="00D4396B">
            <w:pPr>
              <w:jc w:val="center"/>
              <w:rPr>
                <w:rFonts w:ascii="Cambria" w:hAnsi="Cambria" w:cs="Arial"/>
                <w:color w:val="800000"/>
                <w:sz w:val="20"/>
                <w:szCs w:val="20"/>
              </w:rPr>
            </w:pPr>
          </w:p>
        </w:tc>
        <w:tc>
          <w:tcPr>
            <w:tcW w:w="900" w:type="dxa"/>
            <w:tcBorders>
              <w:top w:val="single" w:sz="6" w:space="0" w:color="800000"/>
              <w:left w:val="single" w:sz="6" w:space="0" w:color="800000"/>
              <w:bottom w:val="single" w:sz="12" w:space="0" w:color="800000"/>
              <w:right w:val="single" w:sz="6" w:space="0" w:color="800000"/>
            </w:tcBorders>
            <w:shd w:val="clear" w:color="auto" w:fill="F7F3EF"/>
          </w:tcPr>
          <w:p w14:paraId="087247B3" w14:textId="77777777" w:rsidR="00325758" w:rsidRPr="00D4396B" w:rsidRDefault="00325758" w:rsidP="00D4396B">
            <w:pPr>
              <w:jc w:val="center"/>
              <w:rPr>
                <w:rFonts w:ascii="Cambria" w:hAnsi="Cambria" w:cs="Arial"/>
                <w:color w:val="800000"/>
                <w:sz w:val="20"/>
                <w:szCs w:val="20"/>
              </w:rPr>
            </w:pPr>
          </w:p>
        </w:tc>
        <w:tc>
          <w:tcPr>
            <w:tcW w:w="2340" w:type="dxa"/>
            <w:gridSpan w:val="2"/>
            <w:tcBorders>
              <w:top w:val="single" w:sz="6" w:space="0" w:color="800000"/>
              <w:left w:val="single" w:sz="6" w:space="0" w:color="800000"/>
              <w:bottom w:val="single" w:sz="12" w:space="0" w:color="800000"/>
              <w:right w:val="single" w:sz="6" w:space="0" w:color="800000"/>
            </w:tcBorders>
            <w:shd w:val="clear" w:color="auto" w:fill="F7F3EF"/>
          </w:tcPr>
          <w:p w14:paraId="233561D7" w14:textId="77777777" w:rsidR="00325758" w:rsidRPr="00D4396B" w:rsidRDefault="00325758" w:rsidP="00D4396B">
            <w:pPr>
              <w:jc w:val="center"/>
              <w:rPr>
                <w:rFonts w:ascii="Cambria" w:hAnsi="Cambria" w:cs="Arial"/>
                <w:color w:val="800000"/>
                <w:sz w:val="20"/>
                <w:szCs w:val="20"/>
              </w:rPr>
            </w:pPr>
          </w:p>
        </w:tc>
        <w:tc>
          <w:tcPr>
            <w:tcW w:w="2340" w:type="dxa"/>
            <w:tcBorders>
              <w:top w:val="single" w:sz="6" w:space="0" w:color="800000"/>
              <w:left w:val="single" w:sz="6" w:space="0" w:color="800000"/>
              <w:bottom w:val="single" w:sz="12" w:space="0" w:color="800000"/>
            </w:tcBorders>
            <w:shd w:val="clear" w:color="auto" w:fill="F7F3EF"/>
          </w:tcPr>
          <w:p w14:paraId="51F73757" w14:textId="77777777" w:rsidR="00325758" w:rsidRPr="00D4396B" w:rsidRDefault="00325758" w:rsidP="00D4396B">
            <w:pPr>
              <w:jc w:val="center"/>
              <w:rPr>
                <w:rFonts w:ascii="Cambria" w:hAnsi="Cambria" w:cs="Arial"/>
                <w:color w:val="800000"/>
                <w:sz w:val="20"/>
                <w:szCs w:val="20"/>
              </w:rPr>
            </w:pPr>
          </w:p>
        </w:tc>
      </w:tr>
      <w:tr w:rsidR="00325758" w:rsidRPr="00D4396B" w14:paraId="63B96E38" w14:textId="77777777" w:rsidTr="009B3656">
        <w:trPr>
          <w:trHeight w:val="364"/>
        </w:trPr>
        <w:tc>
          <w:tcPr>
            <w:tcW w:w="1346" w:type="dxa"/>
            <w:tcBorders>
              <w:top w:val="single" w:sz="12" w:space="0" w:color="800000"/>
              <w:left w:val="single" w:sz="12" w:space="0" w:color="800000"/>
              <w:bottom w:val="single" w:sz="12" w:space="0" w:color="800000"/>
              <w:right w:val="single" w:sz="6" w:space="0" w:color="800000"/>
            </w:tcBorders>
            <w:shd w:val="clear" w:color="auto" w:fill="FFFFFF"/>
            <w:tcMar>
              <w:top w:w="86" w:type="dxa"/>
              <w:left w:w="86" w:type="dxa"/>
              <w:bottom w:w="86" w:type="dxa"/>
              <w:right w:w="86" w:type="dxa"/>
            </w:tcMar>
            <w:vAlign w:val="center"/>
          </w:tcPr>
          <w:p w14:paraId="3633E753" w14:textId="77777777" w:rsidR="00325758" w:rsidRPr="003D2637" w:rsidRDefault="00325758" w:rsidP="003D2637">
            <w:pPr>
              <w:jc w:val="center"/>
              <w:rPr>
                <w:rFonts w:ascii="Cambria" w:hAnsi="Cambria" w:cs="Arial"/>
                <w:b/>
                <w:color w:val="800000"/>
                <w:sz w:val="20"/>
                <w:szCs w:val="20"/>
              </w:rPr>
            </w:pPr>
            <w:r w:rsidRPr="003D2637">
              <w:rPr>
                <w:rFonts w:ascii="Cambria" w:hAnsi="Cambria" w:cs="Arial"/>
                <w:b/>
                <w:color w:val="800000"/>
                <w:sz w:val="20"/>
                <w:szCs w:val="20"/>
              </w:rPr>
              <w:t>Leg</w:t>
            </w:r>
          </w:p>
        </w:tc>
        <w:tc>
          <w:tcPr>
            <w:tcW w:w="1800" w:type="dxa"/>
            <w:tcBorders>
              <w:top w:val="single" w:sz="12" w:space="0" w:color="800000"/>
              <w:left w:val="single" w:sz="6" w:space="0" w:color="800000"/>
              <w:bottom w:val="single" w:sz="12" w:space="0" w:color="800000"/>
              <w:right w:val="single" w:sz="6" w:space="0" w:color="800000"/>
            </w:tcBorders>
            <w:shd w:val="clear" w:color="auto" w:fill="FFFFFF"/>
            <w:vAlign w:val="center"/>
          </w:tcPr>
          <w:p w14:paraId="003E2676"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MTP</w:t>
            </w:r>
          </w:p>
        </w:tc>
        <w:tc>
          <w:tcPr>
            <w:tcW w:w="900" w:type="dxa"/>
            <w:tcBorders>
              <w:top w:val="single" w:sz="12" w:space="0" w:color="800000"/>
              <w:left w:val="single" w:sz="6" w:space="0" w:color="800000"/>
              <w:bottom w:val="single" w:sz="12" w:space="0" w:color="800000"/>
              <w:right w:val="single" w:sz="6" w:space="0" w:color="800000"/>
            </w:tcBorders>
            <w:shd w:val="clear" w:color="auto" w:fill="FFFFFF"/>
            <w:vAlign w:val="center"/>
          </w:tcPr>
          <w:p w14:paraId="6B561F08"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Ankle</w:t>
            </w:r>
          </w:p>
        </w:tc>
        <w:tc>
          <w:tcPr>
            <w:tcW w:w="2340" w:type="dxa"/>
            <w:gridSpan w:val="2"/>
            <w:tcBorders>
              <w:top w:val="single" w:sz="12" w:space="0" w:color="800000"/>
              <w:left w:val="single" w:sz="6" w:space="0" w:color="800000"/>
              <w:bottom w:val="single" w:sz="12" w:space="0" w:color="800000"/>
              <w:right w:val="single" w:sz="6" w:space="0" w:color="800000"/>
            </w:tcBorders>
            <w:shd w:val="clear" w:color="auto" w:fill="FFFFFF"/>
            <w:vAlign w:val="center"/>
          </w:tcPr>
          <w:p w14:paraId="61F16F84"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10cm Below</w:t>
            </w:r>
          </w:p>
          <w:p w14:paraId="064FFBB0"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Lat. Femoral Condyle</w:t>
            </w:r>
          </w:p>
        </w:tc>
        <w:tc>
          <w:tcPr>
            <w:tcW w:w="2340" w:type="dxa"/>
            <w:tcBorders>
              <w:top w:val="single" w:sz="12" w:space="0" w:color="800000"/>
              <w:left w:val="single" w:sz="6" w:space="0" w:color="800000"/>
              <w:bottom w:val="single" w:sz="12" w:space="0" w:color="800000"/>
              <w:right w:val="single" w:sz="12" w:space="0" w:color="800000"/>
            </w:tcBorders>
            <w:shd w:val="clear" w:color="auto" w:fill="FFFFFF"/>
            <w:vAlign w:val="center"/>
          </w:tcPr>
          <w:p w14:paraId="45775585" w14:textId="77777777" w:rsidR="00325758" w:rsidRPr="003D2637" w:rsidRDefault="00A81210" w:rsidP="00D4396B">
            <w:pPr>
              <w:jc w:val="center"/>
              <w:rPr>
                <w:rFonts w:ascii="Cambria" w:hAnsi="Cambria" w:cs="Arial"/>
                <w:b/>
                <w:color w:val="800000"/>
                <w:sz w:val="20"/>
                <w:szCs w:val="20"/>
              </w:rPr>
            </w:pPr>
            <w:r>
              <w:rPr>
                <w:rFonts w:ascii="Cambria" w:hAnsi="Cambria" w:cs="Arial"/>
                <w:b/>
                <w:color w:val="800000"/>
                <w:sz w:val="20"/>
                <w:szCs w:val="20"/>
              </w:rPr>
              <w:t>15</w:t>
            </w:r>
            <w:r w:rsidR="00325758" w:rsidRPr="003D2637">
              <w:rPr>
                <w:rFonts w:ascii="Cambria" w:hAnsi="Cambria" w:cs="Arial"/>
                <w:b/>
                <w:color w:val="800000"/>
                <w:sz w:val="20"/>
                <w:szCs w:val="20"/>
              </w:rPr>
              <w:t>cm Above</w:t>
            </w:r>
          </w:p>
          <w:p w14:paraId="0E18AD34" w14:textId="77777777" w:rsidR="00325758" w:rsidRPr="003D2637" w:rsidRDefault="00325758" w:rsidP="00D4396B">
            <w:pPr>
              <w:jc w:val="center"/>
              <w:rPr>
                <w:rFonts w:ascii="Cambria" w:hAnsi="Cambria" w:cs="Arial"/>
                <w:b/>
                <w:color w:val="800000"/>
                <w:sz w:val="20"/>
                <w:szCs w:val="20"/>
              </w:rPr>
            </w:pPr>
            <w:r w:rsidRPr="003D2637">
              <w:rPr>
                <w:rFonts w:ascii="Cambria" w:hAnsi="Cambria" w:cs="Arial"/>
                <w:b/>
                <w:color w:val="800000"/>
                <w:sz w:val="20"/>
                <w:szCs w:val="20"/>
              </w:rPr>
              <w:t>Lat. Femoral Condyle</w:t>
            </w:r>
          </w:p>
        </w:tc>
      </w:tr>
      <w:tr w:rsidR="00325758" w:rsidRPr="00D4396B" w14:paraId="6F77DF9B" w14:textId="77777777" w:rsidTr="003D2637">
        <w:trPr>
          <w:trHeight w:val="364"/>
        </w:trPr>
        <w:tc>
          <w:tcPr>
            <w:tcW w:w="1346" w:type="dxa"/>
            <w:tcBorders>
              <w:top w:val="single" w:sz="12" w:space="0" w:color="800000"/>
              <w:bottom w:val="single" w:sz="6" w:space="0" w:color="800000"/>
              <w:right w:val="single" w:sz="6" w:space="0" w:color="800000"/>
            </w:tcBorders>
            <w:shd w:val="clear" w:color="auto" w:fill="EDE3DB"/>
            <w:tcMar>
              <w:top w:w="86" w:type="dxa"/>
              <w:left w:w="86" w:type="dxa"/>
              <w:bottom w:w="86" w:type="dxa"/>
              <w:right w:w="86" w:type="dxa"/>
            </w:tcMar>
            <w:vAlign w:val="center"/>
          </w:tcPr>
          <w:p w14:paraId="5BC63B60" w14:textId="77777777" w:rsidR="00325758" w:rsidRPr="00D4396B" w:rsidRDefault="00325758" w:rsidP="00D4396B">
            <w:pPr>
              <w:jc w:val="center"/>
              <w:rPr>
                <w:rFonts w:ascii="Cambria" w:hAnsi="Cambria" w:cs="Arial"/>
                <w:color w:val="800000"/>
                <w:sz w:val="20"/>
                <w:szCs w:val="20"/>
              </w:rPr>
            </w:pPr>
            <w:r w:rsidRPr="00D4396B">
              <w:rPr>
                <w:rFonts w:ascii="Cambria" w:hAnsi="Cambria" w:cs="Arial"/>
                <w:color w:val="800000"/>
                <w:sz w:val="20"/>
                <w:szCs w:val="20"/>
              </w:rPr>
              <w:t>Left</w:t>
            </w:r>
          </w:p>
        </w:tc>
        <w:tc>
          <w:tcPr>
            <w:tcW w:w="1800" w:type="dxa"/>
            <w:tcBorders>
              <w:top w:val="single" w:sz="12" w:space="0" w:color="800000"/>
              <w:left w:val="single" w:sz="6" w:space="0" w:color="800000"/>
              <w:bottom w:val="single" w:sz="6" w:space="0" w:color="800000"/>
              <w:right w:val="single" w:sz="6" w:space="0" w:color="800000"/>
            </w:tcBorders>
            <w:shd w:val="clear" w:color="auto" w:fill="F7F3EF"/>
          </w:tcPr>
          <w:p w14:paraId="5EE0B454" w14:textId="77777777" w:rsidR="00325758" w:rsidRPr="00D4396B" w:rsidRDefault="00325758" w:rsidP="00D4396B">
            <w:pPr>
              <w:jc w:val="center"/>
              <w:rPr>
                <w:rFonts w:ascii="Cambria" w:hAnsi="Cambria" w:cs="Arial"/>
                <w:color w:val="800000"/>
                <w:sz w:val="20"/>
                <w:szCs w:val="20"/>
              </w:rPr>
            </w:pPr>
          </w:p>
        </w:tc>
        <w:tc>
          <w:tcPr>
            <w:tcW w:w="900" w:type="dxa"/>
            <w:tcBorders>
              <w:top w:val="single" w:sz="12" w:space="0" w:color="800000"/>
              <w:left w:val="single" w:sz="6" w:space="0" w:color="800000"/>
              <w:bottom w:val="single" w:sz="6" w:space="0" w:color="800000"/>
              <w:right w:val="single" w:sz="6" w:space="0" w:color="800000"/>
            </w:tcBorders>
            <w:shd w:val="clear" w:color="auto" w:fill="F7F3EF"/>
          </w:tcPr>
          <w:p w14:paraId="6D72EE47" w14:textId="77777777" w:rsidR="00325758" w:rsidRPr="00D4396B" w:rsidRDefault="00325758" w:rsidP="00D4396B">
            <w:pPr>
              <w:jc w:val="center"/>
              <w:rPr>
                <w:rFonts w:ascii="Cambria" w:hAnsi="Cambria" w:cs="Arial"/>
                <w:color w:val="800000"/>
                <w:sz w:val="20"/>
                <w:szCs w:val="20"/>
              </w:rPr>
            </w:pPr>
          </w:p>
        </w:tc>
        <w:tc>
          <w:tcPr>
            <w:tcW w:w="2340" w:type="dxa"/>
            <w:gridSpan w:val="2"/>
            <w:tcBorders>
              <w:top w:val="single" w:sz="12" w:space="0" w:color="800000"/>
              <w:left w:val="single" w:sz="6" w:space="0" w:color="800000"/>
              <w:bottom w:val="single" w:sz="6" w:space="0" w:color="800000"/>
              <w:right w:val="single" w:sz="6" w:space="0" w:color="800000"/>
            </w:tcBorders>
            <w:shd w:val="clear" w:color="auto" w:fill="F7F3EF"/>
          </w:tcPr>
          <w:p w14:paraId="6D2C0BFB" w14:textId="77777777" w:rsidR="00325758" w:rsidRPr="00D4396B" w:rsidRDefault="00325758" w:rsidP="00D4396B">
            <w:pPr>
              <w:jc w:val="center"/>
              <w:rPr>
                <w:rFonts w:ascii="Cambria" w:hAnsi="Cambria" w:cs="Arial"/>
                <w:color w:val="800000"/>
                <w:sz w:val="20"/>
                <w:szCs w:val="20"/>
              </w:rPr>
            </w:pPr>
          </w:p>
        </w:tc>
        <w:tc>
          <w:tcPr>
            <w:tcW w:w="2340" w:type="dxa"/>
            <w:tcBorders>
              <w:top w:val="single" w:sz="12" w:space="0" w:color="800000"/>
              <w:left w:val="single" w:sz="6" w:space="0" w:color="800000"/>
              <w:bottom w:val="single" w:sz="6" w:space="0" w:color="800000"/>
            </w:tcBorders>
            <w:shd w:val="clear" w:color="auto" w:fill="F7F3EF"/>
          </w:tcPr>
          <w:p w14:paraId="4DD4957E" w14:textId="77777777" w:rsidR="00325758" w:rsidRPr="00D4396B" w:rsidRDefault="00325758" w:rsidP="00D4396B">
            <w:pPr>
              <w:jc w:val="center"/>
              <w:rPr>
                <w:rFonts w:ascii="Cambria" w:hAnsi="Cambria" w:cs="Arial"/>
                <w:color w:val="800000"/>
                <w:sz w:val="20"/>
                <w:szCs w:val="20"/>
              </w:rPr>
            </w:pPr>
          </w:p>
        </w:tc>
      </w:tr>
      <w:tr w:rsidR="00325758" w:rsidRPr="00D4396B" w14:paraId="73D7D87E" w14:textId="77777777" w:rsidTr="00EC361D">
        <w:trPr>
          <w:trHeight w:val="364"/>
        </w:trPr>
        <w:tc>
          <w:tcPr>
            <w:tcW w:w="1346" w:type="dxa"/>
            <w:tcBorders>
              <w:top w:val="single" w:sz="6" w:space="0" w:color="800000"/>
              <w:bottom w:val="single" w:sz="6" w:space="0" w:color="FFFFFF"/>
              <w:right w:val="single" w:sz="6" w:space="0" w:color="800000"/>
            </w:tcBorders>
            <w:shd w:val="clear" w:color="auto" w:fill="EDE3DB"/>
            <w:tcMar>
              <w:top w:w="86" w:type="dxa"/>
              <w:left w:w="86" w:type="dxa"/>
              <w:bottom w:w="86" w:type="dxa"/>
              <w:right w:w="86" w:type="dxa"/>
            </w:tcMar>
            <w:vAlign w:val="center"/>
          </w:tcPr>
          <w:p w14:paraId="64CA3F88" w14:textId="77777777" w:rsidR="00325758" w:rsidRPr="00D4396B" w:rsidRDefault="00325758" w:rsidP="00D4396B">
            <w:pPr>
              <w:jc w:val="center"/>
              <w:rPr>
                <w:rFonts w:ascii="Cambria" w:hAnsi="Cambria" w:cs="Arial"/>
                <w:color w:val="800000"/>
                <w:sz w:val="20"/>
                <w:szCs w:val="20"/>
              </w:rPr>
            </w:pPr>
            <w:r w:rsidRPr="00D4396B">
              <w:rPr>
                <w:rFonts w:ascii="Cambria" w:hAnsi="Cambria" w:cs="Arial"/>
                <w:color w:val="800000"/>
                <w:sz w:val="20"/>
                <w:szCs w:val="20"/>
              </w:rPr>
              <w:t>Right</w:t>
            </w:r>
          </w:p>
        </w:tc>
        <w:tc>
          <w:tcPr>
            <w:tcW w:w="1800" w:type="dxa"/>
            <w:tcBorders>
              <w:top w:val="single" w:sz="6" w:space="0" w:color="800000"/>
              <w:left w:val="single" w:sz="6" w:space="0" w:color="800000"/>
              <w:bottom w:val="single" w:sz="6" w:space="0" w:color="FFFFFF"/>
              <w:right w:val="single" w:sz="6" w:space="0" w:color="800000"/>
            </w:tcBorders>
            <w:shd w:val="clear" w:color="auto" w:fill="F7F3EF"/>
          </w:tcPr>
          <w:p w14:paraId="3DF438EC" w14:textId="77777777" w:rsidR="00325758" w:rsidRPr="00D4396B" w:rsidRDefault="00325758" w:rsidP="00D4396B">
            <w:pPr>
              <w:jc w:val="center"/>
              <w:rPr>
                <w:rFonts w:ascii="Cambria" w:hAnsi="Cambria" w:cs="Arial"/>
                <w:color w:val="800000"/>
                <w:sz w:val="20"/>
                <w:szCs w:val="20"/>
              </w:rPr>
            </w:pPr>
          </w:p>
        </w:tc>
        <w:tc>
          <w:tcPr>
            <w:tcW w:w="900" w:type="dxa"/>
            <w:tcBorders>
              <w:top w:val="single" w:sz="6" w:space="0" w:color="800000"/>
              <w:left w:val="single" w:sz="6" w:space="0" w:color="800000"/>
              <w:bottom w:val="single" w:sz="6" w:space="0" w:color="FFFFFF"/>
              <w:right w:val="single" w:sz="6" w:space="0" w:color="800000"/>
            </w:tcBorders>
            <w:shd w:val="clear" w:color="auto" w:fill="F7F3EF"/>
          </w:tcPr>
          <w:p w14:paraId="5D387A84" w14:textId="77777777" w:rsidR="00325758" w:rsidRPr="00D4396B" w:rsidRDefault="00325758" w:rsidP="00D4396B">
            <w:pPr>
              <w:jc w:val="center"/>
              <w:rPr>
                <w:rFonts w:ascii="Cambria" w:hAnsi="Cambria" w:cs="Arial"/>
                <w:color w:val="800000"/>
                <w:sz w:val="20"/>
                <w:szCs w:val="20"/>
              </w:rPr>
            </w:pPr>
          </w:p>
        </w:tc>
        <w:tc>
          <w:tcPr>
            <w:tcW w:w="2340" w:type="dxa"/>
            <w:gridSpan w:val="2"/>
            <w:tcBorders>
              <w:top w:val="single" w:sz="6" w:space="0" w:color="800000"/>
              <w:left w:val="single" w:sz="6" w:space="0" w:color="800000"/>
              <w:bottom w:val="single" w:sz="6" w:space="0" w:color="FFFFFF"/>
              <w:right w:val="single" w:sz="6" w:space="0" w:color="800000"/>
            </w:tcBorders>
            <w:shd w:val="clear" w:color="auto" w:fill="F7F3EF"/>
          </w:tcPr>
          <w:p w14:paraId="5AC1106A" w14:textId="77777777" w:rsidR="00325758" w:rsidRPr="00D4396B" w:rsidRDefault="00325758" w:rsidP="00D4396B">
            <w:pPr>
              <w:jc w:val="center"/>
              <w:rPr>
                <w:rFonts w:ascii="Cambria" w:hAnsi="Cambria" w:cs="Arial"/>
                <w:color w:val="800000"/>
                <w:sz w:val="20"/>
                <w:szCs w:val="20"/>
              </w:rPr>
            </w:pPr>
          </w:p>
        </w:tc>
        <w:tc>
          <w:tcPr>
            <w:tcW w:w="2340" w:type="dxa"/>
            <w:tcBorders>
              <w:top w:val="single" w:sz="6" w:space="0" w:color="800000"/>
              <w:left w:val="single" w:sz="6" w:space="0" w:color="800000"/>
              <w:bottom w:val="single" w:sz="6" w:space="0" w:color="FFFFFF"/>
            </w:tcBorders>
            <w:shd w:val="clear" w:color="auto" w:fill="F7F3EF"/>
          </w:tcPr>
          <w:p w14:paraId="3B9F9304" w14:textId="77777777" w:rsidR="00325758" w:rsidRPr="00D4396B" w:rsidRDefault="00325758" w:rsidP="00D4396B">
            <w:pPr>
              <w:jc w:val="center"/>
              <w:rPr>
                <w:rFonts w:ascii="Cambria" w:hAnsi="Cambria" w:cs="Arial"/>
                <w:color w:val="800000"/>
                <w:sz w:val="20"/>
                <w:szCs w:val="20"/>
              </w:rPr>
            </w:pPr>
          </w:p>
        </w:tc>
      </w:tr>
      <w:tr w:rsidR="00325758" w:rsidRPr="00D4396B" w14:paraId="5C9E51F0" w14:textId="77777777" w:rsidTr="00EC3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0"/>
        </w:trPr>
        <w:tc>
          <w:tcPr>
            <w:tcW w:w="5729" w:type="dxa"/>
            <w:gridSpan w:val="4"/>
            <w:tcBorders>
              <w:top w:val="single" w:sz="6" w:space="0" w:color="FFFFFF"/>
              <w:left w:val="single" w:sz="4" w:space="0" w:color="FFFFFF"/>
              <w:bottom w:val="single" w:sz="4" w:space="0" w:color="FFFFFF"/>
            </w:tcBorders>
            <w:shd w:val="clear" w:color="auto" w:fill="800000"/>
            <w:tcMar>
              <w:top w:w="86" w:type="dxa"/>
              <w:left w:w="86" w:type="dxa"/>
              <w:bottom w:w="86" w:type="dxa"/>
              <w:right w:w="86" w:type="dxa"/>
            </w:tcMar>
          </w:tcPr>
          <w:p w14:paraId="3A994406" w14:textId="77777777" w:rsidR="00325758" w:rsidRPr="00D4396B" w:rsidRDefault="00325758" w:rsidP="00D4396B">
            <w:pPr>
              <w:rPr>
                <w:rFonts w:ascii="Cambria" w:hAnsi="Cambria" w:cs="Arial"/>
                <w:color w:val="800000"/>
                <w:sz w:val="12"/>
                <w:szCs w:val="12"/>
              </w:rPr>
            </w:pPr>
          </w:p>
        </w:tc>
        <w:tc>
          <w:tcPr>
            <w:tcW w:w="2997" w:type="dxa"/>
            <w:gridSpan w:val="2"/>
            <w:tcBorders>
              <w:top w:val="single" w:sz="6" w:space="0" w:color="FFFFFF"/>
              <w:bottom w:val="single" w:sz="4" w:space="0" w:color="FFFFFF"/>
            </w:tcBorders>
            <w:shd w:val="clear" w:color="auto" w:fill="800000"/>
            <w:tcMar>
              <w:top w:w="86" w:type="dxa"/>
              <w:left w:w="86" w:type="dxa"/>
              <w:bottom w:w="86" w:type="dxa"/>
              <w:right w:w="86" w:type="dxa"/>
            </w:tcMar>
          </w:tcPr>
          <w:p w14:paraId="24D36389" w14:textId="77777777" w:rsidR="00325758" w:rsidRPr="00D4396B" w:rsidRDefault="00325758" w:rsidP="00D4396B">
            <w:pPr>
              <w:rPr>
                <w:rFonts w:ascii="Cambria" w:hAnsi="Cambria" w:cs="Arial"/>
                <w:color w:val="800000"/>
                <w:sz w:val="12"/>
                <w:szCs w:val="12"/>
              </w:rPr>
            </w:pPr>
          </w:p>
        </w:tc>
      </w:tr>
    </w:tbl>
    <w:p w14:paraId="40BA55DB" w14:textId="77777777" w:rsidR="00D654D5" w:rsidRDefault="00D654D5" w:rsidP="00E729BA">
      <w:pPr>
        <w:rPr>
          <w:rFonts w:ascii="Cambria" w:hAnsi="Cambria" w:cs="Arial"/>
          <w:sz w:val="12"/>
          <w:szCs w:val="12"/>
        </w:rPr>
      </w:pPr>
    </w:p>
    <w:p w14:paraId="477C7B17" w14:textId="77777777" w:rsidR="00D654D5" w:rsidRDefault="00D654D5" w:rsidP="00E729BA">
      <w:pPr>
        <w:rPr>
          <w:rFonts w:ascii="Cambria" w:hAnsi="Cambria" w:cs="Arial"/>
          <w:sz w:val="12"/>
          <w:szCs w:val="12"/>
        </w:rPr>
      </w:pPr>
    </w:p>
    <w:p w14:paraId="0D8AF49B" w14:textId="77777777" w:rsidR="00E729BA" w:rsidRPr="00AF3C0E" w:rsidRDefault="00E729BA" w:rsidP="00E729BA">
      <w:pPr>
        <w:rPr>
          <w:rFonts w:ascii="Cambria" w:hAnsi="Cambria" w:cs="Arial"/>
          <w:sz w:val="20"/>
          <w:szCs w:val="20"/>
        </w:rPr>
      </w:pPr>
    </w:p>
    <w:p w14:paraId="26D68A38"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 xml:space="preserve">Functional Assessment </w:t>
      </w:r>
      <w:r w:rsidRPr="00AF3C0E">
        <w:rPr>
          <w:rFonts w:ascii="Cambria" w:hAnsi="Cambria" w:cs="Arial"/>
          <w:b/>
          <w:bCs/>
          <w:color w:val="800000"/>
          <w:sz w:val="28"/>
          <w:szCs w:val="20"/>
          <w:vertAlign w:val="superscript"/>
        </w:rPr>
        <w:t>3</w:t>
      </w:r>
    </w:p>
    <w:p w14:paraId="0F814AC2" w14:textId="77777777" w:rsidR="00E729BA" w:rsidRDefault="00E729BA" w:rsidP="00E729BA">
      <w:pPr>
        <w:rPr>
          <w:rFonts w:ascii="Cambria" w:hAnsi="Cambria" w:cs="Arial"/>
          <w:sz w:val="20"/>
          <w:szCs w:val="20"/>
        </w:rPr>
      </w:pPr>
    </w:p>
    <w:tbl>
      <w:tblPr>
        <w:tblW w:w="8640" w:type="dxa"/>
        <w:tblInd w:w="14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4320"/>
        <w:gridCol w:w="4320"/>
      </w:tblGrid>
      <w:tr w:rsidR="00325758" w:rsidRPr="00D4396B" w14:paraId="02543A9B" w14:textId="77777777" w:rsidTr="00D4396B">
        <w:trPr>
          <w:trHeight w:val="179"/>
        </w:trPr>
        <w:tc>
          <w:tcPr>
            <w:tcW w:w="4320" w:type="dxa"/>
            <w:tcBorders>
              <w:bottom w:val="single" w:sz="6" w:space="0" w:color="FFFFFF"/>
            </w:tcBorders>
            <w:shd w:val="clear" w:color="auto" w:fill="800000"/>
            <w:tcMar>
              <w:top w:w="86" w:type="dxa"/>
              <w:left w:w="86" w:type="dxa"/>
              <w:bottom w:w="86" w:type="dxa"/>
              <w:right w:w="86" w:type="dxa"/>
            </w:tcMar>
          </w:tcPr>
          <w:p w14:paraId="6E1DA1BB" w14:textId="77777777" w:rsidR="00325758" w:rsidRPr="00D4396B" w:rsidRDefault="00325758" w:rsidP="00D4396B">
            <w:pPr>
              <w:jc w:val="center"/>
              <w:rPr>
                <w:rFonts w:ascii="Cambria" w:hAnsi="Cambria" w:cs="Arial"/>
                <w:b/>
                <w:bCs/>
                <w:color w:val="FFFFFF"/>
              </w:rPr>
            </w:pPr>
            <w:r w:rsidRPr="00D4396B">
              <w:rPr>
                <w:rFonts w:ascii="Cambria" w:hAnsi="Cambria" w:cs="Arial"/>
                <w:b/>
                <w:bCs/>
                <w:color w:val="FFFFFF"/>
              </w:rPr>
              <w:t xml:space="preserve">Upper </w:t>
            </w:r>
            <w:r w:rsidR="00673D3E" w:rsidRPr="00D4396B">
              <w:rPr>
                <w:rFonts w:ascii="Cambria" w:hAnsi="Cambria" w:cs="Arial"/>
                <w:b/>
                <w:bCs/>
                <w:color w:val="FFFFFF"/>
              </w:rPr>
              <w:t>Limb</w:t>
            </w:r>
          </w:p>
        </w:tc>
        <w:tc>
          <w:tcPr>
            <w:tcW w:w="4320" w:type="dxa"/>
            <w:tcBorders>
              <w:bottom w:val="single" w:sz="6" w:space="0" w:color="FFFFFF"/>
            </w:tcBorders>
            <w:shd w:val="clear" w:color="auto" w:fill="800000"/>
            <w:tcMar>
              <w:top w:w="86" w:type="dxa"/>
              <w:left w:w="86" w:type="dxa"/>
              <w:bottom w:w="86" w:type="dxa"/>
              <w:right w:w="86" w:type="dxa"/>
            </w:tcMar>
          </w:tcPr>
          <w:p w14:paraId="01D2780D" w14:textId="77777777" w:rsidR="00325758" w:rsidRPr="00D4396B" w:rsidRDefault="00325758" w:rsidP="00D4396B">
            <w:pPr>
              <w:jc w:val="center"/>
              <w:rPr>
                <w:rFonts w:ascii="Cambria" w:hAnsi="Cambria" w:cs="Arial"/>
                <w:b/>
                <w:bCs/>
                <w:color w:val="FFFFFF"/>
              </w:rPr>
            </w:pPr>
            <w:r w:rsidRPr="00D4396B">
              <w:rPr>
                <w:rFonts w:ascii="Cambria" w:hAnsi="Cambria" w:cs="Arial"/>
                <w:b/>
                <w:bCs/>
                <w:color w:val="FFFFFF"/>
              </w:rPr>
              <w:t xml:space="preserve">Lower </w:t>
            </w:r>
            <w:r w:rsidR="00673D3E" w:rsidRPr="00D4396B">
              <w:rPr>
                <w:rFonts w:ascii="Cambria" w:hAnsi="Cambria" w:cs="Arial"/>
                <w:b/>
                <w:bCs/>
                <w:color w:val="FFFFFF"/>
              </w:rPr>
              <w:t>Limb</w:t>
            </w:r>
          </w:p>
        </w:tc>
      </w:tr>
      <w:tr w:rsidR="00673D3E" w:rsidRPr="00D4396B" w14:paraId="3CCE042C" w14:textId="77777777" w:rsidTr="00D4396B">
        <w:tc>
          <w:tcPr>
            <w:tcW w:w="4320" w:type="dxa"/>
            <w:tcBorders>
              <w:top w:val="single" w:sz="6" w:space="0" w:color="FFFFFF"/>
              <w:bottom w:val="single" w:sz="4" w:space="0" w:color="FFFFFF"/>
            </w:tcBorders>
            <w:shd w:val="clear" w:color="auto" w:fill="EDE3DB"/>
            <w:tcMar>
              <w:top w:w="86" w:type="dxa"/>
              <w:left w:w="86" w:type="dxa"/>
              <w:bottom w:w="86" w:type="dxa"/>
              <w:right w:w="86" w:type="dxa"/>
            </w:tcMar>
          </w:tcPr>
          <w:p w14:paraId="74590268"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Ability to fasten buttons</w:t>
            </w:r>
          </w:p>
          <w:p w14:paraId="15BE462B"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Ability to put on and off garment or bandages</w:t>
            </w:r>
          </w:p>
          <w:p w14:paraId="3F968B4E"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Effects on activities of daily living</w:t>
            </w:r>
          </w:p>
          <w:p w14:paraId="0D6B0535" w14:textId="77777777" w:rsidR="00673D3E" w:rsidRPr="00D4396B" w:rsidRDefault="00673D3E" w:rsidP="00304736">
            <w:pPr>
              <w:numPr>
                <w:ilvl w:val="0"/>
                <w:numId w:val="16"/>
              </w:numPr>
              <w:jc w:val="both"/>
              <w:rPr>
                <w:rFonts w:ascii="Cambria" w:hAnsi="Cambria" w:cs="Arial"/>
                <w:color w:val="800000"/>
                <w:sz w:val="20"/>
                <w:szCs w:val="20"/>
              </w:rPr>
            </w:pPr>
            <w:r w:rsidRPr="00D4396B">
              <w:rPr>
                <w:rFonts w:ascii="Cambria" w:hAnsi="Cambria" w:cs="Arial"/>
                <w:color w:val="800000"/>
                <w:sz w:val="20"/>
                <w:szCs w:val="20"/>
              </w:rPr>
              <w:t>Use of aids</w:t>
            </w:r>
          </w:p>
        </w:tc>
        <w:tc>
          <w:tcPr>
            <w:tcW w:w="4320" w:type="dxa"/>
            <w:tcBorders>
              <w:top w:val="single" w:sz="6" w:space="0" w:color="FFFFFF"/>
              <w:bottom w:val="single" w:sz="6" w:space="0" w:color="FFFFFF"/>
            </w:tcBorders>
            <w:shd w:val="clear" w:color="auto" w:fill="EDE3DB"/>
            <w:tcMar>
              <w:top w:w="86" w:type="dxa"/>
              <w:left w:w="86" w:type="dxa"/>
              <w:bottom w:w="86" w:type="dxa"/>
              <w:right w:w="86" w:type="dxa"/>
            </w:tcMar>
          </w:tcPr>
          <w:p w14:paraId="5DB37BDF"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Ability to get up from sitting or lying</w:t>
            </w:r>
          </w:p>
          <w:p w14:paraId="49A40E00"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Ability to walk</w:t>
            </w:r>
          </w:p>
          <w:p w14:paraId="35B9F6BC"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Ability to lift affected leg</w:t>
            </w:r>
          </w:p>
          <w:p w14:paraId="3A3B50E1"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Effects on Activities of daily living</w:t>
            </w:r>
          </w:p>
          <w:p w14:paraId="109AA5A0"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Use of aids</w:t>
            </w:r>
          </w:p>
          <w:p w14:paraId="17D0B575" w14:textId="77777777" w:rsidR="00673D3E" w:rsidRPr="00D4396B" w:rsidRDefault="00673D3E" w:rsidP="00304736">
            <w:pPr>
              <w:numPr>
                <w:ilvl w:val="0"/>
                <w:numId w:val="16"/>
              </w:numPr>
              <w:rPr>
                <w:rFonts w:ascii="Cambria" w:hAnsi="Cambria" w:cs="Arial"/>
                <w:color w:val="800000"/>
                <w:sz w:val="20"/>
                <w:szCs w:val="20"/>
              </w:rPr>
            </w:pPr>
            <w:r w:rsidRPr="00D4396B">
              <w:rPr>
                <w:rFonts w:ascii="Cambria" w:hAnsi="Cambria" w:cs="Arial"/>
                <w:color w:val="800000"/>
                <w:sz w:val="20"/>
                <w:szCs w:val="20"/>
              </w:rPr>
              <w:t>Ability to put on or take off footwear</w:t>
            </w:r>
          </w:p>
        </w:tc>
      </w:tr>
      <w:tr w:rsidR="00673D3E" w:rsidRPr="00D4396B" w14:paraId="775657F7" w14:textId="77777777" w:rsidTr="00D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
        </w:trPr>
        <w:tc>
          <w:tcPr>
            <w:tcW w:w="4320" w:type="dxa"/>
            <w:tcBorders>
              <w:top w:val="single" w:sz="4" w:space="0" w:color="FFFFFF"/>
              <w:left w:val="single" w:sz="4" w:space="0" w:color="FFFFFF"/>
              <w:bottom w:val="single" w:sz="4" w:space="0" w:color="FFFFFF"/>
            </w:tcBorders>
            <w:shd w:val="clear" w:color="auto" w:fill="800000"/>
            <w:tcMar>
              <w:top w:w="86" w:type="dxa"/>
              <w:left w:w="86" w:type="dxa"/>
              <w:bottom w:w="86" w:type="dxa"/>
              <w:right w:w="86" w:type="dxa"/>
            </w:tcMar>
          </w:tcPr>
          <w:p w14:paraId="4682EE71" w14:textId="77777777" w:rsidR="00673D3E" w:rsidRPr="00D4396B" w:rsidRDefault="00673D3E" w:rsidP="0072037F">
            <w:pPr>
              <w:rPr>
                <w:rFonts w:ascii="Cambria" w:hAnsi="Cambria" w:cs="Arial"/>
                <w:color w:val="800000"/>
                <w:sz w:val="12"/>
                <w:szCs w:val="12"/>
              </w:rPr>
            </w:pPr>
          </w:p>
        </w:tc>
        <w:tc>
          <w:tcPr>
            <w:tcW w:w="4320" w:type="dxa"/>
            <w:tcBorders>
              <w:top w:val="single" w:sz="6" w:space="0" w:color="FFFFFF"/>
              <w:bottom w:val="single" w:sz="4" w:space="0" w:color="FFFFFF"/>
            </w:tcBorders>
            <w:shd w:val="clear" w:color="auto" w:fill="800000"/>
            <w:tcMar>
              <w:top w:w="86" w:type="dxa"/>
              <w:left w:w="86" w:type="dxa"/>
              <w:bottom w:w="86" w:type="dxa"/>
              <w:right w:w="86" w:type="dxa"/>
            </w:tcMar>
          </w:tcPr>
          <w:p w14:paraId="28023274" w14:textId="77777777" w:rsidR="00673D3E" w:rsidRPr="00D4396B" w:rsidRDefault="00673D3E" w:rsidP="0072037F">
            <w:pPr>
              <w:rPr>
                <w:rFonts w:ascii="Cambria" w:hAnsi="Cambria" w:cs="Arial"/>
                <w:color w:val="800000"/>
                <w:sz w:val="12"/>
                <w:szCs w:val="12"/>
              </w:rPr>
            </w:pPr>
          </w:p>
        </w:tc>
      </w:tr>
    </w:tbl>
    <w:p w14:paraId="4679980A" w14:textId="77777777" w:rsidR="00325758" w:rsidRDefault="00325758" w:rsidP="00E729BA">
      <w:pPr>
        <w:rPr>
          <w:rFonts w:ascii="Cambria" w:hAnsi="Cambria" w:cs="Arial"/>
          <w:sz w:val="20"/>
          <w:szCs w:val="20"/>
        </w:rPr>
      </w:pPr>
    </w:p>
    <w:p w14:paraId="41CA9478"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Assess for Lymphatic Cording</w:t>
      </w:r>
    </w:p>
    <w:p w14:paraId="13AE9B75" w14:textId="77777777" w:rsidR="00E729BA" w:rsidRPr="00673D3E" w:rsidRDefault="00E729BA" w:rsidP="00E729BA">
      <w:pPr>
        <w:rPr>
          <w:rFonts w:ascii="Cambria" w:hAnsi="Cambria" w:cs="Arial"/>
          <w:b/>
          <w:bCs/>
          <w:color w:val="800000"/>
          <w:sz w:val="12"/>
          <w:szCs w:val="12"/>
        </w:rPr>
      </w:pPr>
    </w:p>
    <w:p w14:paraId="2C8EA581"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Palpation (feeling taut cord, like a `guitar or piano string`)</w:t>
      </w:r>
    </w:p>
    <w:p w14:paraId="77702312" w14:textId="77777777" w:rsidR="00673D3E" w:rsidRDefault="00E729BA" w:rsidP="00304736">
      <w:pPr>
        <w:numPr>
          <w:ilvl w:val="0"/>
          <w:numId w:val="16"/>
        </w:numPr>
        <w:rPr>
          <w:rFonts w:ascii="Cambria" w:hAnsi="Cambria" w:cs="Arial"/>
          <w:sz w:val="20"/>
          <w:szCs w:val="20"/>
        </w:rPr>
      </w:pPr>
      <w:r w:rsidRPr="00AF3C0E">
        <w:rPr>
          <w:rFonts w:ascii="Cambria" w:hAnsi="Cambria" w:cs="Arial"/>
          <w:sz w:val="20"/>
          <w:szCs w:val="20"/>
        </w:rPr>
        <w:t>Place arm in depression, abduction, shoulder external rotation and then extension first at elbow the wrist and then finger, then assess for pain, decreased range and cord like structure</w:t>
      </w:r>
    </w:p>
    <w:p w14:paraId="23FE683F" w14:textId="77777777" w:rsidR="00673D3E" w:rsidRDefault="00673D3E" w:rsidP="00673D3E">
      <w:pPr>
        <w:rPr>
          <w:rFonts w:ascii="Cambria" w:hAnsi="Cambria" w:cs="Arial"/>
          <w:sz w:val="20"/>
          <w:szCs w:val="20"/>
        </w:rPr>
      </w:pPr>
    </w:p>
    <w:p w14:paraId="71F1F25B" w14:textId="77777777" w:rsidR="00E729BA" w:rsidRDefault="00673D3E" w:rsidP="00673D3E">
      <w:pPr>
        <w:rPr>
          <w:rFonts w:ascii="Cambria" w:hAnsi="Cambria"/>
          <w:b/>
          <w:color w:val="800000"/>
          <w:sz w:val="28"/>
          <w:szCs w:val="28"/>
        </w:rPr>
      </w:pPr>
      <w:r>
        <w:rPr>
          <w:rFonts w:ascii="Cambria" w:hAnsi="Cambria"/>
          <w:b/>
          <w:color w:val="800000"/>
          <w:sz w:val="28"/>
          <w:szCs w:val="28"/>
        </w:rPr>
        <w:t xml:space="preserve">Scar Assessment </w:t>
      </w:r>
    </w:p>
    <w:p w14:paraId="69EB731C" w14:textId="77777777" w:rsidR="00673D3E" w:rsidRPr="00673D3E" w:rsidRDefault="00673D3E" w:rsidP="00673D3E">
      <w:pPr>
        <w:rPr>
          <w:rFonts w:ascii="Cambria" w:hAnsi="Cambria"/>
          <w:b/>
          <w:color w:val="800000"/>
          <w:sz w:val="12"/>
          <w:szCs w:val="12"/>
        </w:rPr>
      </w:pPr>
    </w:p>
    <w:p w14:paraId="08ABE24D" w14:textId="77777777" w:rsidR="00E729BA" w:rsidRDefault="00E729BA" w:rsidP="00673D3E">
      <w:pPr>
        <w:rPr>
          <w:rFonts w:ascii="Cambria" w:hAnsi="Cambria"/>
          <w:sz w:val="20"/>
          <w:szCs w:val="20"/>
        </w:rPr>
      </w:pPr>
      <w:r w:rsidRPr="00673D3E">
        <w:rPr>
          <w:rFonts w:ascii="Cambria" w:hAnsi="Cambria"/>
          <w:sz w:val="20"/>
          <w:szCs w:val="20"/>
        </w:rPr>
        <w:t>The scar left from cancer surgery and radiation needs to be assessed to determine if it is causing limitations in range of motion, pain or complications to lymphedema.</w:t>
      </w:r>
      <w:r w:rsidRPr="00673D3E">
        <w:rPr>
          <w:rFonts w:ascii="Cambria" w:hAnsi="Cambria"/>
          <w:color w:val="333333"/>
          <w:sz w:val="20"/>
          <w:szCs w:val="20"/>
          <w:lang w:val="en"/>
        </w:rPr>
        <w:t xml:space="preserve">  </w:t>
      </w:r>
      <w:r w:rsidRPr="00673D3E">
        <w:rPr>
          <w:rFonts w:ascii="Cambria" w:hAnsi="Cambria"/>
          <w:sz w:val="20"/>
          <w:szCs w:val="20"/>
        </w:rPr>
        <w:t xml:space="preserve">The ability to move the skin over the mastectomy scar needs to be assessed.  </w:t>
      </w:r>
    </w:p>
    <w:p w14:paraId="45155161" w14:textId="77777777" w:rsidR="00673D3E" w:rsidRPr="00673D3E" w:rsidRDefault="00673D3E" w:rsidP="00673D3E">
      <w:pPr>
        <w:rPr>
          <w:rFonts w:ascii="Cambria" w:hAnsi="Cambria"/>
          <w:bCs/>
          <w:sz w:val="20"/>
          <w:szCs w:val="20"/>
        </w:rPr>
      </w:pPr>
    </w:p>
    <w:p w14:paraId="5DDFD2EC"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Assessment of Client Knowledge</w:t>
      </w:r>
    </w:p>
    <w:p w14:paraId="6EAB9C05" w14:textId="77777777" w:rsidR="00E729BA" w:rsidRPr="00673D3E" w:rsidRDefault="00E729BA" w:rsidP="00E729BA">
      <w:pPr>
        <w:rPr>
          <w:rFonts w:ascii="Cambria" w:hAnsi="Cambria" w:cs="Arial"/>
          <w:sz w:val="12"/>
          <w:szCs w:val="12"/>
        </w:rPr>
      </w:pPr>
    </w:p>
    <w:p w14:paraId="488D686C" w14:textId="77777777" w:rsidR="00E729BA" w:rsidRPr="00673D3E" w:rsidRDefault="00673D3E" w:rsidP="00E729BA">
      <w:pPr>
        <w:rPr>
          <w:rFonts w:ascii="Cambria" w:hAnsi="Cambria" w:cs="Arial"/>
          <w:sz w:val="20"/>
          <w:szCs w:val="20"/>
        </w:rPr>
      </w:pPr>
      <w:r>
        <w:rPr>
          <w:rFonts w:ascii="Cambria" w:hAnsi="Cambria" w:cs="Arial"/>
          <w:sz w:val="20"/>
          <w:szCs w:val="20"/>
        </w:rPr>
        <w:t>Signs and S</w:t>
      </w:r>
      <w:r w:rsidR="00E729BA" w:rsidRPr="00673D3E">
        <w:rPr>
          <w:rFonts w:ascii="Cambria" w:hAnsi="Cambria" w:cs="Arial"/>
          <w:sz w:val="20"/>
          <w:szCs w:val="20"/>
        </w:rPr>
        <w:t xml:space="preserve">ymptoms of </w:t>
      </w:r>
      <w:bookmarkStart w:id="1" w:name="OLE_LINK2"/>
      <w:bookmarkStart w:id="2" w:name="OLE_LINK3"/>
      <w:r>
        <w:rPr>
          <w:rFonts w:ascii="Cambria" w:hAnsi="Cambria" w:cs="Arial"/>
          <w:sz w:val="20"/>
          <w:szCs w:val="20"/>
        </w:rPr>
        <w:t>C</w:t>
      </w:r>
      <w:r w:rsidR="00E729BA" w:rsidRPr="00673D3E">
        <w:rPr>
          <w:rFonts w:ascii="Cambria" w:hAnsi="Cambria" w:cs="Arial"/>
          <w:sz w:val="20"/>
          <w:szCs w:val="20"/>
        </w:rPr>
        <w:t>ellulitis</w:t>
      </w:r>
      <w:r w:rsidRPr="00673D3E">
        <w:rPr>
          <w:rFonts w:ascii="Cambria" w:hAnsi="Cambria" w:cs="Arial"/>
          <w:sz w:val="20"/>
          <w:szCs w:val="20"/>
        </w:rPr>
        <w:t>:</w:t>
      </w:r>
    </w:p>
    <w:p w14:paraId="73EBD3C5" w14:textId="77777777" w:rsidR="00673D3E" w:rsidRPr="00673D3E" w:rsidRDefault="00673D3E" w:rsidP="00E729BA">
      <w:pPr>
        <w:rPr>
          <w:rFonts w:ascii="Cambria" w:hAnsi="Cambria" w:cs="Arial"/>
          <w:sz w:val="12"/>
          <w:szCs w:val="12"/>
        </w:rPr>
      </w:pPr>
    </w:p>
    <w:p w14:paraId="392812EB"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Redness of the skin</w:t>
      </w:r>
    </w:p>
    <w:p w14:paraId="516AA001"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Swelling</w:t>
      </w:r>
    </w:p>
    <w:p w14:paraId="02893004"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Warmth</w:t>
      </w:r>
    </w:p>
    <w:p w14:paraId="6403C146"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Pain and tenderness</w:t>
      </w:r>
    </w:p>
    <w:p w14:paraId="7F1A80A1"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Drainage or leakage</w:t>
      </w:r>
    </w:p>
    <w:p w14:paraId="36C5AE67"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Tender lymph nodes</w:t>
      </w:r>
    </w:p>
    <w:p w14:paraId="58C08074"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Fever</w:t>
      </w:r>
    </w:p>
    <w:bookmarkEnd w:id="1"/>
    <w:bookmarkEnd w:id="2"/>
    <w:p w14:paraId="6C0CD694" w14:textId="77777777" w:rsidR="00E729BA" w:rsidRPr="00AF3C0E" w:rsidRDefault="00E729BA" w:rsidP="00E729BA">
      <w:pPr>
        <w:ind w:left="1080"/>
        <w:rPr>
          <w:rFonts w:ascii="Cambria" w:hAnsi="Cambria" w:cs="Arial"/>
          <w:sz w:val="20"/>
          <w:szCs w:val="20"/>
        </w:rPr>
      </w:pPr>
    </w:p>
    <w:p w14:paraId="4390CFF2" w14:textId="77777777" w:rsidR="00E729BA" w:rsidRDefault="00673D3E" w:rsidP="00E729BA">
      <w:pPr>
        <w:rPr>
          <w:rFonts w:ascii="Cambria" w:hAnsi="Cambria" w:cs="Arial"/>
          <w:sz w:val="20"/>
          <w:szCs w:val="20"/>
        </w:rPr>
      </w:pPr>
      <w:r>
        <w:rPr>
          <w:rFonts w:ascii="Cambria" w:hAnsi="Cambria" w:cs="Arial"/>
          <w:sz w:val="20"/>
          <w:szCs w:val="20"/>
        </w:rPr>
        <w:t>Importance of E</w:t>
      </w:r>
      <w:r w:rsidR="00E729BA" w:rsidRPr="00AF3C0E">
        <w:rPr>
          <w:rFonts w:ascii="Cambria" w:hAnsi="Cambria" w:cs="Arial"/>
          <w:sz w:val="20"/>
          <w:szCs w:val="20"/>
        </w:rPr>
        <w:t>xercise</w:t>
      </w:r>
      <w:r>
        <w:rPr>
          <w:rFonts w:ascii="Cambria" w:hAnsi="Cambria" w:cs="Arial"/>
          <w:sz w:val="20"/>
          <w:szCs w:val="20"/>
        </w:rPr>
        <w:t>:</w:t>
      </w:r>
    </w:p>
    <w:p w14:paraId="25864B36" w14:textId="77777777" w:rsidR="00673D3E" w:rsidRPr="00673D3E" w:rsidRDefault="00673D3E" w:rsidP="00E729BA">
      <w:pPr>
        <w:rPr>
          <w:rFonts w:ascii="Cambria" w:hAnsi="Cambria" w:cs="Arial"/>
          <w:sz w:val="12"/>
          <w:szCs w:val="12"/>
        </w:rPr>
      </w:pPr>
    </w:p>
    <w:p w14:paraId="2C00175B"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 xml:space="preserve">Decrease weight </w:t>
      </w:r>
    </w:p>
    <w:p w14:paraId="1A8CD581"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Improve lymph flow</w:t>
      </w:r>
    </w:p>
    <w:p w14:paraId="27E7685E"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Improve quality of life</w:t>
      </w:r>
    </w:p>
    <w:p w14:paraId="739BA1F5" w14:textId="77777777" w:rsidR="00E729BA" w:rsidRPr="00AF3C0E" w:rsidRDefault="00E729BA" w:rsidP="00304736">
      <w:pPr>
        <w:numPr>
          <w:ilvl w:val="0"/>
          <w:numId w:val="16"/>
        </w:numPr>
        <w:rPr>
          <w:rFonts w:ascii="Cambria" w:hAnsi="Cambria" w:cs="Arial"/>
          <w:sz w:val="20"/>
          <w:szCs w:val="20"/>
        </w:rPr>
      </w:pPr>
      <w:r w:rsidRPr="00AF3C0E">
        <w:rPr>
          <w:rFonts w:ascii="Cambria" w:hAnsi="Cambria" w:cs="Arial"/>
          <w:sz w:val="20"/>
          <w:szCs w:val="20"/>
        </w:rPr>
        <w:t>More healthy</w:t>
      </w:r>
    </w:p>
    <w:p w14:paraId="34A11C9B" w14:textId="77777777" w:rsidR="00E729BA" w:rsidRPr="00AF3C0E" w:rsidRDefault="00E729BA" w:rsidP="00E729BA">
      <w:pPr>
        <w:ind w:left="187"/>
        <w:rPr>
          <w:rFonts w:ascii="Cambria" w:hAnsi="Cambria" w:cs="Arial"/>
          <w:sz w:val="20"/>
          <w:szCs w:val="20"/>
        </w:rPr>
      </w:pPr>
    </w:p>
    <w:p w14:paraId="23D32FAA" w14:textId="77777777" w:rsidR="00E729BA" w:rsidRDefault="00E729BA" w:rsidP="00673D3E">
      <w:pPr>
        <w:rPr>
          <w:rFonts w:ascii="Cambria" w:hAnsi="Cambria" w:cs="Arial"/>
          <w:sz w:val="20"/>
          <w:szCs w:val="20"/>
        </w:rPr>
      </w:pPr>
      <w:r w:rsidRPr="00AF3C0E">
        <w:rPr>
          <w:rFonts w:ascii="Cambria" w:hAnsi="Cambria" w:cs="Arial"/>
          <w:sz w:val="20"/>
          <w:szCs w:val="20"/>
        </w:rPr>
        <w:t>Self Care Strategies</w:t>
      </w:r>
      <w:r w:rsidR="00673D3E">
        <w:rPr>
          <w:rFonts w:ascii="Cambria" w:hAnsi="Cambria" w:cs="Arial"/>
          <w:sz w:val="20"/>
          <w:szCs w:val="20"/>
        </w:rPr>
        <w:t>:</w:t>
      </w:r>
    </w:p>
    <w:p w14:paraId="77D85FED" w14:textId="77777777" w:rsidR="00673D3E" w:rsidRPr="00673D3E" w:rsidRDefault="00673D3E" w:rsidP="00673D3E">
      <w:pPr>
        <w:rPr>
          <w:rFonts w:ascii="Cambria" w:hAnsi="Cambria" w:cs="Arial"/>
          <w:sz w:val="12"/>
          <w:szCs w:val="12"/>
        </w:rPr>
      </w:pPr>
    </w:p>
    <w:p w14:paraId="42E4F8C4" w14:textId="77777777" w:rsidR="00E729BA" w:rsidRPr="00673D3E" w:rsidRDefault="00E729BA" w:rsidP="00304736">
      <w:pPr>
        <w:numPr>
          <w:ilvl w:val="0"/>
          <w:numId w:val="16"/>
        </w:numPr>
        <w:tabs>
          <w:tab w:val="left" w:pos="540"/>
        </w:tabs>
        <w:rPr>
          <w:rFonts w:ascii="Cambria" w:hAnsi="Cambria" w:cs="Arial"/>
          <w:sz w:val="20"/>
          <w:szCs w:val="20"/>
        </w:rPr>
      </w:pPr>
      <w:r w:rsidRPr="00AF3C0E">
        <w:rPr>
          <w:rFonts w:ascii="Cambria" w:hAnsi="Cambria" w:cs="Arial"/>
          <w:sz w:val="20"/>
          <w:szCs w:val="20"/>
        </w:rPr>
        <w:t>Hygiene</w:t>
      </w:r>
    </w:p>
    <w:p w14:paraId="65283FCF" w14:textId="77777777" w:rsidR="00E729BA" w:rsidRPr="00673D3E" w:rsidRDefault="00E729BA" w:rsidP="00304736">
      <w:pPr>
        <w:numPr>
          <w:ilvl w:val="0"/>
          <w:numId w:val="16"/>
        </w:numPr>
        <w:tabs>
          <w:tab w:val="left" w:pos="540"/>
        </w:tabs>
        <w:rPr>
          <w:rFonts w:ascii="Cambria" w:hAnsi="Cambria" w:cs="Arial"/>
          <w:sz w:val="20"/>
          <w:szCs w:val="20"/>
        </w:rPr>
      </w:pPr>
      <w:r w:rsidRPr="00AF3C0E">
        <w:rPr>
          <w:rFonts w:ascii="Cambria" w:hAnsi="Cambria" w:cs="Arial"/>
          <w:sz w:val="20"/>
          <w:szCs w:val="20"/>
        </w:rPr>
        <w:t>Bandaging</w:t>
      </w:r>
    </w:p>
    <w:p w14:paraId="5424C269" w14:textId="77777777" w:rsidR="00E729BA" w:rsidRPr="00673D3E" w:rsidRDefault="00E729BA" w:rsidP="00304736">
      <w:pPr>
        <w:numPr>
          <w:ilvl w:val="0"/>
          <w:numId w:val="16"/>
        </w:numPr>
        <w:tabs>
          <w:tab w:val="left" w:pos="540"/>
        </w:tabs>
        <w:rPr>
          <w:rFonts w:ascii="Cambria" w:hAnsi="Cambria" w:cs="Arial"/>
          <w:sz w:val="20"/>
          <w:szCs w:val="20"/>
        </w:rPr>
      </w:pPr>
      <w:r w:rsidRPr="00AF3C0E">
        <w:rPr>
          <w:rFonts w:ascii="Cambria" w:hAnsi="Cambria" w:cs="Arial"/>
          <w:sz w:val="20"/>
          <w:szCs w:val="20"/>
        </w:rPr>
        <w:t>Exercise regime and progression</w:t>
      </w:r>
    </w:p>
    <w:p w14:paraId="21432AA9" w14:textId="77777777" w:rsidR="00E729BA" w:rsidRPr="00673D3E" w:rsidRDefault="00E729BA" w:rsidP="00304736">
      <w:pPr>
        <w:numPr>
          <w:ilvl w:val="0"/>
          <w:numId w:val="16"/>
        </w:numPr>
        <w:tabs>
          <w:tab w:val="left" w:pos="540"/>
        </w:tabs>
        <w:rPr>
          <w:rFonts w:ascii="Cambria" w:hAnsi="Cambria" w:cs="Arial"/>
          <w:sz w:val="20"/>
          <w:szCs w:val="20"/>
        </w:rPr>
      </w:pPr>
      <w:r w:rsidRPr="00AF3C0E">
        <w:rPr>
          <w:rFonts w:ascii="Cambria" w:hAnsi="Cambria" w:cs="Arial"/>
          <w:sz w:val="20"/>
          <w:szCs w:val="20"/>
        </w:rPr>
        <w:t>Garment donning</w:t>
      </w:r>
    </w:p>
    <w:p w14:paraId="28C85A2E" w14:textId="77777777" w:rsidR="00E729BA" w:rsidRPr="005B1A2B" w:rsidRDefault="00E729BA" w:rsidP="00304736">
      <w:pPr>
        <w:numPr>
          <w:ilvl w:val="0"/>
          <w:numId w:val="16"/>
        </w:numPr>
        <w:rPr>
          <w:rFonts w:ascii="Cambria" w:hAnsi="Cambria"/>
          <w:sz w:val="20"/>
          <w:szCs w:val="20"/>
        </w:rPr>
      </w:pPr>
      <w:r w:rsidRPr="005B1A2B">
        <w:rPr>
          <w:rFonts w:ascii="Cambria" w:hAnsi="Cambria"/>
          <w:sz w:val="20"/>
          <w:szCs w:val="20"/>
        </w:rPr>
        <w:t>Self massage</w:t>
      </w:r>
    </w:p>
    <w:p w14:paraId="293866D0" w14:textId="77777777" w:rsidR="00E729BA" w:rsidRPr="00AF3C0E" w:rsidRDefault="00E729BA" w:rsidP="00E729BA">
      <w:pPr>
        <w:tabs>
          <w:tab w:val="left" w:pos="1812"/>
        </w:tabs>
        <w:rPr>
          <w:rFonts w:ascii="Cambria" w:hAnsi="Cambria" w:cs="Arial"/>
          <w:b/>
          <w:bCs/>
          <w:color w:val="800000"/>
          <w:sz w:val="28"/>
          <w:szCs w:val="20"/>
        </w:rPr>
      </w:pPr>
    </w:p>
    <w:p w14:paraId="73CCF3B4" w14:textId="77777777" w:rsidR="00673D3E" w:rsidRDefault="00673D3E" w:rsidP="00E729BA">
      <w:pPr>
        <w:tabs>
          <w:tab w:val="left" w:pos="1812"/>
        </w:tabs>
        <w:rPr>
          <w:rFonts w:ascii="Cambria" w:hAnsi="Cambria" w:cs="Arial"/>
          <w:b/>
          <w:bCs/>
          <w:color w:val="800000"/>
          <w:sz w:val="28"/>
          <w:szCs w:val="20"/>
        </w:rPr>
      </w:pPr>
    </w:p>
    <w:p w14:paraId="18AE3ECC" w14:textId="77777777" w:rsidR="001C45D6" w:rsidRPr="00760308" w:rsidRDefault="001C45D6" w:rsidP="00E729BA">
      <w:pPr>
        <w:tabs>
          <w:tab w:val="left" w:pos="1812"/>
        </w:tabs>
        <w:rPr>
          <w:rFonts w:ascii="Cambria" w:hAnsi="Cambria" w:cs="Arial"/>
          <w:b/>
          <w:bCs/>
          <w:color w:val="800000"/>
          <w:sz w:val="20"/>
          <w:szCs w:val="20"/>
        </w:rPr>
      </w:pPr>
    </w:p>
    <w:p w14:paraId="6FABDC11" w14:textId="77777777" w:rsidR="00E729BA" w:rsidRPr="00AF3C0E" w:rsidRDefault="00E729BA" w:rsidP="00E729BA">
      <w:pPr>
        <w:tabs>
          <w:tab w:val="left" w:pos="1812"/>
        </w:tabs>
        <w:rPr>
          <w:rFonts w:ascii="Cambria" w:hAnsi="Cambria" w:cs="Arial"/>
          <w:b/>
          <w:bCs/>
          <w:color w:val="800000"/>
          <w:sz w:val="28"/>
          <w:szCs w:val="20"/>
        </w:rPr>
      </w:pPr>
      <w:r w:rsidRPr="00AF3C0E">
        <w:rPr>
          <w:rFonts w:ascii="Cambria" w:hAnsi="Cambria" w:cs="Arial"/>
          <w:b/>
          <w:bCs/>
          <w:color w:val="800000"/>
          <w:sz w:val="28"/>
          <w:szCs w:val="20"/>
        </w:rPr>
        <w:t>Treatment Decisions</w:t>
      </w:r>
    </w:p>
    <w:p w14:paraId="2F266EB7" w14:textId="77777777" w:rsidR="00E729BA" w:rsidRPr="00673D3E" w:rsidRDefault="00E729BA" w:rsidP="00E729BA">
      <w:pPr>
        <w:rPr>
          <w:rFonts w:ascii="Cambria" w:hAnsi="Cambria" w:cs="Arial"/>
          <w:sz w:val="12"/>
          <w:szCs w:val="12"/>
        </w:rPr>
      </w:pPr>
    </w:p>
    <w:p w14:paraId="707223BE" w14:textId="77777777" w:rsidR="00E729BA" w:rsidRPr="00AF3C0E" w:rsidRDefault="00E729BA" w:rsidP="00E729BA">
      <w:pPr>
        <w:rPr>
          <w:rFonts w:ascii="Cambria" w:hAnsi="Cambria" w:cs="Arial"/>
          <w:sz w:val="20"/>
          <w:szCs w:val="20"/>
        </w:rPr>
      </w:pPr>
      <w:r w:rsidRPr="00AF3C0E">
        <w:rPr>
          <w:rFonts w:ascii="Cambria" w:hAnsi="Cambria" w:cs="Arial"/>
          <w:sz w:val="20"/>
          <w:szCs w:val="20"/>
        </w:rPr>
        <w:t xml:space="preserve">The best practice for lymphedema is a holistic multidisciplinary approach that includes; exercise, compression, skin care, risk reduction, massage, pain and psychosocial management. </w:t>
      </w:r>
    </w:p>
    <w:p w14:paraId="65D211E1" w14:textId="77777777" w:rsidR="00E729BA" w:rsidRPr="00AF3C0E" w:rsidRDefault="00E729BA" w:rsidP="00E729BA">
      <w:pPr>
        <w:rPr>
          <w:rFonts w:ascii="Cambria" w:hAnsi="Cambria" w:cs="Arial"/>
          <w:sz w:val="20"/>
          <w:szCs w:val="20"/>
        </w:rPr>
      </w:pPr>
    </w:p>
    <w:p w14:paraId="4704C745" w14:textId="77777777" w:rsidR="00E729BA" w:rsidRDefault="00E729BA" w:rsidP="00E729B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Safety Issues </w:t>
      </w:r>
      <w:r w:rsidRPr="00AF3C0E">
        <w:rPr>
          <w:rFonts w:ascii="Cambria" w:hAnsi="Cambria" w:cs="Arial"/>
          <w:b/>
          <w:bCs/>
          <w:color w:val="800000"/>
          <w:sz w:val="28"/>
          <w:szCs w:val="20"/>
          <w:vertAlign w:val="superscript"/>
        </w:rPr>
        <w:t>3</w:t>
      </w:r>
    </w:p>
    <w:p w14:paraId="1D5D7670" w14:textId="77777777" w:rsidR="00673D3E" w:rsidRPr="00673D3E" w:rsidRDefault="00673D3E" w:rsidP="00E729BA">
      <w:pPr>
        <w:rPr>
          <w:rFonts w:ascii="Cambria" w:hAnsi="Cambria" w:cs="Arial"/>
          <w:b/>
          <w:bCs/>
          <w:color w:val="800000"/>
          <w:sz w:val="12"/>
          <w:szCs w:val="12"/>
        </w:rPr>
      </w:pPr>
    </w:p>
    <w:p w14:paraId="25956E65"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Clients with peripheral arterial occlusive disease should not wear sustained compression exceeding 25 mmHg</w:t>
      </w:r>
    </w:p>
    <w:p w14:paraId="70B8EC02"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During periods of acute infection, compression should be reduced or removed if painful and no massage.</w:t>
      </w:r>
    </w:p>
    <w:p w14:paraId="01430855"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Clients with congestive heart disease should not participate in a lymphedema program</w:t>
      </w:r>
    </w:p>
    <w:p w14:paraId="03A3653F" w14:textId="77777777" w:rsidR="00E729BA" w:rsidRPr="00760308" w:rsidRDefault="00E729BA" w:rsidP="00E729BA">
      <w:pPr>
        <w:rPr>
          <w:rFonts w:ascii="Cambria" w:hAnsi="Cambria" w:cs="Arial"/>
          <w:b/>
          <w:bCs/>
          <w:color w:val="800000"/>
          <w:sz w:val="20"/>
          <w:szCs w:val="20"/>
        </w:rPr>
      </w:pPr>
    </w:p>
    <w:p w14:paraId="2E6FD67D" w14:textId="77777777" w:rsidR="00E729BA" w:rsidRDefault="00E729BA" w:rsidP="00E729B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Successful Outcomes </w:t>
      </w:r>
      <w:r w:rsidRPr="00AF3C0E">
        <w:rPr>
          <w:rFonts w:ascii="Cambria" w:hAnsi="Cambria" w:cs="Arial"/>
          <w:b/>
          <w:bCs/>
          <w:color w:val="800000"/>
          <w:sz w:val="28"/>
          <w:szCs w:val="20"/>
          <w:vertAlign w:val="superscript"/>
        </w:rPr>
        <w:t>3</w:t>
      </w:r>
    </w:p>
    <w:p w14:paraId="13844C04" w14:textId="77777777" w:rsidR="00673D3E" w:rsidRPr="00673D3E" w:rsidRDefault="00673D3E" w:rsidP="00E729BA">
      <w:pPr>
        <w:rPr>
          <w:rFonts w:ascii="Cambria" w:hAnsi="Cambria" w:cs="Arial"/>
          <w:b/>
          <w:bCs/>
          <w:color w:val="800000"/>
          <w:sz w:val="12"/>
          <w:szCs w:val="12"/>
        </w:rPr>
      </w:pPr>
    </w:p>
    <w:p w14:paraId="5564FE65"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Reduction in size and volume</w:t>
      </w:r>
    </w:p>
    <w:p w14:paraId="1E804F15"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Improved skin condition</w:t>
      </w:r>
    </w:p>
    <w:p w14:paraId="3B66A774"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Improved subcutaneous tissue consistency</w:t>
      </w:r>
    </w:p>
    <w:p w14:paraId="6C32EA46"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Improved limb shape</w:t>
      </w:r>
    </w:p>
    <w:p w14:paraId="78527729"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Improved limb function</w:t>
      </w:r>
    </w:p>
    <w:p w14:paraId="0EB26A4A"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Improved symptom control</w:t>
      </w:r>
    </w:p>
    <w:p w14:paraId="6DA45F3D"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Enhanced management skills</w:t>
      </w:r>
    </w:p>
    <w:p w14:paraId="55E69681" w14:textId="77777777" w:rsidR="00E729BA" w:rsidRPr="00AF3C0E" w:rsidRDefault="00E729BA" w:rsidP="00E729BA">
      <w:pPr>
        <w:rPr>
          <w:rFonts w:ascii="Cambria" w:hAnsi="Cambria" w:cs="Arial"/>
          <w:sz w:val="20"/>
          <w:szCs w:val="20"/>
        </w:rPr>
      </w:pPr>
    </w:p>
    <w:p w14:paraId="0A28A9B5" w14:textId="77777777" w:rsidR="00673D3E" w:rsidRDefault="00E729BA" w:rsidP="00E729B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Upper and Lower Limb Management </w:t>
      </w:r>
      <w:r w:rsidRPr="00AF3C0E">
        <w:rPr>
          <w:rFonts w:ascii="Cambria" w:hAnsi="Cambria" w:cs="Arial"/>
          <w:b/>
          <w:bCs/>
          <w:color w:val="800000"/>
          <w:sz w:val="28"/>
          <w:szCs w:val="20"/>
          <w:vertAlign w:val="superscript"/>
        </w:rPr>
        <w:t xml:space="preserve">3 </w:t>
      </w:r>
    </w:p>
    <w:p w14:paraId="55034C3C" w14:textId="77777777" w:rsidR="00E729BA" w:rsidRPr="00673D3E" w:rsidRDefault="00E729BA" w:rsidP="00E729BA">
      <w:pPr>
        <w:rPr>
          <w:rFonts w:ascii="Cambria" w:hAnsi="Cambria" w:cs="Arial"/>
          <w:b/>
          <w:bCs/>
          <w:color w:val="800000"/>
          <w:sz w:val="12"/>
          <w:szCs w:val="12"/>
        </w:rPr>
      </w:pPr>
      <w:r w:rsidRPr="00AF3C0E">
        <w:rPr>
          <w:rFonts w:ascii="Cambria" w:hAnsi="Cambria" w:cs="Arial"/>
          <w:b/>
          <w:bCs/>
          <w:color w:val="800000"/>
          <w:sz w:val="28"/>
          <w:szCs w:val="20"/>
          <w:vertAlign w:val="superscript"/>
        </w:rPr>
        <w:t xml:space="preserve"> </w:t>
      </w:r>
    </w:p>
    <w:p w14:paraId="7A907E92"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Psychosocial support</w:t>
      </w:r>
    </w:p>
    <w:p w14:paraId="1454B302"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Education</w:t>
      </w:r>
    </w:p>
    <w:p w14:paraId="106412E5"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Skin care</w:t>
      </w:r>
    </w:p>
    <w:p w14:paraId="6A359363"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Exercise and movement</w:t>
      </w:r>
    </w:p>
    <w:p w14:paraId="24641FA6"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Elevation and deep breathing</w:t>
      </w:r>
    </w:p>
    <w:p w14:paraId="301EDF40"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Management of medical conditions, pain and discomfort</w:t>
      </w:r>
    </w:p>
    <w:p w14:paraId="2B6759B7"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Compression garments</w:t>
      </w:r>
    </w:p>
    <w:p w14:paraId="36E9958D" w14:textId="77777777" w:rsidR="00E729BA" w:rsidRPr="00AF3C0E" w:rsidRDefault="00E729BA" w:rsidP="00304736">
      <w:pPr>
        <w:numPr>
          <w:ilvl w:val="0"/>
          <w:numId w:val="17"/>
        </w:numPr>
        <w:rPr>
          <w:rFonts w:ascii="Cambria" w:hAnsi="Cambria" w:cs="Arial"/>
          <w:sz w:val="20"/>
          <w:szCs w:val="20"/>
        </w:rPr>
      </w:pPr>
      <w:r w:rsidRPr="00AF3C0E">
        <w:rPr>
          <w:rFonts w:ascii="Cambria" w:hAnsi="Cambria" w:cs="Arial"/>
          <w:sz w:val="20"/>
          <w:szCs w:val="20"/>
        </w:rPr>
        <w:t>Bandages</w:t>
      </w:r>
    </w:p>
    <w:p w14:paraId="3A1B146B" w14:textId="77777777" w:rsidR="00E729BA" w:rsidRDefault="00E729BA" w:rsidP="00304736">
      <w:pPr>
        <w:numPr>
          <w:ilvl w:val="0"/>
          <w:numId w:val="17"/>
        </w:numPr>
        <w:rPr>
          <w:rFonts w:ascii="Cambria" w:hAnsi="Cambria" w:cs="Arial"/>
          <w:sz w:val="20"/>
          <w:szCs w:val="20"/>
        </w:rPr>
      </w:pPr>
      <w:r w:rsidRPr="00AF3C0E">
        <w:rPr>
          <w:rFonts w:ascii="Cambria" w:hAnsi="Cambria" w:cs="Arial"/>
          <w:sz w:val="20"/>
          <w:szCs w:val="20"/>
        </w:rPr>
        <w:t>Massage</w:t>
      </w:r>
    </w:p>
    <w:p w14:paraId="3BEB30AD" w14:textId="77777777" w:rsidR="00673D3E" w:rsidRDefault="00673D3E" w:rsidP="00E729BA">
      <w:pPr>
        <w:rPr>
          <w:rFonts w:ascii="Cambria" w:hAnsi="Cambria" w:cs="Arial"/>
          <w:sz w:val="20"/>
          <w:szCs w:val="20"/>
        </w:rPr>
      </w:pPr>
    </w:p>
    <w:p w14:paraId="48B73497" w14:textId="77777777" w:rsidR="00E12377" w:rsidRDefault="004324DA" w:rsidP="00E729BA">
      <w:pPr>
        <w:rPr>
          <w:rFonts w:ascii="Cambria" w:hAnsi="Cambria" w:cs="Arial"/>
          <w:b/>
          <w:color w:val="800000"/>
          <w:sz w:val="28"/>
          <w:szCs w:val="28"/>
        </w:rPr>
      </w:pPr>
      <w:r w:rsidRPr="00760308">
        <w:rPr>
          <w:rFonts w:ascii="Cambria" w:hAnsi="Cambria" w:cs="Arial"/>
          <w:b/>
          <w:color w:val="800000"/>
          <w:sz w:val="28"/>
          <w:szCs w:val="28"/>
        </w:rPr>
        <w:t>Care Path at a Glance</w:t>
      </w:r>
    </w:p>
    <w:p w14:paraId="3769533B" w14:textId="77777777" w:rsidR="00020A2E" w:rsidRDefault="00020A2E" w:rsidP="00E729BA">
      <w:pPr>
        <w:rPr>
          <w:rFonts w:ascii="Cambria" w:hAnsi="Cambria" w:cs="Arial"/>
          <w:b/>
          <w:color w:val="800000"/>
          <w:sz w:val="12"/>
          <w:szCs w:val="12"/>
        </w:rPr>
      </w:pPr>
    </w:p>
    <w:p w14:paraId="5EAAD81F" w14:textId="77777777" w:rsidR="00020A2E" w:rsidRPr="00760308" w:rsidRDefault="00020A2E" w:rsidP="00E729BA">
      <w:pPr>
        <w:rPr>
          <w:rFonts w:ascii="Cambria" w:hAnsi="Cambria" w:cs="Arial"/>
          <w:b/>
          <w:color w:val="800000"/>
          <w:sz w:val="12"/>
          <w:szCs w:val="12"/>
        </w:rPr>
      </w:pPr>
    </w:p>
    <w:tbl>
      <w:tblPr>
        <w:tblW w:w="8640" w:type="dxa"/>
        <w:tblInd w:w="14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2700"/>
        <w:gridCol w:w="3060"/>
        <w:gridCol w:w="2880"/>
      </w:tblGrid>
      <w:tr w:rsidR="00E12377" w:rsidRPr="00D4396B" w14:paraId="686F86C5" w14:textId="77777777" w:rsidTr="00020A2E">
        <w:trPr>
          <w:trHeight w:val="251"/>
        </w:trPr>
        <w:tc>
          <w:tcPr>
            <w:tcW w:w="2700" w:type="dxa"/>
            <w:tcBorders>
              <w:bottom w:val="single" w:sz="6" w:space="0" w:color="FFFFFF"/>
            </w:tcBorders>
            <w:shd w:val="clear" w:color="auto" w:fill="800000"/>
            <w:tcMar>
              <w:top w:w="144" w:type="dxa"/>
              <w:left w:w="144" w:type="dxa"/>
              <w:bottom w:w="144" w:type="dxa"/>
              <w:right w:w="144" w:type="dxa"/>
            </w:tcMar>
            <w:vAlign w:val="center"/>
          </w:tcPr>
          <w:p w14:paraId="5B32075C" w14:textId="77777777" w:rsidR="00E12377" w:rsidRPr="00D4396B" w:rsidRDefault="00E12377" w:rsidP="00D4396B">
            <w:pPr>
              <w:jc w:val="center"/>
              <w:rPr>
                <w:rFonts w:ascii="Cambria" w:hAnsi="Cambria" w:cs="Arial"/>
                <w:b/>
              </w:rPr>
            </w:pPr>
            <w:r w:rsidRPr="00D4396B">
              <w:rPr>
                <w:rFonts w:ascii="Cambria" w:hAnsi="Cambria" w:cs="Arial"/>
                <w:b/>
              </w:rPr>
              <w:t xml:space="preserve">Intensive Therapy </w:t>
            </w:r>
          </w:p>
          <w:p w14:paraId="2951360E" w14:textId="77777777" w:rsidR="00E12377" w:rsidRPr="00D4396B" w:rsidRDefault="00E12377" w:rsidP="00D4396B">
            <w:pPr>
              <w:jc w:val="center"/>
              <w:rPr>
                <w:rFonts w:ascii="Cambria" w:hAnsi="Cambria" w:cs="Arial"/>
                <w:b/>
              </w:rPr>
            </w:pPr>
            <w:r w:rsidRPr="00D4396B">
              <w:rPr>
                <w:rFonts w:ascii="Cambria" w:hAnsi="Cambria" w:cs="Arial"/>
                <w:b/>
              </w:rPr>
              <w:t>(2 -4 visits)</w:t>
            </w:r>
          </w:p>
        </w:tc>
        <w:tc>
          <w:tcPr>
            <w:tcW w:w="3060" w:type="dxa"/>
            <w:shd w:val="clear" w:color="auto" w:fill="800000"/>
            <w:tcMar>
              <w:top w:w="144" w:type="dxa"/>
              <w:left w:w="144" w:type="dxa"/>
              <w:bottom w:w="144" w:type="dxa"/>
              <w:right w:w="144" w:type="dxa"/>
            </w:tcMar>
          </w:tcPr>
          <w:p w14:paraId="2B938490" w14:textId="77777777" w:rsidR="00E12377" w:rsidRPr="00D4396B" w:rsidRDefault="00E12377" w:rsidP="00D4396B">
            <w:pPr>
              <w:jc w:val="center"/>
              <w:rPr>
                <w:rFonts w:ascii="Cambria" w:hAnsi="Cambria" w:cs="Arial"/>
                <w:b/>
              </w:rPr>
            </w:pPr>
            <w:r w:rsidRPr="00D4396B">
              <w:rPr>
                <w:rFonts w:ascii="Cambria" w:hAnsi="Cambria" w:cs="Arial"/>
                <w:b/>
              </w:rPr>
              <w:t xml:space="preserve">Transition Management </w:t>
            </w:r>
          </w:p>
          <w:p w14:paraId="55515B1B" w14:textId="77777777" w:rsidR="00E12377" w:rsidRPr="00D4396B" w:rsidRDefault="00E12377" w:rsidP="00D4396B">
            <w:pPr>
              <w:jc w:val="center"/>
              <w:rPr>
                <w:rFonts w:ascii="Cambria" w:hAnsi="Cambria" w:cs="Arial"/>
                <w:b/>
              </w:rPr>
            </w:pPr>
            <w:r w:rsidRPr="00D4396B">
              <w:rPr>
                <w:rFonts w:ascii="Cambria" w:hAnsi="Cambria" w:cs="Arial"/>
                <w:b/>
              </w:rPr>
              <w:t>(3 -  6 visits)</w:t>
            </w:r>
          </w:p>
        </w:tc>
        <w:tc>
          <w:tcPr>
            <w:tcW w:w="2880" w:type="dxa"/>
            <w:shd w:val="clear" w:color="auto" w:fill="800000"/>
            <w:tcMar>
              <w:top w:w="144" w:type="dxa"/>
              <w:left w:w="144" w:type="dxa"/>
              <w:bottom w:w="144" w:type="dxa"/>
              <w:right w:w="144" w:type="dxa"/>
            </w:tcMar>
            <w:vAlign w:val="center"/>
          </w:tcPr>
          <w:p w14:paraId="2D210FFF" w14:textId="77777777" w:rsidR="00E12377" w:rsidRPr="00D4396B" w:rsidRDefault="00E12377" w:rsidP="00D4396B">
            <w:pPr>
              <w:jc w:val="center"/>
              <w:rPr>
                <w:rFonts w:ascii="Cambria" w:hAnsi="Cambria" w:cs="Arial"/>
                <w:b/>
              </w:rPr>
            </w:pPr>
            <w:r w:rsidRPr="00D4396B">
              <w:rPr>
                <w:rFonts w:ascii="Cambria" w:hAnsi="Cambria" w:cs="Arial"/>
                <w:b/>
              </w:rPr>
              <w:t>Self Management (</w:t>
            </w:r>
            <w:r w:rsidR="004324DA" w:rsidRPr="00D4396B">
              <w:rPr>
                <w:rFonts w:ascii="Cambria" w:hAnsi="Cambria" w:cs="Arial"/>
                <w:b/>
              </w:rPr>
              <w:t>7-10 visits</w:t>
            </w:r>
            <w:r w:rsidRPr="00D4396B">
              <w:rPr>
                <w:rFonts w:ascii="Cambria" w:hAnsi="Cambria" w:cs="Arial"/>
                <w:b/>
              </w:rPr>
              <w:t>)</w:t>
            </w:r>
          </w:p>
        </w:tc>
      </w:tr>
      <w:tr w:rsidR="00E12377" w:rsidRPr="00D4396B" w14:paraId="4684DDC0" w14:textId="77777777" w:rsidTr="00020A2E">
        <w:tc>
          <w:tcPr>
            <w:tcW w:w="2700" w:type="dxa"/>
            <w:tcBorders>
              <w:top w:val="single" w:sz="6" w:space="0" w:color="FFFFFF"/>
              <w:bottom w:val="single" w:sz="4" w:space="0" w:color="FFFFFF"/>
            </w:tcBorders>
            <w:shd w:val="clear" w:color="auto" w:fill="EDE3DB"/>
            <w:tcMar>
              <w:top w:w="144" w:type="dxa"/>
              <w:left w:w="144" w:type="dxa"/>
              <w:bottom w:w="144" w:type="dxa"/>
              <w:right w:w="144" w:type="dxa"/>
            </w:tcMar>
          </w:tcPr>
          <w:p w14:paraId="19922B4E"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Skin care</w:t>
            </w:r>
          </w:p>
          <w:p w14:paraId="17940CDB"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Exercise</w:t>
            </w:r>
          </w:p>
          <w:p w14:paraId="25BDE5E8"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Bandages</w:t>
            </w:r>
          </w:p>
          <w:p w14:paraId="0129BF8A"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Massage</w:t>
            </w:r>
          </w:p>
          <w:p w14:paraId="39A5C4D6"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Education</w:t>
            </w:r>
          </w:p>
          <w:p w14:paraId="277D05F5"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Psychosocial support</w:t>
            </w:r>
          </w:p>
          <w:p w14:paraId="025A6080" w14:textId="77777777" w:rsidR="00E12377" w:rsidRPr="00D4396B" w:rsidRDefault="00E12377" w:rsidP="00020A2E">
            <w:pPr>
              <w:ind w:left="547"/>
              <w:rPr>
                <w:rFonts w:ascii="Cambria" w:hAnsi="Cambria" w:cs="Arial"/>
                <w:b/>
                <w:color w:val="800000"/>
                <w:sz w:val="20"/>
                <w:szCs w:val="20"/>
              </w:rPr>
            </w:pPr>
          </w:p>
        </w:tc>
        <w:tc>
          <w:tcPr>
            <w:tcW w:w="3060" w:type="dxa"/>
            <w:tcBorders>
              <w:bottom w:val="single" w:sz="4" w:space="0" w:color="FFFFFF"/>
            </w:tcBorders>
            <w:shd w:val="clear" w:color="auto" w:fill="EDE3DB"/>
            <w:tcMar>
              <w:top w:w="144" w:type="dxa"/>
              <w:left w:w="144" w:type="dxa"/>
              <w:bottom w:w="144" w:type="dxa"/>
              <w:right w:w="144" w:type="dxa"/>
            </w:tcMar>
          </w:tcPr>
          <w:p w14:paraId="6034AF78" w14:textId="77777777" w:rsidR="003C7823" w:rsidRPr="00020A2E" w:rsidRDefault="00020A2E"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Skin care</w:t>
            </w:r>
          </w:p>
          <w:p w14:paraId="603C6570" w14:textId="77777777" w:rsidR="003C7823" w:rsidRPr="00020A2E" w:rsidRDefault="00020A2E"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Exercise</w:t>
            </w:r>
          </w:p>
          <w:p w14:paraId="080C582D" w14:textId="77777777" w:rsidR="003C7823" w:rsidRPr="00020A2E" w:rsidRDefault="00020A2E"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Bandage and/or garments</w:t>
            </w:r>
          </w:p>
          <w:p w14:paraId="5C9F6BB2" w14:textId="77777777" w:rsidR="003C7823" w:rsidRPr="00020A2E" w:rsidRDefault="00020A2E"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Self-massage</w:t>
            </w:r>
          </w:p>
          <w:p w14:paraId="6AF37217" w14:textId="77777777" w:rsidR="003C7823" w:rsidRPr="00020A2E" w:rsidRDefault="00020A2E"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Education</w:t>
            </w:r>
          </w:p>
          <w:p w14:paraId="186CC1D0" w14:textId="77777777" w:rsidR="003C7823" w:rsidRPr="00020A2E" w:rsidRDefault="00020A2E"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 xml:space="preserve">Support </w:t>
            </w:r>
            <w:r w:rsidR="001C57EB" w:rsidRPr="00020A2E">
              <w:rPr>
                <w:rFonts w:ascii="Cambria" w:hAnsi="Cambria" w:cs="Arial"/>
                <w:color w:val="800000"/>
                <w:sz w:val="20"/>
                <w:szCs w:val="20"/>
              </w:rPr>
              <w:t>self-management</w:t>
            </w:r>
          </w:p>
          <w:p w14:paraId="1F53F9F1" w14:textId="77777777" w:rsidR="00E12377" w:rsidRPr="00D4396B" w:rsidRDefault="00020A2E" w:rsidP="00304736">
            <w:pPr>
              <w:numPr>
                <w:ilvl w:val="0"/>
                <w:numId w:val="18"/>
              </w:numPr>
              <w:rPr>
                <w:rFonts w:ascii="Cambria" w:hAnsi="Cambria" w:cs="Arial"/>
                <w:b/>
                <w:color w:val="800000"/>
                <w:sz w:val="20"/>
                <w:szCs w:val="20"/>
              </w:rPr>
            </w:pPr>
            <w:r w:rsidRPr="00020A2E">
              <w:rPr>
                <w:rFonts w:ascii="Cambria" w:hAnsi="Cambria" w:cs="Arial"/>
                <w:color w:val="800000"/>
                <w:sz w:val="20"/>
                <w:szCs w:val="20"/>
              </w:rPr>
              <w:t>Reduce practitioner support</w:t>
            </w:r>
          </w:p>
        </w:tc>
        <w:tc>
          <w:tcPr>
            <w:tcW w:w="2880" w:type="dxa"/>
            <w:tcBorders>
              <w:bottom w:val="single" w:sz="4" w:space="0" w:color="FFFFFF"/>
            </w:tcBorders>
            <w:shd w:val="clear" w:color="auto" w:fill="EDE3DB"/>
            <w:tcMar>
              <w:top w:w="144" w:type="dxa"/>
              <w:left w:w="144" w:type="dxa"/>
              <w:bottom w:w="144" w:type="dxa"/>
              <w:right w:w="144" w:type="dxa"/>
            </w:tcMar>
          </w:tcPr>
          <w:p w14:paraId="73A860EC"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Skin care</w:t>
            </w:r>
          </w:p>
          <w:p w14:paraId="1D9B3DCA"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Exercise</w:t>
            </w:r>
          </w:p>
          <w:p w14:paraId="679E3231"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Compression garments</w:t>
            </w:r>
          </w:p>
          <w:p w14:paraId="3AF86A67"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Self-massage</w:t>
            </w:r>
          </w:p>
          <w:p w14:paraId="6716BAC5" w14:textId="77777777" w:rsidR="003C7823" w:rsidRPr="00020A2E" w:rsidRDefault="003C7823" w:rsidP="00304736">
            <w:pPr>
              <w:numPr>
                <w:ilvl w:val="0"/>
                <w:numId w:val="18"/>
              </w:numPr>
              <w:rPr>
                <w:rFonts w:ascii="Cambria" w:hAnsi="Cambria" w:cs="Arial"/>
                <w:color w:val="800000"/>
                <w:sz w:val="20"/>
                <w:szCs w:val="20"/>
              </w:rPr>
            </w:pPr>
            <w:r w:rsidRPr="00020A2E">
              <w:rPr>
                <w:rFonts w:ascii="Cambria" w:hAnsi="Cambria" w:cs="Arial"/>
                <w:color w:val="800000"/>
                <w:sz w:val="20"/>
                <w:szCs w:val="20"/>
              </w:rPr>
              <w:t>Management of medical conditions, pain and discomfort</w:t>
            </w:r>
          </w:p>
          <w:p w14:paraId="6E081119" w14:textId="77777777" w:rsidR="00E12377" w:rsidRPr="00D4396B" w:rsidRDefault="00E12377" w:rsidP="00D4396B">
            <w:pPr>
              <w:jc w:val="center"/>
              <w:rPr>
                <w:rFonts w:ascii="Cambria" w:hAnsi="Cambria" w:cs="Arial"/>
                <w:b/>
                <w:color w:val="800000"/>
                <w:sz w:val="20"/>
                <w:szCs w:val="20"/>
              </w:rPr>
            </w:pPr>
          </w:p>
        </w:tc>
      </w:tr>
      <w:tr w:rsidR="00E12377" w:rsidRPr="00D4396B" w14:paraId="7CC19845" w14:textId="77777777" w:rsidTr="00D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2"/>
        </w:trPr>
        <w:tc>
          <w:tcPr>
            <w:tcW w:w="8640" w:type="dxa"/>
            <w:gridSpan w:val="3"/>
            <w:tcBorders>
              <w:top w:val="single" w:sz="4" w:space="0" w:color="FFFFFF"/>
              <w:left w:val="single" w:sz="4" w:space="0" w:color="FFFFFF"/>
              <w:bottom w:val="single" w:sz="4" w:space="0" w:color="FFFFFF"/>
              <w:right w:val="single" w:sz="4" w:space="0" w:color="FFFFFF"/>
            </w:tcBorders>
            <w:shd w:val="clear" w:color="auto" w:fill="800000"/>
          </w:tcPr>
          <w:p w14:paraId="723BD75A" w14:textId="77777777" w:rsidR="00E12377" w:rsidRPr="00D4396B" w:rsidRDefault="00E12377" w:rsidP="0072037F">
            <w:pPr>
              <w:rPr>
                <w:rFonts w:ascii="Cambria" w:hAnsi="Cambria" w:cs="Arial"/>
                <w:color w:val="800000"/>
                <w:sz w:val="22"/>
                <w:szCs w:val="22"/>
              </w:rPr>
            </w:pPr>
          </w:p>
        </w:tc>
      </w:tr>
    </w:tbl>
    <w:p w14:paraId="29FB8395" w14:textId="77777777" w:rsidR="00673D3E" w:rsidRDefault="00673D3E" w:rsidP="00E729BA">
      <w:pPr>
        <w:rPr>
          <w:rFonts w:ascii="Cambria" w:hAnsi="Cambria" w:cs="Arial"/>
          <w:sz w:val="20"/>
          <w:szCs w:val="20"/>
        </w:rPr>
      </w:pPr>
    </w:p>
    <w:p w14:paraId="0FB353FB" w14:textId="77777777" w:rsidR="00E729BA" w:rsidRPr="00E12377" w:rsidRDefault="00E729BA" w:rsidP="00E729BA">
      <w:pPr>
        <w:rPr>
          <w:rFonts w:ascii="Cambria" w:hAnsi="Cambria" w:cs="Arial"/>
          <w:b/>
          <w:bCs/>
          <w:color w:val="800000"/>
          <w:sz w:val="32"/>
          <w:szCs w:val="32"/>
          <w:u w:val="single"/>
        </w:rPr>
      </w:pPr>
      <w:r w:rsidRPr="00E12377">
        <w:rPr>
          <w:rFonts w:ascii="Cambria" w:hAnsi="Cambria" w:cs="Arial"/>
          <w:b/>
          <w:bCs/>
          <w:color w:val="800000"/>
          <w:sz w:val="32"/>
          <w:szCs w:val="32"/>
          <w:u w:val="single"/>
        </w:rPr>
        <w:lastRenderedPageBreak/>
        <w:t>Skin Care</w:t>
      </w:r>
    </w:p>
    <w:p w14:paraId="6DA97A34" w14:textId="77777777" w:rsidR="00E729BA" w:rsidRPr="00E12377" w:rsidRDefault="00E729BA" w:rsidP="00E729BA">
      <w:pPr>
        <w:rPr>
          <w:rFonts w:ascii="Cambria" w:hAnsi="Cambria" w:cs="Arial"/>
          <w:sz w:val="12"/>
          <w:szCs w:val="12"/>
        </w:rPr>
      </w:pPr>
    </w:p>
    <w:p w14:paraId="19C21BAC" w14:textId="77777777" w:rsidR="00E729BA" w:rsidRPr="00AF3C0E" w:rsidRDefault="00E729BA" w:rsidP="00E729BA">
      <w:pPr>
        <w:rPr>
          <w:rStyle w:val="spnmessagetext"/>
          <w:rFonts w:ascii="Cambria" w:hAnsi="Cambria" w:cs="Arial"/>
          <w:sz w:val="20"/>
          <w:szCs w:val="20"/>
        </w:rPr>
      </w:pPr>
      <w:r w:rsidRPr="00AF3C0E">
        <w:rPr>
          <w:rStyle w:val="spnmessagetext"/>
          <w:rFonts w:ascii="Cambria" w:hAnsi="Cambria" w:cs="Arial"/>
          <w:sz w:val="20"/>
          <w:szCs w:val="20"/>
        </w:rPr>
        <w:t xml:space="preserve">Good skin care plays a vital part in the treatment of lymphedema. Germs can enter through the skin, even the tiniest of scraps. The protein-rich fluid in the swollen area acts as an ideal breeding ground for bacteria. Clients will need to see their doctor immediately if they develop an infection (sometimes called cellulitis).  Their limb may become red, hot and very painful. They may complain of feeling generally unwell and may lose their appetite. Antibiotics are usually needed to clear it up and they should be started immediately. </w:t>
      </w:r>
    </w:p>
    <w:p w14:paraId="46AC55D9" w14:textId="77777777" w:rsidR="00E729BA" w:rsidRPr="00AF3C0E" w:rsidRDefault="00E729BA" w:rsidP="00E729BA">
      <w:pPr>
        <w:rPr>
          <w:rStyle w:val="spnmessagetext"/>
          <w:rFonts w:ascii="Cambria" w:hAnsi="Cambria" w:cs="Arial"/>
          <w:color w:val="191970"/>
          <w:sz w:val="20"/>
          <w:szCs w:val="20"/>
        </w:rPr>
      </w:pPr>
    </w:p>
    <w:p w14:paraId="5C6640CB" w14:textId="77777777" w:rsidR="00E729BA"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 xml:space="preserve">General Principles to good skin care </w:t>
      </w:r>
      <w:r w:rsidR="00E12377" w:rsidRPr="00E12377">
        <w:rPr>
          <w:rFonts w:ascii="Cambria" w:hAnsi="Cambria" w:cs="Arial"/>
          <w:b/>
          <w:color w:val="800000"/>
          <w:vertAlign w:val="superscript"/>
        </w:rPr>
        <w:t>3</w:t>
      </w:r>
    </w:p>
    <w:p w14:paraId="59D09937" w14:textId="77777777" w:rsidR="00E12377" w:rsidRPr="00E12377" w:rsidRDefault="00E12377" w:rsidP="00E729BA">
      <w:pPr>
        <w:rPr>
          <w:rFonts w:ascii="Cambria" w:hAnsi="Cambria" w:cs="Arial"/>
          <w:b/>
          <w:bCs/>
          <w:color w:val="800000"/>
          <w:sz w:val="12"/>
          <w:szCs w:val="12"/>
        </w:rPr>
      </w:pPr>
    </w:p>
    <w:p w14:paraId="3292BB48" w14:textId="77777777" w:rsidR="00E729BA" w:rsidRPr="00AF3C0E" w:rsidRDefault="00E729BA" w:rsidP="00304736">
      <w:pPr>
        <w:numPr>
          <w:ilvl w:val="0"/>
          <w:numId w:val="19"/>
        </w:numPr>
        <w:rPr>
          <w:rFonts w:ascii="Cambria" w:hAnsi="Cambria" w:cs="Arial"/>
          <w:sz w:val="20"/>
          <w:szCs w:val="20"/>
        </w:rPr>
      </w:pPr>
      <w:r w:rsidRPr="00AF3C0E">
        <w:rPr>
          <w:rFonts w:ascii="Cambria" w:hAnsi="Cambria" w:cs="Arial"/>
          <w:sz w:val="20"/>
          <w:szCs w:val="20"/>
        </w:rPr>
        <w:t>Wash daily</w:t>
      </w:r>
    </w:p>
    <w:p w14:paraId="42278D00" w14:textId="77777777" w:rsidR="00E729BA" w:rsidRPr="00AF3C0E" w:rsidRDefault="00E729BA" w:rsidP="00304736">
      <w:pPr>
        <w:numPr>
          <w:ilvl w:val="0"/>
          <w:numId w:val="19"/>
        </w:numPr>
        <w:rPr>
          <w:rFonts w:ascii="Cambria" w:hAnsi="Cambria" w:cs="Arial"/>
          <w:sz w:val="20"/>
          <w:szCs w:val="20"/>
        </w:rPr>
      </w:pPr>
      <w:r w:rsidRPr="00AF3C0E">
        <w:rPr>
          <w:rFonts w:ascii="Cambria" w:hAnsi="Cambria" w:cs="Arial"/>
          <w:sz w:val="20"/>
          <w:szCs w:val="20"/>
        </w:rPr>
        <w:t>Ensure skin folds are clean</w:t>
      </w:r>
    </w:p>
    <w:p w14:paraId="02591CA9" w14:textId="77777777" w:rsidR="00E729BA" w:rsidRPr="00AF3C0E" w:rsidRDefault="00E729BA" w:rsidP="00304736">
      <w:pPr>
        <w:numPr>
          <w:ilvl w:val="0"/>
          <w:numId w:val="19"/>
        </w:numPr>
        <w:rPr>
          <w:rFonts w:ascii="Cambria" w:hAnsi="Cambria" w:cs="Arial"/>
          <w:sz w:val="20"/>
          <w:szCs w:val="20"/>
        </w:rPr>
      </w:pPr>
      <w:r w:rsidRPr="00AF3C0E">
        <w:rPr>
          <w:rFonts w:ascii="Cambria" w:hAnsi="Cambria" w:cs="Arial"/>
          <w:sz w:val="20"/>
          <w:szCs w:val="20"/>
        </w:rPr>
        <w:t>Monitor skin for cuts, bites, abrasions, burns</w:t>
      </w:r>
    </w:p>
    <w:p w14:paraId="2FAD22D6" w14:textId="77777777" w:rsidR="00E729BA" w:rsidRPr="00AF3C0E" w:rsidRDefault="00E729BA" w:rsidP="00304736">
      <w:pPr>
        <w:numPr>
          <w:ilvl w:val="0"/>
          <w:numId w:val="19"/>
        </w:numPr>
        <w:rPr>
          <w:rFonts w:ascii="Cambria" w:hAnsi="Cambria" w:cs="Arial"/>
          <w:sz w:val="20"/>
          <w:szCs w:val="20"/>
        </w:rPr>
      </w:pPr>
      <w:r w:rsidRPr="00AF3C0E">
        <w:rPr>
          <w:rStyle w:val="spnmessagetext"/>
          <w:rFonts w:ascii="Cambria" w:hAnsi="Cambria" w:cs="Arial"/>
          <w:sz w:val="20"/>
          <w:szCs w:val="20"/>
        </w:rPr>
        <w:t xml:space="preserve">Moisturize your skin every day by gently smoothing in non-perfumed cream or oil. </w:t>
      </w:r>
    </w:p>
    <w:p w14:paraId="201E425D" w14:textId="77777777" w:rsidR="00E729BA" w:rsidRPr="00AF3C0E" w:rsidRDefault="00E729BA" w:rsidP="00304736">
      <w:pPr>
        <w:numPr>
          <w:ilvl w:val="0"/>
          <w:numId w:val="19"/>
        </w:numPr>
        <w:rPr>
          <w:rFonts w:ascii="Cambria" w:hAnsi="Cambria" w:cs="Arial"/>
          <w:sz w:val="20"/>
          <w:szCs w:val="20"/>
        </w:rPr>
      </w:pPr>
      <w:r w:rsidRPr="00AF3C0E">
        <w:rPr>
          <w:rFonts w:ascii="Cambria" w:hAnsi="Cambria" w:cs="Arial"/>
          <w:sz w:val="20"/>
          <w:szCs w:val="20"/>
        </w:rPr>
        <w:t>Avoid extreme temperatures</w:t>
      </w:r>
    </w:p>
    <w:p w14:paraId="43E4B35D" w14:textId="77777777" w:rsidR="00E729BA" w:rsidRPr="00AF3C0E" w:rsidRDefault="00E729BA" w:rsidP="00304736">
      <w:pPr>
        <w:numPr>
          <w:ilvl w:val="0"/>
          <w:numId w:val="19"/>
        </w:numPr>
        <w:rPr>
          <w:rFonts w:ascii="Cambria" w:hAnsi="Cambria" w:cs="Arial"/>
          <w:sz w:val="20"/>
          <w:szCs w:val="20"/>
        </w:rPr>
      </w:pPr>
      <w:r w:rsidRPr="00AF3C0E">
        <w:rPr>
          <w:rFonts w:ascii="Cambria" w:hAnsi="Cambria" w:cs="Arial"/>
          <w:sz w:val="20"/>
          <w:szCs w:val="20"/>
        </w:rPr>
        <w:t>No injections or blood pressure in that arm.</w:t>
      </w:r>
    </w:p>
    <w:p w14:paraId="37C1DEDD" w14:textId="77777777" w:rsidR="00E729BA" w:rsidRPr="00AF3C0E" w:rsidRDefault="00E729BA" w:rsidP="00E729BA">
      <w:pPr>
        <w:rPr>
          <w:rFonts w:ascii="Cambria" w:hAnsi="Cambria" w:cs="Arial"/>
          <w:sz w:val="20"/>
          <w:szCs w:val="20"/>
        </w:rPr>
      </w:pPr>
    </w:p>
    <w:p w14:paraId="238F833A"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What you may see?</w:t>
      </w:r>
    </w:p>
    <w:p w14:paraId="53AA11B9" w14:textId="77777777" w:rsidR="00E729BA" w:rsidRPr="00E12377" w:rsidRDefault="00E729BA" w:rsidP="00E729BA">
      <w:pPr>
        <w:rPr>
          <w:rFonts w:ascii="Cambria" w:hAnsi="Cambria" w:cs="Arial"/>
          <w:sz w:val="12"/>
          <w:szCs w:val="12"/>
        </w:rPr>
      </w:pPr>
    </w:p>
    <w:tbl>
      <w:tblPr>
        <w:tblW w:w="8640" w:type="dxa"/>
        <w:tblInd w:w="14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2282"/>
        <w:gridCol w:w="2038"/>
        <w:gridCol w:w="4320"/>
      </w:tblGrid>
      <w:tr w:rsidR="00E12377" w:rsidRPr="00D4396B" w14:paraId="79A5415A" w14:textId="77777777" w:rsidTr="00D4396B">
        <w:trPr>
          <w:trHeight w:val="179"/>
        </w:trPr>
        <w:tc>
          <w:tcPr>
            <w:tcW w:w="2282" w:type="dxa"/>
            <w:tcBorders>
              <w:bottom w:val="single" w:sz="6" w:space="0" w:color="FFFFFF"/>
            </w:tcBorders>
            <w:shd w:val="clear" w:color="auto" w:fill="800000"/>
            <w:tcMar>
              <w:top w:w="86" w:type="dxa"/>
              <w:left w:w="86" w:type="dxa"/>
              <w:bottom w:w="86" w:type="dxa"/>
              <w:right w:w="86" w:type="dxa"/>
            </w:tcMar>
          </w:tcPr>
          <w:p w14:paraId="3E76D540" w14:textId="77777777" w:rsidR="00E12377" w:rsidRPr="00D4396B" w:rsidRDefault="00E12377" w:rsidP="00D4396B">
            <w:pPr>
              <w:jc w:val="center"/>
              <w:rPr>
                <w:rFonts w:ascii="Cambria" w:hAnsi="Cambria" w:cs="Arial"/>
                <w:b/>
                <w:bCs/>
                <w:color w:val="FFFFFF"/>
              </w:rPr>
            </w:pPr>
            <w:r w:rsidRPr="00D4396B">
              <w:rPr>
                <w:rFonts w:ascii="Cambria" w:hAnsi="Cambria" w:cs="Arial"/>
                <w:b/>
              </w:rPr>
              <w:t xml:space="preserve">Skin Condition </w:t>
            </w:r>
            <w:r w:rsidRPr="00D4396B">
              <w:rPr>
                <w:rFonts w:ascii="Cambria" w:hAnsi="Cambria" w:cs="Arial"/>
                <w:b/>
                <w:vertAlign w:val="superscript"/>
              </w:rPr>
              <w:t>3</w:t>
            </w:r>
          </w:p>
        </w:tc>
        <w:tc>
          <w:tcPr>
            <w:tcW w:w="6358" w:type="dxa"/>
            <w:gridSpan w:val="2"/>
            <w:tcBorders>
              <w:bottom w:val="single" w:sz="6" w:space="0" w:color="FFFFFF"/>
            </w:tcBorders>
            <w:shd w:val="clear" w:color="auto" w:fill="800000"/>
            <w:tcMar>
              <w:top w:w="86" w:type="dxa"/>
              <w:left w:w="86" w:type="dxa"/>
              <w:bottom w:w="86" w:type="dxa"/>
              <w:right w:w="86" w:type="dxa"/>
            </w:tcMar>
          </w:tcPr>
          <w:p w14:paraId="6FDFD96E" w14:textId="77777777" w:rsidR="00E12377" w:rsidRPr="00D4396B" w:rsidRDefault="00E12377" w:rsidP="00D4396B">
            <w:pPr>
              <w:jc w:val="center"/>
              <w:rPr>
                <w:rFonts w:ascii="Cambria" w:hAnsi="Cambria" w:cs="Arial"/>
                <w:b/>
                <w:bCs/>
                <w:color w:val="FFFFFF"/>
              </w:rPr>
            </w:pPr>
            <w:r w:rsidRPr="00D4396B">
              <w:rPr>
                <w:rFonts w:ascii="Cambria" w:hAnsi="Cambria" w:cs="Arial"/>
                <w:b/>
                <w:bCs/>
                <w:color w:val="FFFFFF"/>
              </w:rPr>
              <w:t>Description</w:t>
            </w:r>
          </w:p>
        </w:tc>
      </w:tr>
      <w:tr w:rsidR="00E12377" w:rsidRPr="00D4396B" w14:paraId="038B6683"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53C90537"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Folliculitis</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61DA01FE"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Inflammation of the hair follicles</w:t>
            </w:r>
          </w:p>
        </w:tc>
      </w:tr>
      <w:tr w:rsidR="00E12377" w:rsidRPr="00D4396B" w14:paraId="16428C21"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15E85F06"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Fungal infection</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0E921BD6"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Moist, whitish, scaling and itching commonly in skin folds</w:t>
            </w:r>
          </w:p>
        </w:tc>
      </w:tr>
      <w:tr w:rsidR="00E12377" w:rsidRPr="00D4396B" w14:paraId="2F3C0ACC"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120687FC"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Lymphangiectasia</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1F9B98A7"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Soft fluid filled projections caused by dilation of the lymphatic vessel</w:t>
            </w:r>
          </w:p>
        </w:tc>
      </w:tr>
      <w:tr w:rsidR="00E12377" w:rsidRPr="00D4396B" w14:paraId="2517F109"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2D76FC91"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Papillomatosis</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48C412F4"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Firm raised projections caused by dilation of the lymphatic vessel and fibrosis</w:t>
            </w:r>
          </w:p>
        </w:tc>
      </w:tr>
      <w:tr w:rsidR="00E12377" w:rsidRPr="00D4396B" w14:paraId="744FB0AC"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2286AA4E"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Lymphorrhea</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2340497B"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Occurs when lymph leaks from the skin surface</w:t>
            </w:r>
          </w:p>
        </w:tc>
      </w:tr>
      <w:tr w:rsidR="00E12377" w:rsidRPr="00D4396B" w14:paraId="2BFD3106"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3039B125"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Ulceration</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304D9941"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Open wound, will need specialist referral</w:t>
            </w:r>
          </w:p>
        </w:tc>
      </w:tr>
      <w:tr w:rsidR="00E12377" w:rsidRPr="00D4396B" w14:paraId="59A4D63C"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2B4E87ED"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Venous eczema</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7EC15347"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Skin becomes pigmented, inflamed, scaly and itchy.  Often associated with varicose veins and located most commonly around the ankles</w:t>
            </w:r>
          </w:p>
        </w:tc>
      </w:tr>
      <w:tr w:rsidR="00E12377" w:rsidRPr="00D4396B" w14:paraId="7626D2E2" w14:textId="77777777" w:rsidTr="00D4396B">
        <w:tc>
          <w:tcPr>
            <w:tcW w:w="2282" w:type="dxa"/>
            <w:tcBorders>
              <w:top w:val="single" w:sz="6" w:space="0" w:color="FFFFFF"/>
              <w:bottom w:val="single" w:sz="4" w:space="0" w:color="FFFFFF"/>
            </w:tcBorders>
            <w:shd w:val="clear" w:color="auto" w:fill="EDE3DB"/>
            <w:tcMar>
              <w:top w:w="86" w:type="dxa"/>
              <w:left w:w="86" w:type="dxa"/>
              <w:bottom w:w="86" w:type="dxa"/>
              <w:right w:w="86" w:type="dxa"/>
            </w:tcMar>
          </w:tcPr>
          <w:p w14:paraId="23BB96FD" w14:textId="77777777" w:rsidR="00E12377" w:rsidRPr="00D4396B" w:rsidRDefault="00E12377" w:rsidP="00D4396B">
            <w:pPr>
              <w:jc w:val="center"/>
              <w:rPr>
                <w:rFonts w:ascii="Cambria" w:hAnsi="Cambria" w:cs="Arial"/>
                <w:color w:val="800000"/>
                <w:sz w:val="20"/>
                <w:szCs w:val="20"/>
              </w:rPr>
            </w:pPr>
            <w:r w:rsidRPr="00D4396B">
              <w:rPr>
                <w:rFonts w:ascii="Cambria" w:hAnsi="Cambria" w:cs="Arial"/>
                <w:color w:val="800000"/>
                <w:sz w:val="20"/>
                <w:szCs w:val="20"/>
              </w:rPr>
              <w:t>Contact dermatitis</w:t>
            </w:r>
          </w:p>
        </w:tc>
        <w:tc>
          <w:tcPr>
            <w:tcW w:w="6358" w:type="dxa"/>
            <w:gridSpan w:val="2"/>
            <w:tcBorders>
              <w:top w:val="single" w:sz="6" w:space="0" w:color="FFFFFF"/>
              <w:bottom w:val="single" w:sz="6" w:space="0" w:color="FFFFFF"/>
            </w:tcBorders>
            <w:shd w:val="clear" w:color="auto" w:fill="EDE3DB"/>
            <w:tcMar>
              <w:top w:w="86" w:type="dxa"/>
              <w:left w:w="86" w:type="dxa"/>
              <w:bottom w:w="86" w:type="dxa"/>
              <w:right w:w="86" w:type="dxa"/>
            </w:tcMar>
          </w:tcPr>
          <w:p w14:paraId="6E9C1D8E" w14:textId="77777777" w:rsidR="00E12377" w:rsidRPr="00D4396B" w:rsidRDefault="00E12377" w:rsidP="0072037F">
            <w:pPr>
              <w:rPr>
                <w:rFonts w:ascii="Cambria" w:hAnsi="Cambria" w:cs="Arial"/>
                <w:color w:val="800000"/>
                <w:sz w:val="20"/>
                <w:szCs w:val="20"/>
              </w:rPr>
            </w:pPr>
            <w:r w:rsidRPr="00D4396B">
              <w:rPr>
                <w:rFonts w:ascii="Cambria" w:hAnsi="Cambria" w:cs="Arial"/>
                <w:color w:val="800000"/>
                <w:sz w:val="20"/>
                <w:szCs w:val="20"/>
              </w:rPr>
              <w:t>The result of allergic or irritant reaction.  Skin becomes red, itchy, scaly and may weep or crust.</w:t>
            </w:r>
          </w:p>
        </w:tc>
      </w:tr>
      <w:tr w:rsidR="00E12377" w:rsidRPr="00D4396B" w14:paraId="512D2EFC" w14:textId="77777777" w:rsidTr="00D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
        </w:trPr>
        <w:tc>
          <w:tcPr>
            <w:tcW w:w="4320" w:type="dxa"/>
            <w:gridSpan w:val="2"/>
            <w:tcBorders>
              <w:top w:val="single" w:sz="4" w:space="0" w:color="FFFFFF"/>
              <w:left w:val="single" w:sz="4" w:space="0" w:color="FFFFFF"/>
              <w:bottom w:val="single" w:sz="4" w:space="0" w:color="FFFFFF"/>
            </w:tcBorders>
            <w:shd w:val="clear" w:color="auto" w:fill="800000"/>
            <w:tcMar>
              <w:top w:w="86" w:type="dxa"/>
              <w:left w:w="86" w:type="dxa"/>
              <w:bottom w:w="86" w:type="dxa"/>
              <w:right w:w="86" w:type="dxa"/>
            </w:tcMar>
          </w:tcPr>
          <w:p w14:paraId="4A752382" w14:textId="77777777" w:rsidR="00E12377" w:rsidRPr="00D4396B" w:rsidRDefault="00E12377" w:rsidP="0072037F">
            <w:pPr>
              <w:rPr>
                <w:rFonts w:ascii="Cambria" w:hAnsi="Cambria" w:cs="Arial"/>
                <w:color w:val="800000"/>
                <w:sz w:val="12"/>
                <w:szCs w:val="12"/>
              </w:rPr>
            </w:pPr>
          </w:p>
        </w:tc>
        <w:tc>
          <w:tcPr>
            <w:tcW w:w="4320" w:type="dxa"/>
            <w:tcBorders>
              <w:top w:val="single" w:sz="6" w:space="0" w:color="FFFFFF"/>
              <w:bottom w:val="single" w:sz="4" w:space="0" w:color="FFFFFF"/>
            </w:tcBorders>
            <w:shd w:val="clear" w:color="auto" w:fill="800000"/>
            <w:tcMar>
              <w:top w:w="86" w:type="dxa"/>
              <w:left w:w="86" w:type="dxa"/>
              <w:bottom w:w="86" w:type="dxa"/>
              <w:right w:w="86" w:type="dxa"/>
            </w:tcMar>
          </w:tcPr>
          <w:p w14:paraId="0AE0125D" w14:textId="77777777" w:rsidR="00E12377" w:rsidRPr="00D4396B" w:rsidRDefault="00E12377" w:rsidP="0072037F">
            <w:pPr>
              <w:rPr>
                <w:rFonts w:ascii="Cambria" w:hAnsi="Cambria" w:cs="Arial"/>
                <w:color w:val="800000"/>
                <w:sz w:val="12"/>
                <w:szCs w:val="12"/>
              </w:rPr>
            </w:pPr>
          </w:p>
        </w:tc>
      </w:tr>
    </w:tbl>
    <w:p w14:paraId="4D705209" w14:textId="77777777" w:rsidR="00E729BA" w:rsidRPr="00AF3C0E" w:rsidRDefault="00E729BA" w:rsidP="00E729BA">
      <w:pPr>
        <w:rPr>
          <w:rFonts w:ascii="Cambria" w:hAnsi="Cambria" w:cs="Arial"/>
          <w:sz w:val="20"/>
          <w:szCs w:val="20"/>
        </w:rPr>
      </w:pPr>
    </w:p>
    <w:p w14:paraId="690810F6" w14:textId="77777777" w:rsidR="00E729BA"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Treatment</w:t>
      </w:r>
    </w:p>
    <w:p w14:paraId="757FAA92" w14:textId="77777777" w:rsidR="00E12377" w:rsidRPr="00E12377" w:rsidRDefault="00E12377" w:rsidP="00E729BA">
      <w:pPr>
        <w:rPr>
          <w:rFonts w:ascii="Cambria" w:hAnsi="Cambria" w:cs="Arial"/>
          <w:b/>
          <w:bCs/>
          <w:color w:val="800000"/>
          <w:sz w:val="12"/>
          <w:szCs w:val="12"/>
        </w:rPr>
      </w:pPr>
    </w:p>
    <w:p w14:paraId="3DBF90E2" w14:textId="77777777" w:rsidR="00E729BA" w:rsidRPr="00E12377" w:rsidRDefault="00E729BA" w:rsidP="00304736">
      <w:pPr>
        <w:numPr>
          <w:ilvl w:val="0"/>
          <w:numId w:val="20"/>
        </w:numPr>
        <w:rPr>
          <w:sz w:val="20"/>
          <w:szCs w:val="20"/>
        </w:rPr>
      </w:pPr>
      <w:r w:rsidRPr="00E12377">
        <w:rPr>
          <w:sz w:val="20"/>
          <w:szCs w:val="20"/>
        </w:rPr>
        <w:t>Teach client to examine skin daily</w:t>
      </w:r>
    </w:p>
    <w:p w14:paraId="79261307" w14:textId="77777777" w:rsidR="00E729BA" w:rsidRPr="00E12377" w:rsidRDefault="00E729BA" w:rsidP="00304736">
      <w:pPr>
        <w:numPr>
          <w:ilvl w:val="0"/>
          <w:numId w:val="20"/>
        </w:numPr>
        <w:rPr>
          <w:sz w:val="20"/>
          <w:szCs w:val="20"/>
        </w:rPr>
      </w:pPr>
      <w:r w:rsidRPr="00E12377">
        <w:rPr>
          <w:sz w:val="20"/>
          <w:szCs w:val="20"/>
        </w:rPr>
        <w:t>Watch for marks on skin from bandages and compression garments</w:t>
      </w:r>
    </w:p>
    <w:p w14:paraId="44B4E715" w14:textId="77777777" w:rsidR="00E729BA" w:rsidRPr="00E12377" w:rsidRDefault="00E729BA" w:rsidP="00304736">
      <w:pPr>
        <w:numPr>
          <w:ilvl w:val="0"/>
          <w:numId w:val="20"/>
        </w:numPr>
        <w:rPr>
          <w:sz w:val="20"/>
          <w:szCs w:val="20"/>
        </w:rPr>
      </w:pPr>
      <w:r w:rsidRPr="00E12377">
        <w:rPr>
          <w:sz w:val="20"/>
          <w:szCs w:val="20"/>
        </w:rPr>
        <w:t>React quickly to trauma to skin</w:t>
      </w:r>
    </w:p>
    <w:p w14:paraId="6B11EE10" w14:textId="77777777" w:rsidR="00E729BA" w:rsidRPr="00E12377" w:rsidRDefault="00E729BA" w:rsidP="00304736">
      <w:pPr>
        <w:numPr>
          <w:ilvl w:val="0"/>
          <w:numId w:val="20"/>
        </w:numPr>
        <w:rPr>
          <w:sz w:val="20"/>
          <w:szCs w:val="20"/>
        </w:rPr>
      </w:pPr>
      <w:r w:rsidRPr="00E12377">
        <w:rPr>
          <w:sz w:val="20"/>
          <w:szCs w:val="20"/>
        </w:rPr>
        <w:t>Teach signs and symptoms of cellulitis</w:t>
      </w:r>
    </w:p>
    <w:p w14:paraId="29E6C90F" w14:textId="77777777" w:rsidR="00E12377" w:rsidRDefault="00E12377" w:rsidP="00E729BA">
      <w:pPr>
        <w:rPr>
          <w:rFonts w:ascii="Cambria" w:hAnsi="Cambria" w:cs="Arial"/>
          <w:sz w:val="20"/>
          <w:szCs w:val="20"/>
        </w:rPr>
      </w:pPr>
    </w:p>
    <w:p w14:paraId="15BC17FF" w14:textId="77777777" w:rsidR="00E12377" w:rsidRDefault="00E12377" w:rsidP="00E729BA">
      <w:pPr>
        <w:rPr>
          <w:rFonts w:ascii="Cambria" w:hAnsi="Cambria" w:cs="Arial"/>
          <w:sz w:val="20"/>
          <w:szCs w:val="20"/>
        </w:rPr>
      </w:pPr>
    </w:p>
    <w:p w14:paraId="6BF1596A" w14:textId="77777777" w:rsidR="00E12377" w:rsidRDefault="00E12377" w:rsidP="00E729BA">
      <w:pPr>
        <w:rPr>
          <w:rFonts w:ascii="Cambria" w:hAnsi="Cambria" w:cs="Arial"/>
          <w:sz w:val="20"/>
          <w:szCs w:val="20"/>
        </w:rPr>
      </w:pPr>
    </w:p>
    <w:p w14:paraId="25003829" w14:textId="77777777" w:rsidR="00E12377" w:rsidRDefault="00E12377" w:rsidP="00E729BA">
      <w:pPr>
        <w:rPr>
          <w:rFonts w:ascii="Cambria" w:hAnsi="Cambria" w:cs="Arial"/>
          <w:sz w:val="20"/>
          <w:szCs w:val="20"/>
        </w:rPr>
      </w:pPr>
    </w:p>
    <w:p w14:paraId="14775217" w14:textId="77777777" w:rsidR="00E12377" w:rsidRPr="00AF3C0E" w:rsidRDefault="00E12377" w:rsidP="00E729BA">
      <w:pPr>
        <w:rPr>
          <w:rFonts w:ascii="Cambria" w:hAnsi="Cambria" w:cs="Arial"/>
          <w:sz w:val="20"/>
          <w:szCs w:val="20"/>
        </w:rPr>
      </w:pPr>
    </w:p>
    <w:p w14:paraId="409503FD" w14:textId="77777777" w:rsidR="00313610" w:rsidRDefault="00313610" w:rsidP="00E729BA">
      <w:pPr>
        <w:rPr>
          <w:rFonts w:ascii="Cambria" w:hAnsi="Cambria" w:cs="Arial"/>
          <w:b/>
          <w:bCs/>
          <w:color w:val="800000"/>
          <w:sz w:val="32"/>
          <w:szCs w:val="32"/>
          <w:u w:val="single"/>
        </w:rPr>
      </w:pPr>
    </w:p>
    <w:p w14:paraId="78BD60B3" w14:textId="77777777" w:rsidR="00E729BA" w:rsidRPr="00E12377" w:rsidRDefault="00E729BA" w:rsidP="00E729BA">
      <w:pPr>
        <w:rPr>
          <w:rFonts w:ascii="Cambria" w:hAnsi="Cambria" w:cs="Arial"/>
          <w:b/>
          <w:bCs/>
          <w:color w:val="800000"/>
          <w:sz w:val="32"/>
          <w:szCs w:val="32"/>
          <w:u w:val="single"/>
        </w:rPr>
      </w:pPr>
      <w:r w:rsidRPr="00E12377">
        <w:rPr>
          <w:rFonts w:ascii="Cambria" w:hAnsi="Cambria" w:cs="Arial"/>
          <w:b/>
          <w:bCs/>
          <w:color w:val="800000"/>
          <w:sz w:val="32"/>
          <w:szCs w:val="32"/>
          <w:u w:val="single"/>
        </w:rPr>
        <w:lastRenderedPageBreak/>
        <w:t>Lymphatic Massage</w:t>
      </w:r>
    </w:p>
    <w:p w14:paraId="1433994F" w14:textId="77777777" w:rsidR="00E729BA" w:rsidRPr="00AF3C0E" w:rsidRDefault="00E729BA" w:rsidP="00E729BA">
      <w:pPr>
        <w:rPr>
          <w:rFonts w:ascii="Cambria" w:hAnsi="Cambria" w:cs="Arial"/>
          <w:sz w:val="20"/>
          <w:szCs w:val="20"/>
        </w:rPr>
      </w:pPr>
    </w:p>
    <w:p w14:paraId="1A8D1CEE"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Manual Lymphatic Massage</w:t>
      </w:r>
    </w:p>
    <w:p w14:paraId="329B96E7" w14:textId="77777777" w:rsidR="00E729BA" w:rsidRPr="00E12377" w:rsidRDefault="00E729BA" w:rsidP="00E729BA">
      <w:pPr>
        <w:rPr>
          <w:rFonts w:ascii="Cambria" w:hAnsi="Cambria" w:cs="Arial"/>
          <w:sz w:val="12"/>
          <w:szCs w:val="12"/>
        </w:rPr>
      </w:pPr>
    </w:p>
    <w:p w14:paraId="15F8D77D" w14:textId="77777777" w:rsidR="00E729BA" w:rsidRPr="00AF3C0E" w:rsidRDefault="00E729BA" w:rsidP="00E729BA">
      <w:pPr>
        <w:rPr>
          <w:rFonts w:ascii="Cambria" w:hAnsi="Cambria" w:cs="Arial"/>
          <w:sz w:val="20"/>
          <w:szCs w:val="20"/>
        </w:rPr>
      </w:pPr>
      <w:r w:rsidRPr="00AF3C0E">
        <w:rPr>
          <w:rFonts w:ascii="Cambria" w:hAnsi="Cambria" w:cs="Arial"/>
          <w:sz w:val="20"/>
          <w:szCs w:val="20"/>
        </w:rPr>
        <w:t xml:space="preserve">Manual Lymphatic Massage (MLD) is a gentle massage that is one of the key components to Lymphedema management.  MLD moves fluid away from the congested area by increasing activity in normal lymphatic tissue.  </w:t>
      </w:r>
    </w:p>
    <w:p w14:paraId="066F9966" w14:textId="77777777" w:rsidR="00E729BA" w:rsidRPr="00AF3C0E" w:rsidRDefault="00E729BA" w:rsidP="00E729BA">
      <w:pPr>
        <w:rPr>
          <w:rFonts w:ascii="Cambria" w:hAnsi="Cambria" w:cs="Arial"/>
          <w:sz w:val="20"/>
          <w:szCs w:val="20"/>
        </w:rPr>
      </w:pPr>
    </w:p>
    <w:p w14:paraId="025CA05F"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Self Massage</w:t>
      </w:r>
    </w:p>
    <w:p w14:paraId="36810679" w14:textId="77777777" w:rsidR="00E729BA" w:rsidRPr="00E12377" w:rsidRDefault="00E729BA" w:rsidP="00E729BA">
      <w:pPr>
        <w:rPr>
          <w:rFonts w:ascii="Cambria" w:hAnsi="Cambria" w:cs="Arial"/>
          <w:sz w:val="12"/>
          <w:szCs w:val="12"/>
        </w:rPr>
      </w:pPr>
    </w:p>
    <w:p w14:paraId="0EE21F03" w14:textId="77777777" w:rsidR="00E729BA" w:rsidRPr="00AF3C0E" w:rsidRDefault="00E729BA" w:rsidP="00E729BA">
      <w:pPr>
        <w:rPr>
          <w:rFonts w:ascii="Cambria" w:hAnsi="Cambria" w:cs="Arial"/>
          <w:sz w:val="20"/>
          <w:szCs w:val="20"/>
        </w:rPr>
      </w:pPr>
      <w:r w:rsidRPr="00AF3C0E">
        <w:rPr>
          <w:rFonts w:ascii="Cambria" w:hAnsi="Cambria" w:cs="Arial"/>
          <w:sz w:val="20"/>
          <w:szCs w:val="20"/>
        </w:rPr>
        <w:t xml:space="preserve">In this type of massage, the soft tissue of the body are lightly rubbed, tapped, and stroked. It is a very light touch, almost like a brushing.   Self massage is a self administrated version of MLD that clients and caregivers can learn and apply themselves.  Self massage takes approximately 15 minutes and is performed daily.  </w:t>
      </w:r>
    </w:p>
    <w:p w14:paraId="13CC7269" w14:textId="77777777" w:rsidR="00E729BA" w:rsidRPr="00AF3C0E" w:rsidRDefault="00E729BA" w:rsidP="00E729BA">
      <w:pPr>
        <w:rPr>
          <w:rFonts w:ascii="Cambria" w:hAnsi="Cambria" w:cs="Arial"/>
          <w:sz w:val="20"/>
          <w:szCs w:val="20"/>
        </w:rPr>
      </w:pPr>
    </w:p>
    <w:p w14:paraId="254DE217" w14:textId="77777777" w:rsidR="00E729BA" w:rsidRDefault="00E729BA" w:rsidP="00E729BA">
      <w:pPr>
        <w:rPr>
          <w:rFonts w:ascii="Cambria" w:hAnsi="Cambria" w:cs="Arial"/>
          <w:b/>
          <w:bCs/>
          <w:color w:val="800000"/>
          <w:vertAlign w:val="superscript"/>
        </w:rPr>
      </w:pPr>
      <w:r w:rsidRPr="00E12377">
        <w:rPr>
          <w:rFonts w:ascii="Cambria" w:hAnsi="Cambria" w:cs="Arial"/>
          <w:b/>
          <w:bCs/>
          <w:color w:val="800000"/>
        </w:rPr>
        <w:t xml:space="preserve">Contraindications to Self Massage </w:t>
      </w:r>
      <w:r w:rsidRPr="00E12377">
        <w:rPr>
          <w:rFonts w:ascii="Cambria" w:hAnsi="Cambria" w:cs="Arial"/>
          <w:b/>
          <w:bCs/>
          <w:color w:val="800000"/>
          <w:vertAlign w:val="superscript"/>
        </w:rPr>
        <w:t>3</w:t>
      </w:r>
    </w:p>
    <w:p w14:paraId="37E74BD2" w14:textId="77777777" w:rsidR="001C45D6" w:rsidRPr="001C45D6" w:rsidRDefault="001C45D6" w:rsidP="00E729BA">
      <w:pPr>
        <w:rPr>
          <w:rFonts w:ascii="Cambria" w:hAnsi="Cambria" w:cs="Arial"/>
          <w:b/>
          <w:bCs/>
          <w:color w:val="800000"/>
          <w:sz w:val="12"/>
          <w:szCs w:val="12"/>
        </w:rPr>
      </w:pPr>
    </w:p>
    <w:p w14:paraId="3F548B5C" w14:textId="77777777" w:rsidR="00E729BA" w:rsidRPr="00AF3C0E" w:rsidRDefault="00E729BA" w:rsidP="00304736">
      <w:pPr>
        <w:numPr>
          <w:ilvl w:val="0"/>
          <w:numId w:val="21"/>
        </w:numPr>
        <w:rPr>
          <w:rFonts w:ascii="Cambria" w:hAnsi="Cambria" w:cs="Arial"/>
          <w:sz w:val="20"/>
          <w:szCs w:val="20"/>
        </w:rPr>
      </w:pPr>
      <w:r w:rsidRPr="00AF3C0E">
        <w:rPr>
          <w:rFonts w:ascii="Cambria" w:hAnsi="Cambria" w:cs="Arial"/>
          <w:sz w:val="20"/>
          <w:szCs w:val="20"/>
        </w:rPr>
        <w:t>Acute cellulitis</w:t>
      </w:r>
    </w:p>
    <w:p w14:paraId="29731A9F" w14:textId="77777777" w:rsidR="00E729BA" w:rsidRPr="00AF3C0E" w:rsidRDefault="00E729BA" w:rsidP="00304736">
      <w:pPr>
        <w:numPr>
          <w:ilvl w:val="0"/>
          <w:numId w:val="21"/>
        </w:numPr>
        <w:rPr>
          <w:rFonts w:ascii="Cambria" w:hAnsi="Cambria" w:cs="Arial"/>
          <w:sz w:val="20"/>
          <w:szCs w:val="20"/>
        </w:rPr>
      </w:pPr>
      <w:r w:rsidRPr="00AF3C0E">
        <w:rPr>
          <w:rFonts w:ascii="Cambria" w:hAnsi="Cambria" w:cs="Arial"/>
          <w:sz w:val="20"/>
          <w:szCs w:val="20"/>
        </w:rPr>
        <w:t>Renal failure</w:t>
      </w:r>
    </w:p>
    <w:p w14:paraId="3FD10334" w14:textId="77777777" w:rsidR="00E729BA" w:rsidRPr="00AF3C0E" w:rsidRDefault="00E729BA" w:rsidP="00304736">
      <w:pPr>
        <w:numPr>
          <w:ilvl w:val="0"/>
          <w:numId w:val="21"/>
        </w:numPr>
        <w:rPr>
          <w:rFonts w:ascii="Cambria" w:hAnsi="Cambria" w:cs="Arial"/>
          <w:sz w:val="20"/>
          <w:szCs w:val="20"/>
        </w:rPr>
      </w:pPr>
      <w:r w:rsidRPr="00AF3C0E">
        <w:rPr>
          <w:rFonts w:ascii="Cambria" w:hAnsi="Cambria" w:cs="Arial"/>
          <w:sz w:val="20"/>
          <w:szCs w:val="20"/>
        </w:rPr>
        <w:t>Unstable hypertension</w:t>
      </w:r>
    </w:p>
    <w:p w14:paraId="5074B9A2" w14:textId="77777777" w:rsidR="00E729BA" w:rsidRPr="00AF3C0E" w:rsidRDefault="00E729BA" w:rsidP="00304736">
      <w:pPr>
        <w:numPr>
          <w:ilvl w:val="0"/>
          <w:numId w:val="21"/>
        </w:numPr>
        <w:rPr>
          <w:rFonts w:ascii="Cambria" w:hAnsi="Cambria" w:cs="Arial"/>
          <w:sz w:val="20"/>
          <w:szCs w:val="20"/>
        </w:rPr>
      </w:pPr>
      <w:r w:rsidRPr="00AF3C0E">
        <w:rPr>
          <w:rFonts w:ascii="Cambria" w:hAnsi="Cambria" w:cs="Arial"/>
          <w:sz w:val="20"/>
          <w:szCs w:val="20"/>
        </w:rPr>
        <w:t>Severe cardiac insufficiency</w:t>
      </w:r>
    </w:p>
    <w:p w14:paraId="29024A3A" w14:textId="77777777" w:rsidR="00E729BA" w:rsidRPr="00AF3C0E" w:rsidRDefault="00E729BA" w:rsidP="00304736">
      <w:pPr>
        <w:numPr>
          <w:ilvl w:val="0"/>
          <w:numId w:val="21"/>
        </w:numPr>
        <w:rPr>
          <w:rFonts w:ascii="Cambria" w:hAnsi="Cambria" w:cs="Arial"/>
          <w:sz w:val="20"/>
          <w:szCs w:val="20"/>
        </w:rPr>
      </w:pPr>
      <w:r w:rsidRPr="00AF3C0E">
        <w:rPr>
          <w:rFonts w:ascii="Cambria" w:hAnsi="Cambria" w:cs="Arial"/>
          <w:sz w:val="20"/>
          <w:szCs w:val="20"/>
        </w:rPr>
        <w:t>Ascites (swelling of the abdomen)</w:t>
      </w:r>
    </w:p>
    <w:p w14:paraId="57E66CC2" w14:textId="77777777" w:rsidR="00E729BA" w:rsidRPr="00AF3C0E" w:rsidRDefault="00E729BA" w:rsidP="00304736">
      <w:pPr>
        <w:numPr>
          <w:ilvl w:val="0"/>
          <w:numId w:val="21"/>
        </w:numPr>
        <w:rPr>
          <w:rFonts w:ascii="Cambria" w:hAnsi="Cambria" w:cs="Arial"/>
          <w:sz w:val="20"/>
          <w:szCs w:val="20"/>
        </w:rPr>
      </w:pPr>
      <w:r w:rsidRPr="00AF3C0E">
        <w:rPr>
          <w:rFonts w:ascii="Cambria" w:hAnsi="Cambria" w:cs="Arial"/>
          <w:sz w:val="20"/>
          <w:szCs w:val="20"/>
        </w:rPr>
        <w:t>Superior vena cava obstruction</w:t>
      </w:r>
    </w:p>
    <w:p w14:paraId="3DE73893" w14:textId="77777777" w:rsidR="00E729BA" w:rsidRPr="00AF3C0E" w:rsidRDefault="00E729BA" w:rsidP="00E729BA">
      <w:pPr>
        <w:jc w:val="both"/>
        <w:rPr>
          <w:rFonts w:ascii="Cambria" w:hAnsi="Cambria" w:cs="Arial"/>
          <w:sz w:val="20"/>
          <w:szCs w:val="20"/>
        </w:rPr>
      </w:pPr>
    </w:p>
    <w:p w14:paraId="6A724108" w14:textId="77777777" w:rsidR="001C45D6" w:rsidRDefault="00E729BA" w:rsidP="00E729BA">
      <w:pPr>
        <w:rPr>
          <w:rFonts w:ascii="Cambria" w:hAnsi="Cambria" w:cs="Arial"/>
          <w:sz w:val="20"/>
          <w:szCs w:val="20"/>
        </w:rPr>
      </w:pPr>
      <w:r w:rsidRPr="00AF3C0E">
        <w:rPr>
          <w:rFonts w:ascii="Cambria" w:hAnsi="Cambria" w:cs="Arial"/>
          <w:sz w:val="20"/>
          <w:szCs w:val="20"/>
        </w:rPr>
        <w:br w:type="page"/>
      </w:r>
    </w:p>
    <w:p w14:paraId="75A3492E" w14:textId="77777777" w:rsidR="00E729BA" w:rsidRPr="001C45D6" w:rsidRDefault="00E729BA" w:rsidP="00E729BA">
      <w:pPr>
        <w:rPr>
          <w:rFonts w:ascii="Cambria" w:hAnsi="Cambria" w:cs="Arial"/>
          <w:b/>
          <w:bCs/>
          <w:color w:val="800000"/>
          <w:sz w:val="32"/>
          <w:szCs w:val="32"/>
          <w:u w:val="single"/>
        </w:rPr>
      </w:pPr>
      <w:r w:rsidRPr="001C45D6">
        <w:rPr>
          <w:rFonts w:ascii="Cambria" w:hAnsi="Cambria" w:cs="Arial"/>
          <w:b/>
          <w:bCs/>
          <w:color w:val="800000"/>
          <w:sz w:val="32"/>
          <w:szCs w:val="32"/>
          <w:u w:val="single"/>
        </w:rPr>
        <w:lastRenderedPageBreak/>
        <w:t>Bandages</w:t>
      </w:r>
    </w:p>
    <w:p w14:paraId="143B5EE7" w14:textId="77777777" w:rsidR="00E729BA" w:rsidRPr="001C45D6" w:rsidRDefault="00E729BA" w:rsidP="00E729BA">
      <w:pPr>
        <w:ind w:left="187"/>
        <w:rPr>
          <w:rFonts w:ascii="Cambria" w:hAnsi="Cambria" w:cs="Arial"/>
          <w:sz w:val="12"/>
          <w:szCs w:val="12"/>
        </w:rPr>
      </w:pPr>
    </w:p>
    <w:p w14:paraId="44B47AB1" w14:textId="77777777" w:rsidR="00E729BA" w:rsidRPr="00AF3C0E" w:rsidRDefault="00E729BA" w:rsidP="001C45D6">
      <w:pPr>
        <w:rPr>
          <w:rFonts w:ascii="Cambria" w:hAnsi="Cambria" w:cs="Arial"/>
          <w:sz w:val="20"/>
          <w:szCs w:val="20"/>
        </w:rPr>
      </w:pPr>
      <w:r w:rsidRPr="00AF3C0E">
        <w:rPr>
          <w:rFonts w:ascii="Cambria" w:hAnsi="Cambria" w:cs="Arial"/>
          <w:sz w:val="20"/>
          <w:szCs w:val="20"/>
        </w:rPr>
        <w:t>Bandaging is a key element of the CCAC Palliative Care Lymphedema Directive.  Bandages reduce lymphedema, restore shape to limb, reduce skin changes, support skin, eliminate lymphorrhea and soften subcuteous tissues (example; cords).  Bandages help to increase tissue pressure, improve lymphatic return and provide counter pressure against the muscle pump during exercise.  Encourage clients to learn bandaging as soon as possible</w:t>
      </w:r>
    </w:p>
    <w:p w14:paraId="5AD3A9AC" w14:textId="77777777" w:rsidR="00E729BA" w:rsidRPr="00AF3C0E" w:rsidRDefault="00E729BA" w:rsidP="001C45D6">
      <w:pPr>
        <w:rPr>
          <w:rFonts w:ascii="Cambria" w:hAnsi="Cambria" w:cs="Arial"/>
          <w:sz w:val="20"/>
          <w:szCs w:val="20"/>
        </w:rPr>
      </w:pPr>
    </w:p>
    <w:p w14:paraId="05210F5E" w14:textId="77777777" w:rsidR="00E729BA" w:rsidRPr="001C45D6" w:rsidRDefault="00E729BA" w:rsidP="001C45D6">
      <w:pPr>
        <w:rPr>
          <w:rFonts w:ascii="Cambria" w:hAnsi="Cambria" w:cs="Arial"/>
          <w:b/>
          <w:color w:val="800000"/>
          <w:sz w:val="28"/>
          <w:szCs w:val="28"/>
        </w:rPr>
      </w:pPr>
      <w:r w:rsidRPr="001C45D6">
        <w:rPr>
          <w:rFonts w:ascii="Cambria" w:hAnsi="Cambria" w:cs="Arial"/>
          <w:b/>
          <w:color w:val="800000"/>
          <w:sz w:val="28"/>
          <w:szCs w:val="28"/>
        </w:rPr>
        <w:t>Short Stretch Bandages</w:t>
      </w:r>
    </w:p>
    <w:p w14:paraId="6057417E" w14:textId="77777777" w:rsidR="00E729BA" w:rsidRPr="001C45D6" w:rsidRDefault="00E729BA" w:rsidP="001C45D6">
      <w:pPr>
        <w:rPr>
          <w:rFonts w:ascii="Cambria" w:hAnsi="Cambria" w:cs="Arial"/>
          <w:sz w:val="12"/>
          <w:szCs w:val="12"/>
        </w:rPr>
      </w:pPr>
    </w:p>
    <w:p w14:paraId="0E786F65" w14:textId="77777777" w:rsidR="001C45D6" w:rsidRPr="001C45D6" w:rsidRDefault="00E729BA" w:rsidP="001C45D6">
      <w:pPr>
        <w:rPr>
          <w:rFonts w:ascii="Cambria" w:hAnsi="Cambria" w:cs="Arial"/>
          <w:sz w:val="20"/>
          <w:szCs w:val="20"/>
        </w:rPr>
      </w:pPr>
      <w:r w:rsidRPr="001C45D6">
        <w:rPr>
          <w:rFonts w:ascii="Cambria" w:hAnsi="Cambria" w:cs="Arial"/>
          <w:sz w:val="20"/>
          <w:szCs w:val="20"/>
        </w:rPr>
        <w:t>Principles of Short Stretch Bandages</w:t>
      </w:r>
      <w:r w:rsidR="001C45D6">
        <w:rPr>
          <w:rFonts w:ascii="Cambria" w:hAnsi="Cambria" w:cs="Arial"/>
          <w:sz w:val="20"/>
          <w:szCs w:val="20"/>
        </w:rPr>
        <w:t>:</w:t>
      </w:r>
    </w:p>
    <w:p w14:paraId="3D562964"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Short stretch bandages have a high working pressure and a low resting pressure</w:t>
      </w:r>
    </w:p>
    <w:p w14:paraId="2D7EC7E8"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Avoid using tensor bandages (or ACE wrap), they do not provide enough pressure</w:t>
      </w:r>
    </w:p>
    <w:p w14:paraId="73C7DC4E"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Comprilan* or Rosidal* compression bandages are most effective</w:t>
      </w:r>
    </w:p>
    <w:p w14:paraId="555B920C"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Start bandaging distally to proximally</w:t>
      </w:r>
    </w:p>
    <w:p w14:paraId="34FEBDFC"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Prevent creasing when wrapping</w:t>
      </w:r>
    </w:p>
    <w:p w14:paraId="2BCB4E68"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Apply addition padding to boney areas or near creases</w:t>
      </w:r>
    </w:p>
    <w:p w14:paraId="318BA7CD"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Apply bandages at 50% extension and 50% overlap</w:t>
      </w:r>
    </w:p>
    <w:p w14:paraId="55B129E7"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Use several bandages to form overlap</w:t>
      </w:r>
    </w:p>
    <w:p w14:paraId="08A1793C"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Wear bandages at night and during exercise (minimum of one hour/day), longer periods of use may be recommended for some clients</w:t>
      </w:r>
    </w:p>
    <w:p w14:paraId="35B49F01"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Assess security, comfort, sensation,  mobility and circulation after bandaging</w:t>
      </w:r>
    </w:p>
    <w:p w14:paraId="6D44C9A5" w14:textId="77777777" w:rsidR="00E729BA" w:rsidRPr="00AF3C0E" w:rsidRDefault="00E729BA" w:rsidP="001C45D6">
      <w:pPr>
        <w:rPr>
          <w:rFonts w:ascii="Cambria" w:hAnsi="Cambria" w:cs="Arial"/>
          <w:sz w:val="20"/>
          <w:szCs w:val="20"/>
        </w:rPr>
      </w:pPr>
    </w:p>
    <w:p w14:paraId="02F8A872" w14:textId="77777777" w:rsidR="00E729BA" w:rsidRDefault="00E729BA" w:rsidP="001C45D6">
      <w:pPr>
        <w:rPr>
          <w:rFonts w:ascii="Cambria" w:hAnsi="Cambria" w:cs="Arial"/>
          <w:b/>
          <w:bCs/>
          <w:color w:val="800000"/>
          <w:sz w:val="28"/>
          <w:szCs w:val="20"/>
        </w:rPr>
      </w:pPr>
      <w:r w:rsidRPr="00AF3C0E">
        <w:rPr>
          <w:rFonts w:ascii="Cambria" w:hAnsi="Cambria" w:cs="Arial"/>
          <w:b/>
          <w:bCs/>
          <w:color w:val="800000"/>
          <w:sz w:val="28"/>
          <w:szCs w:val="20"/>
        </w:rPr>
        <w:t>Contraindications</w:t>
      </w:r>
    </w:p>
    <w:p w14:paraId="1862C74D" w14:textId="77777777" w:rsidR="001C45D6" w:rsidRPr="001C45D6" w:rsidRDefault="001C45D6" w:rsidP="001C45D6">
      <w:pPr>
        <w:rPr>
          <w:rFonts w:ascii="Cambria" w:hAnsi="Cambria" w:cs="Arial"/>
          <w:b/>
          <w:bCs/>
          <w:color w:val="800000"/>
          <w:sz w:val="12"/>
          <w:szCs w:val="12"/>
        </w:rPr>
      </w:pPr>
    </w:p>
    <w:p w14:paraId="20849D0F"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Arterial insufficiency</w:t>
      </w:r>
    </w:p>
    <w:p w14:paraId="1A8A08E4"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Uncontrolled heart failure</w:t>
      </w:r>
    </w:p>
    <w:p w14:paraId="3C83CE66"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Severe peripheral neuropathy</w:t>
      </w:r>
    </w:p>
    <w:p w14:paraId="2791E20B" w14:textId="77777777" w:rsidR="00E729BA" w:rsidRPr="00AF3C0E" w:rsidRDefault="00E729BA" w:rsidP="00E729BA">
      <w:pPr>
        <w:rPr>
          <w:rFonts w:ascii="Cambria" w:hAnsi="Cambria" w:cs="Arial"/>
          <w:sz w:val="20"/>
          <w:szCs w:val="20"/>
        </w:rPr>
      </w:pPr>
    </w:p>
    <w:p w14:paraId="2299824F"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 xml:space="preserve">3M Coban 2 Compression </w:t>
      </w:r>
      <w:r w:rsidR="001C57EB" w:rsidRPr="00AF3C0E">
        <w:rPr>
          <w:rFonts w:ascii="Cambria" w:hAnsi="Cambria" w:cs="Arial"/>
          <w:b/>
          <w:bCs/>
          <w:color w:val="800000"/>
          <w:sz w:val="28"/>
          <w:szCs w:val="20"/>
        </w:rPr>
        <w:t>Systems</w:t>
      </w:r>
      <w:r w:rsidRPr="00AF3C0E">
        <w:rPr>
          <w:rFonts w:ascii="Cambria" w:hAnsi="Cambria" w:cs="Arial"/>
          <w:b/>
          <w:bCs/>
          <w:color w:val="800000"/>
          <w:sz w:val="28"/>
          <w:szCs w:val="20"/>
        </w:rPr>
        <w:t xml:space="preserve">  </w:t>
      </w:r>
    </w:p>
    <w:p w14:paraId="7628E105" w14:textId="77777777" w:rsidR="00E729BA" w:rsidRPr="001C45D6" w:rsidRDefault="00E729BA" w:rsidP="00E729BA">
      <w:pPr>
        <w:rPr>
          <w:rFonts w:ascii="Cambria" w:hAnsi="Cambria" w:cs="Arial"/>
          <w:sz w:val="12"/>
          <w:szCs w:val="12"/>
        </w:rPr>
      </w:pPr>
    </w:p>
    <w:p w14:paraId="194D723B" w14:textId="77777777" w:rsidR="00E729BA" w:rsidRPr="00AF3C0E" w:rsidRDefault="00E729BA" w:rsidP="00E729BA">
      <w:pPr>
        <w:rPr>
          <w:rFonts w:ascii="Cambria" w:hAnsi="Cambria" w:cs="Arial"/>
          <w:sz w:val="20"/>
          <w:szCs w:val="20"/>
        </w:rPr>
      </w:pPr>
      <w:r w:rsidRPr="00AF3C0E">
        <w:rPr>
          <w:rFonts w:ascii="Cambria" w:hAnsi="Cambria" w:cs="Arial"/>
          <w:sz w:val="20"/>
          <w:szCs w:val="20"/>
        </w:rPr>
        <w:t>Principles</w:t>
      </w:r>
    </w:p>
    <w:p w14:paraId="4B240D30" w14:textId="77777777" w:rsidR="00E729BA" w:rsidRPr="00AF3C0E" w:rsidRDefault="00E729BA" w:rsidP="00E729BA">
      <w:pPr>
        <w:numPr>
          <w:ilvl w:val="0"/>
          <w:numId w:val="4"/>
        </w:numPr>
        <w:rPr>
          <w:rFonts w:ascii="Cambria" w:hAnsi="Cambria" w:cs="Arial"/>
          <w:sz w:val="20"/>
          <w:szCs w:val="20"/>
        </w:rPr>
      </w:pPr>
      <w:r w:rsidRPr="00AF3C0E">
        <w:rPr>
          <w:rFonts w:ascii="Cambria" w:hAnsi="Cambria" w:cs="Arial"/>
          <w:sz w:val="20"/>
          <w:szCs w:val="20"/>
        </w:rPr>
        <w:t>Volume reduction without the bulk of traditional bandages</w:t>
      </w:r>
    </w:p>
    <w:p w14:paraId="411AB66A" w14:textId="77777777" w:rsidR="00E729BA" w:rsidRPr="00AF3C0E" w:rsidRDefault="00E729BA" w:rsidP="00E729BA">
      <w:pPr>
        <w:numPr>
          <w:ilvl w:val="0"/>
          <w:numId w:val="4"/>
        </w:numPr>
        <w:rPr>
          <w:rFonts w:ascii="Cambria" w:hAnsi="Cambria" w:cs="Arial"/>
          <w:sz w:val="20"/>
          <w:szCs w:val="20"/>
        </w:rPr>
      </w:pPr>
      <w:r w:rsidRPr="00AF3C0E">
        <w:rPr>
          <w:rFonts w:ascii="Cambria" w:hAnsi="Cambria" w:cs="Arial"/>
          <w:sz w:val="20"/>
          <w:szCs w:val="20"/>
        </w:rPr>
        <w:t>Applied twice weekly for 3 weeks</w:t>
      </w:r>
    </w:p>
    <w:p w14:paraId="38D4E164" w14:textId="77777777" w:rsidR="00E729BA" w:rsidRPr="00AF3C0E" w:rsidRDefault="00E729BA" w:rsidP="00E729BA">
      <w:pPr>
        <w:numPr>
          <w:ilvl w:val="0"/>
          <w:numId w:val="4"/>
        </w:numPr>
        <w:rPr>
          <w:rFonts w:ascii="Cambria" w:hAnsi="Cambria" w:cs="Arial"/>
          <w:sz w:val="20"/>
          <w:szCs w:val="20"/>
        </w:rPr>
      </w:pPr>
      <w:r w:rsidRPr="00AF3C0E">
        <w:rPr>
          <w:rFonts w:ascii="Cambria" w:hAnsi="Cambria" w:cs="Arial"/>
          <w:sz w:val="20"/>
          <w:szCs w:val="20"/>
        </w:rPr>
        <w:t>Worn 24 hours per day</w:t>
      </w:r>
    </w:p>
    <w:p w14:paraId="59D78DD9" w14:textId="77777777" w:rsidR="00E729BA" w:rsidRPr="00AF3C0E" w:rsidRDefault="00E729BA" w:rsidP="00E729BA">
      <w:pPr>
        <w:numPr>
          <w:ilvl w:val="0"/>
          <w:numId w:val="4"/>
        </w:numPr>
        <w:rPr>
          <w:rFonts w:ascii="Cambria" w:hAnsi="Cambria" w:cs="Arial"/>
          <w:sz w:val="20"/>
          <w:szCs w:val="20"/>
        </w:rPr>
      </w:pPr>
      <w:r w:rsidRPr="00AF3C0E">
        <w:rPr>
          <w:rFonts w:ascii="Cambria" w:hAnsi="Cambria" w:cs="Arial"/>
          <w:sz w:val="20"/>
          <w:szCs w:val="20"/>
        </w:rPr>
        <w:t>Allow patient maximum mobility</w:t>
      </w:r>
    </w:p>
    <w:p w14:paraId="3D69937A" w14:textId="77777777" w:rsidR="00E729BA" w:rsidRPr="00AF3C0E" w:rsidRDefault="00E729BA" w:rsidP="00304736">
      <w:pPr>
        <w:numPr>
          <w:ilvl w:val="0"/>
          <w:numId w:val="22"/>
        </w:numPr>
        <w:rPr>
          <w:rFonts w:ascii="Cambria" w:hAnsi="Cambria" w:cs="Arial"/>
          <w:sz w:val="20"/>
          <w:szCs w:val="20"/>
        </w:rPr>
      </w:pPr>
      <w:r w:rsidRPr="00AF3C0E">
        <w:rPr>
          <w:rFonts w:ascii="Cambria" w:hAnsi="Cambria" w:cs="Arial"/>
          <w:sz w:val="20"/>
          <w:szCs w:val="20"/>
        </w:rPr>
        <w:t xml:space="preserve">Helps client maintain independence </w:t>
      </w:r>
    </w:p>
    <w:p w14:paraId="164B7A67" w14:textId="77777777" w:rsidR="00E729BA" w:rsidRPr="001C45D6" w:rsidRDefault="00E729BA" w:rsidP="00E729BA">
      <w:pPr>
        <w:rPr>
          <w:rFonts w:ascii="Cambria" w:hAnsi="Cambria" w:cs="Arial"/>
          <w:sz w:val="12"/>
          <w:szCs w:val="12"/>
        </w:rPr>
      </w:pPr>
    </w:p>
    <w:p w14:paraId="68A3750B" w14:textId="77777777" w:rsidR="00E729BA" w:rsidRPr="00AF3C0E" w:rsidRDefault="00E729BA" w:rsidP="00E729BA">
      <w:pPr>
        <w:rPr>
          <w:rFonts w:ascii="Cambria" w:hAnsi="Cambria" w:cs="Arial"/>
          <w:sz w:val="20"/>
          <w:szCs w:val="20"/>
        </w:rPr>
      </w:pPr>
      <w:r w:rsidRPr="00AF3C0E">
        <w:rPr>
          <w:rFonts w:ascii="Cambria" w:hAnsi="Cambria" w:cs="Arial"/>
          <w:sz w:val="20"/>
          <w:szCs w:val="20"/>
        </w:rPr>
        <w:t>Application</w:t>
      </w:r>
    </w:p>
    <w:p w14:paraId="61CE069A" w14:textId="77777777" w:rsidR="00E729BA" w:rsidRPr="00AF3C0E" w:rsidRDefault="00E729BA" w:rsidP="00E729BA">
      <w:pPr>
        <w:numPr>
          <w:ilvl w:val="0"/>
          <w:numId w:val="5"/>
        </w:numPr>
        <w:rPr>
          <w:rFonts w:ascii="Cambria" w:hAnsi="Cambria" w:cs="Arial"/>
          <w:sz w:val="20"/>
          <w:szCs w:val="20"/>
        </w:rPr>
      </w:pPr>
      <w:r w:rsidRPr="00AF3C0E">
        <w:rPr>
          <w:rFonts w:ascii="Cambria" w:hAnsi="Cambria" w:cs="Arial"/>
          <w:sz w:val="20"/>
          <w:szCs w:val="20"/>
        </w:rPr>
        <w:t>The white comfort foam layer is applied first</w:t>
      </w:r>
    </w:p>
    <w:p w14:paraId="37E03975" w14:textId="77777777" w:rsidR="00E729BA" w:rsidRPr="00AF3C0E" w:rsidRDefault="00E729BA" w:rsidP="00E729BA">
      <w:pPr>
        <w:numPr>
          <w:ilvl w:val="0"/>
          <w:numId w:val="5"/>
        </w:numPr>
        <w:rPr>
          <w:rFonts w:ascii="Cambria" w:hAnsi="Cambria" w:cs="Arial"/>
          <w:sz w:val="20"/>
          <w:szCs w:val="20"/>
        </w:rPr>
      </w:pPr>
      <w:r w:rsidRPr="00AF3C0E">
        <w:rPr>
          <w:rFonts w:ascii="Cambria" w:hAnsi="Cambria" w:cs="Arial"/>
          <w:sz w:val="20"/>
          <w:szCs w:val="20"/>
        </w:rPr>
        <w:t>The tan compression layer is applied second</w:t>
      </w:r>
    </w:p>
    <w:p w14:paraId="30090C7B" w14:textId="77777777" w:rsidR="00E729BA" w:rsidRPr="00AF3C0E" w:rsidRDefault="00E729BA" w:rsidP="00E729BA">
      <w:pPr>
        <w:numPr>
          <w:ilvl w:val="0"/>
          <w:numId w:val="5"/>
        </w:numPr>
        <w:rPr>
          <w:rFonts w:ascii="Cambria" w:hAnsi="Cambria" w:cs="Arial"/>
          <w:sz w:val="20"/>
          <w:szCs w:val="20"/>
        </w:rPr>
      </w:pPr>
      <w:r w:rsidRPr="00AF3C0E">
        <w:rPr>
          <w:rFonts w:ascii="Cambria" w:hAnsi="Cambria" w:cs="Arial"/>
          <w:sz w:val="20"/>
          <w:szCs w:val="20"/>
        </w:rPr>
        <w:t>Green box has 25% reduced resting pressure, used for arms, shoulders, fingers and toes (approximately $250.00)</w:t>
      </w:r>
    </w:p>
    <w:p w14:paraId="66308F64" w14:textId="77777777" w:rsidR="00E729BA" w:rsidRPr="00AF3C0E" w:rsidRDefault="00E729BA" w:rsidP="00E729BA">
      <w:pPr>
        <w:numPr>
          <w:ilvl w:val="0"/>
          <w:numId w:val="5"/>
        </w:numPr>
        <w:rPr>
          <w:rFonts w:ascii="Cambria" w:hAnsi="Cambria" w:cs="Arial"/>
          <w:sz w:val="20"/>
          <w:szCs w:val="20"/>
        </w:rPr>
      </w:pPr>
      <w:r w:rsidRPr="00AF3C0E">
        <w:rPr>
          <w:rFonts w:ascii="Cambria" w:hAnsi="Cambria" w:cs="Arial"/>
          <w:sz w:val="20"/>
          <w:szCs w:val="20"/>
        </w:rPr>
        <w:t>Purple packaging used for legs, feet, hips and torso (approximately $350.00)</w:t>
      </w:r>
    </w:p>
    <w:p w14:paraId="6FF9DED2" w14:textId="77777777" w:rsidR="00E729BA" w:rsidRPr="00AF3C0E" w:rsidRDefault="00E729BA" w:rsidP="00E729BA">
      <w:pPr>
        <w:numPr>
          <w:ilvl w:val="0"/>
          <w:numId w:val="5"/>
        </w:numPr>
        <w:rPr>
          <w:rFonts w:ascii="Cambria" w:hAnsi="Cambria" w:cs="Arial"/>
          <w:sz w:val="20"/>
          <w:szCs w:val="20"/>
        </w:rPr>
      </w:pPr>
      <w:r w:rsidRPr="00AF3C0E">
        <w:rPr>
          <w:rFonts w:ascii="Cambria" w:hAnsi="Cambria" w:cs="Arial"/>
          <w:sz w:val="20"/>
          <w:szCs w:val="20"/>
        </w:rPr>
        <w:t>3M will provide names of vendors for member access</w:t>
      </w:r>
    </w:p>
    <w:p w14:paraId="5FE602EB" w14:textId="77777777" w:rsidR="00E729BA" w:rsidRPr="001C45D6" w:rsidRDefault="00E729BA" w:rsidP="00E729BA">
      <w:pPr>
        <w:rPr>
          <w:rFonts w:ascii="Cambria" w:hAnsi="Cambria" w:cs="Arial"/>
          <w:sz w:val="12"/>
          <w:szCs w:val="12"/>
        </w:rPr>
      </w:pPr>
    </w:p>
    <w:p w14:paraId="160AC91D" w14:textId="77777777" w:rsidR="00E729BA" w:rsidRPr="00AF3C0E" w:rsidRDefault="00E729BA" w:rsidP="00E729BA">
      <w:pPr>
        <w:rPr>
          <w:rFonts w:ascii="Cambria" w:hAnsi="Cambria" w:cs="Arial"/>
          <w:sz w:val="20"/>
          <w:szCs w:val="20"/>
        </w:rPr>
      </w:pPr>
      <w:r w:rsidRPr="00AF3C0E">
        <w:rPr>
          <w:rFonts w:ascii="Cambria" w:hAnsi="Cambria" w:cs="Arial"/>
          <w:sz w:val="20"/>
          <w:szCs w:val="20"/>
        </w:rPr>
        <w:t>Two studies provided</w:t>
      </w:r>
      <w:r w:rsidR="001C45D6">
        <w:rPr>
          <w:rFonts w:ascii="Cambria" w:hAnsi="Cambria" w:cs="Arial"/>
          <w:sz w:val="20"/>
          <w:szCs w:val="20"/>
        </w:rPr>
        <w:t>:</w:t>
      </w:r>
    </w:p>
    <w:p w14:paraId="36D22BE9" w14:textId="77777777" w:rsidR="00E729BA" w:rsidRPr="001C45D6" w:rsidRDefault="00E729BA" w:rsidP="00E729BA">
      <w:pPr>
        <w:rPr>
          <w:rFonts w:ascii="Cambria" w:hAnsi="Cambria" w:cs="Arial"/>
          <w:sz w:val="12"/>
          <w:szCs w:val="12"/>
        </w:rPr>
      </w:pPr>
    </w:p>
    <w:p w14:paraId="37EB6356" w14:textId="77777777" w:rsidR="00E729BA" w:rsidRPr="00AF3C0E" w:rsidRDefault="00E729BA" w:rsidP="00E729BA">
      <w:pPr>
        <w:rPr>
          <w:rFonts w:ascii="Cambria" w:hAnsi="Cambria" w:cs="Arial"/>
          <w:sz w:val="20"/>
          <w:szCs w:val="20"/>
        </w:rPr>
      </w:pPr>
      <w:r w:rsidRPr="001C45D6">
        <w:rPr>
          <w:rFonts w:ascii="Cambria" w:hAnsi="Cambria" w:cs="Arial"/>
          <w:sz w:val="20"/>
          <w:szCs w:val="20"/>
          <w:lang w:val="fr-CA"/>
        </w:rPr>
        <w:t xml:space="preserve">Lamprou D, Damstra R, Partsch H.  </w:t>
      </w:r>
      <w:r w:rsidRPr="00AF3C0E">
        <w:rPr>
          <w:rFonts w:ascii="Cambria" w:hAnsi="Cambria" w:cs="Arial"/>
          <w:sz w:val="20"/>
          <w:szCs w:val="20"/>
        </w:rPr>
        <w:t>Prospective, randomized, controlled trial comparing a new two-component compression system with inelastic multicomponent compression bandages in the treatment of leg Lymphedema.  American Society for Dermatologic Surgery 2011: 985-991.</w:t>
      </w:r>
    </w:p>
    <w:p w14:paraId="5C4E9DFA" w14:textId="77777777" w:rsidR="00E729BA" w:rsidRPr="00AF3C0E" w:rsidRDefault="00E729BA" w:rsidP="00E729BA">
      <w:pPr>
        <w:rPr>
          <w:rFonts w:ascii="Cambria" w:hAnsi="Cambria" w:cs="Arial"/>
          <w:sz w:val="20"/>
          <w:szCs w:val="20"/>
        </w:rPr>
      </w:pPr>
    </w:p>
    <w:p w14:paraId="4F0F6174" w14:textId="77777777" w:rsidR="00E729BA" w:rsidRPr="00AF3C0E" w:rsidRDefault="00E729BA" w:rsidP="00E729BA">
      <w:pPr>
        <w:rPr>
          <w:rFonts w:ascii="Cambria" w:hAnsi="Cambria" w:cs="Arial"/>
          <w:sz w:val="20"/>
          <w:szCs w:val="20"/>
        </w:rPr>
      </w:pPr>
      <w:r w:rsidRPr="00AF3C0E">
        <w:rPr>
          <w:rFonts w:ascii="Cambria" w:hAnsi="Cambria" w:cs="Arial"/>
          <w:sz w:val="20"/>
          <w:szCs w:val="20"/>
        </w:rPr>
        <w:t>Morgan P, Murray S, Moffatt, Honnor A.  The challenges of managing complex lymphoedema/chronic oedema in the UK and Canada.  International Wound Journal 2011:1-16.</w:t>
      </w:r>
    </w:p>
    <w:p w14:paraId="1C1A6C9E" w14:textId="77777777" w:rsidR="00E729BA" w:rsidRPr="00AF3C0E" w:rsidRDefault="00E729BA" w:rsidP="00E729BA">
      <w:pPr>
        <w:rPr>
          <w:rFonts w:ascii="Cambria" w:hAnsi="Cambria" w:cs="Arial"/>
          <w:sz w:val="20"/>
          <w:szCs w:val="20"/>
        </w:rPr>
      </w:pPr>
    </w:p>
    <w:p w14:paraId="3CC5BC32" w14:textId="77777777" w:rsidR="00E729BA" w:rsidRPr="001C45D6" w:rsidRDefault="00E729BA" w:rsidP="00E729BA">
      <w:pPr>
        <w:rPr>
          <w:rFonts w:ascii="Cambria" w:hAnsi="Cambria" w:cs="Arial"/>
          <w:b/>
          <w:bCs/>
          <w:color w:val="800000"/>
          <w:sz w:val="32"/>
          <w:szCs w:val="32"/>
          <w:u w:val="single"/>
        </w:rPr>
      </w:pPr>
      <w:r w:rsidRPr="001C45D6">
        <w:rPr>
          <w:rFonts w:ascii="Cambria" w:hAnsi="Cambria" w:cs="Arial"/>
          <w:b/>
          <w:bCs/>
          <w:color w:val="800000"/>
          <w:sz w:val="32"/>
          <w:szCs w:val="32"/>
          <w:u w:val="single"/>
        </w:rPr>
        <w:lastRenderedPageBreak/>
        <w:t>Compression Garments</w:t>
      </w:r>
    </w:p>
    <w:p w14:paraId="08D198FE" w14:textId="77777777" w:rsidR="00E729BA" w:rsidRPr="001C45D6" w:rsidRDefault="00E729BA" w:rsidP="00E729BA">
      <w:pPr>
        <w:rPr>
          <w:rFonts w:ascii="Cambria" w:hAnsi="Cambria" w:cs="Arial"/>
          <w:sz w:val="12"/>
          <w:szCs w:val="12"/>
        </w:rPr>
      </w:pPr>
    </w:p>
    <w:p w14:paraId="6BE6FF0B" w14:textId="77777777" w:rsidR="00E729BA" w:rsidRPr="00AF3C0E" w:rsidRDefault="00E729BA" w:rsidP="00E729BA">
      <w:pPr>
        <w:rPr>
          <w:rFonts w:ascii="Cambria" w:hAnsi="Cambria" w:cs="Arial"/>
          <w:sz w:val="20"/>
          <w:szCs w:val="20"/>
        </w:rPr>
      </w:pPr>
      <w:r w:rsidRPr="00AF3C0E">
        <w:rPr>
          <w:rFonts w:ascii="Cambria" w:hAnsi="Cambria" w:cs="Arial"/>
          <w:sz w:val="20"/>
          <w:szCs w:val="20"/>
        </w:rPr>
        <w:t>Clients should be sent to a professional to be fitted for compressive garments.</w:t>
      </w:r>
    </w:p>
    <w:p w14:paraId="17D340BC" w14:textId="77777777" w:rsidR="00E729BA" w:rsidRPr="001C45D6" w:rsidRDefault="00E729BA" w:rsidP="00E729BA">
      <w:pPr>
        <w:rPr>
          <w:rFonts w:ascii="Cambria" w:hAnsi="Cambria" w:cs="Arial"/>
          <w:sz w:val="12"/>
          <w:szCs w:val="12"/>
        </w:rPr>
      </w:pPr>
    </w:p>
    <w:p w14:paraId="1E6729F7" w14:textId="77777777" w:rsidR="00E729BA" w:rsidRPr="00AF3C0E" w:rsidRDefault="00E729BA" w:rsidP="00E729BA">
      <w:pPr>
        <w:rPr>
          <w:rFonts w:ascii="Cambria" w:hAnsi="Cambria" w:cs="Arial"/>
          <w:sz w:val="20"/>
          <w:szCs w:val="20"/>
        </w:rPr>
      </w:pPr>
      <w:r w:rsidRPr="00AF3C0E">
        <w:rPr>
          <w:rFonts w:ascii="Cambria" w:hAnsi="Cambria" w:cs="Arial"/>
          <w:sz w:val="20"/>
          <w:szCs w:val="20"/>
        </w:rPr>
        <w:t>Compressive garments are used in the long term management of lymphedema.  They may be used for prophylaxis, in the initial treatment or for maintenance.</w:t>
      </w:r>
    </w:p>
    <w:p w14:paraId="76C1AF03" w14:textId="77777777" w:rsidR="00E729BA" w:rsidRPr="00AF3C0E" w:rsidRDefault="00E729BA" w:rsidP="00E729BA">
      <w:pPr>
        <w:rPr>
          <w:rFonts w:ascii="Cambria" w:hAnsi="Cambria" w:cs="Arial"/>
          <w:sz w:val="20"/>
          <w:szCs w:val="20"/>
        </w:rPr>
      </w:pPr>
    </w:p>
    <w:p w14:paraId="7F63EE76" w14:textId="77777777" w:rsidR="00E729BA" w:rsidRDefault="00E729BA" w:rsidP="00E729B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Criteria for client suitability </w:t>
      </w:r>
      <w:r w:rsidRPr="00AF3C0E">
        <w:rPr>
          <w:rFonts w:ascii="Cambria" w:hAnsi="Cambria" w:cs="Arial"/>
          <w:b/>
          <w:bCs/>
          <w:color w:val="800000"/>
          <w:sz w:val="28"/>
          <w:szCs w:val="20"/>
          <w:vertAlign w:val="superscript"/>
        </w:rPr>
        <w:t>3</w:t>
      </w:r>
    </w:p>
    <w:p w14:paraId="37C0261F" w14:textId="77777777" w:rsidR="001C45D6" w:rsidRPr="001C45D6" w:rsidRDefault="001C45D6" w:rsidP="00E729BA">
      <w:pPr>
        <w:rPr>
          <w:rFonts w:ascii="Cambria" w:hAnsi="Cambria" w:cs="Arial"/>
          <w:b/>
          <w:bCs/>
          <w:color w:val="800000"/>
          <w:sz w:val="12"/>
          <w:szCs w:val="12"/>
        </w:rPr>
      </w:pPr>
    </w:p>
    <w:p w14:paraId="61833379"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Intact skin</w:t>
      </w:r>
    </w:p>
    <w:p w14:paraId="015A9C5A"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Minimal shape changes of the limb</w:t>
      </w:r>
    </w:p>
    <w:p w14:paraId="0C2CD1AF"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Minimal pitting</w:t>
      </w:r>
    </w:p>
    <w:p w14:paraId="2E74E7C4"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Swelling that can be contained by compression</w:t>
      </w:r>
    </w:p>
    <w:p w14:paraId="55EC0A3A"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Ability to tolerate garments</w:t>
      </w:r>
    </w:p>
    <w:p w14:paraId="5B514838"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Ability to monitor skin condition</w:t>
      </w:r>
    </w:p>
    <w:p w14:paraId="584C7923"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Self management (client is able to put on and take off)</w:t>
      </w:r>
    </w:p>
    <w:p w14:paraId="08D02A08" w14:textId="77777777" w:rsidR="00E729BA" w:rsidRPr="00AF3C0E" w:rsidRDefault="00E729BA" w:rsidP="00E729BA">
      <w:pPr>
        <w:rPr>
          <w:rFonts w:ascii="Cambria" w:hAnsi="Cambria" w:cs="Arial"/>
          <w:sz w:val="20"/>
          <w:szCs w:val="20"/>
        </w:rPr>
      </w:pPr>
    </w:p>
    <w:p w14:paraId="34E9211D" w14:textId="77777777" w:rsidR="00E729BA" w:rsidRDefault="00E729BA" w:rsidP="00E729B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Contraindications </w:t>
      </w:r>
      <w:r w:rsidRPr="00AF3C0E">
        <w:rPr>
          <w:rFonts w:ascii="Cambria" w:hAnsi="Cambria" w:cs="Arial"/>
          <w:b/>
          <w:bCs/>
          <w:color w:val="800000"/>
          <w:sz w:val="28"/>
          <w:szCs w:val="20"/>
          <w:vertAlign w:val="superscript"/>
        </w:rPr>
        <w:t>3</w:t>
      </w:r>
    </w:p>
    <w:p w14:paraId="6EA835D1" w14:textId="77777777" w:rsidR="001C45D6" w:rsidRPr="001C45D6" w:rsidRDefault="001C45D6" w:rsidP="00E729BA">
      <w:pPr>
        <w:rPr>
          <w:rFonts w:ascii="Cambria" w:hAnsi="Cambria" w:cs="Arial"/>
          <w:b/>
          <w:bCs/>
          <w:color w:val="800000"/>
          <w:sz w:val="12"/>
          <w:szCs w:val="12"/>
        </w:rPr>
      </w:pPr>
    </w:p>
    <w:p w14:paraId="46257C6D"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Arterial insufficiency</w:t>
      </w:r>
    </w:p>
    <w:p w14:paraId="272331D9"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Acute cardiac issues</w:t>
      </w:r>
    </w:p>
    <w:p w14:paraId="0C3C19EB"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Deep skin folds</w:t>
      </w:r>
    </w:p>
    <w:p w14:paraId="78BAF5CE"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Lymphorrhea</w:t>
      </w:r>
    </w:p>
    <w:p w14:paraId="3774CAD6"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Ulceration</w:t>
      </w:r>
    </w:p>
    <w:p w14:paraId="169635E8" w14:textId="77777777" w:rsidR="00E729BA" w:rsidRPr="00AF3C0E" w:rsidRDefault="00E729BA" w:rsidP="00304736">
      <w:pPr>
        <w:numPr>
          <w:ilvl w:val="0"/>
          <w:numId w:val="23"/>
        </w:numPr>
        <w:rPr>
          <w:rFonts w:ascii="Cambria" w:hAnsi="Cambria" w:cs="Arial"/>
          <w:sz w:val="20"/>
          <w:szCs w:val="20"/>
        </w:rPr>
      </w:pPr>
      <w:r w:rsidRPr="00AF3C0E">
        <w:rPr>
          <w:rFonts w:ascii="Cambria" w:hAnsi="Cambria" w:cs="Arial"/>
          <w:sz w:val="20"/>
          <w:szCs w:val="20"/>
        </w:rPr>
        <w:t>Peripheral neuropathy</w:t>
      </w:r>
    </w:p>
    <w:p w14:paraId="1B9EC7AC" w14:textId="77777777" w:rsidR="00E729BA" w:rsidRPr="00AF3C0E" w:rsidRDefault="00E729BA" w:rsidP="00E729BA">
      <w:pPr>
        <w:rPr>
          <w:rFonts w:ascii="Cambria" w:hAnsi="Cambria" w:cs="Arial"/>
          <w:sz w:val="20"/>
          <w:szCs w:val="20"/>
        </w:rPr>
      </w:pPr>
    </w:p>
    <w:p w14:paraId="355EC26A"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Types of Garments</w:t>
      </w:r>
    </w:p>
    <w:p w14:paraId="0F552770" w14:textId="77777777" w:rsidR="00E729BA" w:rsidRPr="005B1A2B" w:rsidRDefault="00E729BA" w:rsidP="00E729BA">
      <w:pPr>
        <w:rPr>
          <w:rFonts w:ascii="Cambria" w:hAnsi="Cambria" w:cs="Arial"/>
          <w:sz w:val="12"/>
          <w:szCs w:val="12"/>
        </w:rPr>
      </w:pPr>
    </w:p>
    <w:tbl>
      <w:tblPr>
        <w:tblW w:w="8640" w:type="dxa"/>
        <w:tblInd w:w="14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4320"/>
        <w:gridCol w:w="4320"/>
      </w:tblGrid>
      <w:tr w:rsidR="005B1A2B" w:rsidRPr="00D4396B" w14:paraId="1C557AFE" w14:textId="77777777" w:rsidTr="00D4396B">
        <w:trPr>
          <w:trHeight w:val="179"/>
        </w:trPr>
        <w:tc>
          <w:tcPr>
            <w:tcW w:w="4320" w:type="dxa"/>
            <w:tcBorders>
              <w:bottom w:val="single" w:sz="6" w:space="0" w:color="FFFFFF"/>
            </w:tcBorders>
            <w:shd w:val="clear" w:color="auto" w:fill="800000"/>
            <w:tcMar>
              <w:top w:w="86" w:type="dxa"/>
              <w:left w:w="86" w:type="dxa"/>
              <w:bottom w:w="86" w:type="dxa"/>
              <w:right w:w="86" w:type="dxa"/>
            </w:tcMar>
          </w:tcPr>
          <w:p w14:paraId="50D6BFBD" w14:textId="77777777" w:rsidR="005B1A2B" w:rsidRPr="00D4396B" w:rsidRDefault="005B1A2B" w:rsidP="00D4396B">
            <w:pPr>
              <w:jc w:val="center"/>
              <w:rPr>
                <w:rFonts w:ascii="Cambria" w:hAnsi="Cambria" w:cs="Arial"/>
                <w:b/>
                <w:bCs/>
                <w:color w:val="FFFFFF"/>
              </w:rPr>
            </w:pPr>
            <w:r w:rsidRPr="00D4396B">
              <w:rPr>
                <w:rFonts w:ascii="Cambria" w:hAnsi="Cambria" w:cs="Arial"/>
                <w:b/>
                <w:bCs/>
                <w:color w:val="FFFFFF"/>
              </w:rPr>
              <w:t xml:space="preserve">Circular Knit Garments </w:t>
            </w:r>
          </w:p>
        </w:tc>
        <w:tc>
          <w:tcPr>
            <w:tcW w:w="4320" w:type="dxa"/>
            <w:tcBorders>
              <w:bottom w:val="single" w:sz="6" w:space="0" w:color="FFFFFF"/>
            </w:tcBorders>
            <w:shd w:val="clear" w:color="auto" w:fill="800000"/>
            <w:tcMar>
              <w:top w:w="86" w:type="dxa"/>
              <w:left w:w="86" w:type="dxa"/>
              <w:bottom w:w="86" w:type="dxa"/>
              <w:right w:w="86" w:type="dxa"/>
            </w:tcMar>
          </w:tcPr>
          <w:p w14:paraId="59869D82" w14:textId="77777777" w:rsidR="005B1A2B" w:rsidRPr="00D4396B" w:rsidRDefault="005B1A2B" w:rsidP="00D4396B">
            <w:pPr>
              <w:jc w:val="center"/>
              <w:rPr>
                <w:rFonts w:ascii="Cambria" w:hAnsi="Cambria" w:cs="Arial"/>
                <w:b/>
                <w:bCs/>
                <w:color w:val="FFFFFF"/>
              </w:rPr>
            </w:pPr>
            <w:r w:rsidRPr="00D4396B">
              <w:rPr>
                <w:rFonts w:ascii="Cambria" w:hAnsi="Cambria" w:cs="Arial"/>
                <w:b/>
                <w:bCs/>
                <w:color w:val="FFFFFF"/>
              </w:rPr>
              <w:t>Flat Knit Garments</w:t>
            </w:r>
          </w:p>
        </w:tc>
      </w:tr>
      <w:tr w:rsidR="005B1A2B" w:rsidRPr="00D4396B" w14:paraId="258CAA90" w14:textId="77777777" w:rsidTr="00D4396B">
        <w:tc>
          <w:tcPr>
            <w:tcW w:w="4320" w:type="dxa"/>
            <w:tcBorders>
              <w:top w:val="single" w:sz="6" w:space="0" w:color="FFFFFF"/>
              <w:bottom w:val="single" w:sz="4" w:space="0" w:color="FFFFFF"/>
            </w:tcBorders>
            <w:shd w:val="clear" w:color="auto" w:fill="EDE3DB"/>
            <w:tcMar>
              <w:top w:w="86" w:type="dxa"/>
              <w:left w:w="86" w:type="dxa"/>
              <w:bottom w:w="86" w:type="dxa"/>
              <w:right w:w="86" w:type="dxa"/>
            </w:tcMar>
          </w:tcPr>
          <w:p w14:paraId="165C11EE" w14:textId="77777777" w:rsidR="005B1A2B" w:rsidRPr="00D4396B" w:rsidRDefault="005B1A2B" w:rsidP="00304736">
            <w:pPr>
              <w:numPr>
                <w:ilvl w:val="0"/>
                <w:numId w:val="24"/>
              </w:numPr>
              <w:rPr>
                <w:rFonts w:ascii="Cambria" w:hAnsi="Cambria" w:cs="Arial"/>
                <w:color w:val="800000"/>
                <w:sz w:val="20"/>
                <w:szCs w:val="20"/>
              </w:rPr>
            </w:pPr>
            <w:r w:rsidRPr="00D4396B">
              <w:rPr>
                <w:rFonts w:ascii="Cambria" w:hAnsi="Cambria" w:cs="Arial"/>
                <w:color w:val="800000"/>
                <w:sz w:val="20"/>
                <w:szCs w:val="20"/>
              </w:rPr>
              <w:t>Ready to wear garments</w:t>
            </w:r>
          </w:p>
          <w:p w14:paraId="65289F04" w14:textId="77777777" w:rsidR="005B1A2B" w:rsidRPr="00D4396B" w:rsidRDefault="005B1A2B" w:rsidP="00304736">
            <w:pPr>
              <w:numPr>
                <w:ilvl w:val="0"/>
                <w:numId w:val="24"/>
              </w:numPr>
              <w:rPr>
                <w:rFonts w:ascii="Cambria" w:hAnsi="Cambria" w:cs="Arial"/>
                <w:color w:val="800000"/>
                <w:sz w:val="20"/>
                <w:szCs w:val="20"/>
              </w:rPr>
            </w:pPr>
            <w:r w:rsidRPr="00D4396B">
              <w:rPr>
                <w:rFonts w:ascii="Cambria" w:hAnsi="Cambria" w:cs="Arial"/>
                <w:color w:val="800000"/>
                <w:sz w:val="20"/>
                <w:szCs w:val="20"/>
              </w:rPr>
              <w:t>Thinner</w:t>
            </w:r>
          </w:p>
          <w:p w14:paraId="62694833" w14:textId="77777777" w:rsidR="005B1A2B" w:rsidRPr="00D4396B" w:rsidRDefault="005B1A2B" w:rsidP="00304736">
            <w:pPr>
              <w:numPr>
                <w:ilvl w:val="0"/>
                <w:numId w:val="24"/>
              </w:numPr>
              <w:rPr>
                <w:rFonts w:ascii="Cambria" w:hAnsi="Cambria" w:cs="Arial"/>
                <w:color w:val="800000"/>
                <w:sz w:val="20"/>
                <w:szCs w:val="20"/>
              </w:rPr>
            </w:pPr>
            <w:r w:rsidRPr="00D4396B">
              <w:rPr>
                <w:rFonts w:ascii="Cambria" w:hAnsi="Cambria" w:cs="Arial"/>
                <w:color w:val="800000"/>
                <w:sz w:val="20"/>
                <w:szCs w:val="20"/>
              </w:rPr>
              <w:t>More cosmetically acceptable</w:t>
            </w:r>
          </w:p>
          <w:p w14:paraId="7C03AE01" w14:textId="77777777" w:rsidR="005B1A2B" w:rsidRPr="00D4396B" w:rsidRDefault="005B1A2B" w:rsidP="00304736">
            <w:pPr>
              <w:numPr>
                <w:ilvl w:val="0"/>
                <w:numId w:val="24"/>
              </w:numPr>
              <w:jc w:val="both"/>
              <w:rPr>
                <w:rFonts w:ascii="Cambria" w:hAnsi="Cambria" w:cs="Arial"/>
                <w:color w:val="800000"/>
                <w:sz w:val="20"/>
                <w:szCs w:val="20"/>
              </w:rPr>
            </w:pPr>
            <w:r w:rsidRPr="00D4396B">
              <w:rPr>
                <w:rFonts w:ascii="Cambria" w:hAnsi="Cambria" w:cs="Arial"/>
                <w:color w:val="800000"/>
                <w:sz w:val="20"/>
                <w:szCs w:val="20"/>
              </w:rPr>
              <w:t>Worn during day</w:t>
            </w:r>
          </w:p>
        </w:tc>
        <w:tc>
          <w:tcPr>
            <w:tcW w:w="4320" w:type="dxa"/>
            <w:tcBorders>
              <w:top w:val="single" w:sz="6" w:space="0" w:color="FFFFFF"/>
              <w:bottom w:val="single" w:sz="6" w:space="0" w:color="FFFFFF"/>
            </w:tcBorders>
            <w:shd w:val="clear" w:color="auto" w:fill="EDE3DB"/>
            <w:tcMar>
              <w:top w:w="86" w:type="dxa"/>
              <w:left w:w="86" w:type="dxa"/>
              <w:bottom w:w="86" w:type="dxa"/>
              <w:right w:w="86" w:type="dxa"/>
            </w:tcMar>
          </w:tcPr>
          <w:p w14:paraId="343768A1" w14:textId="77777777" w:rsidR="005B1A2B" w:rsidRPr="00D4396B" w:rsidRDefault="005B1A2B" w:rsidP="00304736">
            <w:pPr>
              <w:numPr>
                <w:ilvl w:val="0"/>
                <w:numId w:val="24"/>
              </w:numPr>
              <w:rPr>
                <w:rFonts w:ascii="Cambria" w:hAnsi="Cambria" w:cs="Arial"/>
                <w:color w:val="800000"/>
                <w:sz w:val="20"/>
                <w:szCs w:val="20"/>
              </w:rPr>
            </w:pPr>
            <w:r w:rsidRPr="00D4396B">
              <w:rPr>
                <w:rFonts w:ascii="Cambria" w:hAnsi="Cambria" w:cs="Arial"/>
                <w:color w:val="800000"/>
                <w:sz w:val="20"/>
                <w:szCs w:val="20"/>
              </w:rPr>
              <w:t>Custom made</w:t>
            </w:r>
          </w:p>
          <w:p w14:paraId="4CB5C387" w14:textId="77777777" w:rsidR="005B1A2B" w:rsidRPr="00D4396B" w:rsidRDefault="005B1A2B" w:rsidP="00304736">
            <w:pPr>
              <w:numPr>
                <w:ilvl w:val="0"/>
                <w:numId w:val="24"/>
              </w:numPr>
              <w:rPr>
                <w:rFonts w:ascii="Cambria" w:hAnsi="Cambria" w:cs="Arial"/>
                <w:color w:val="800000"/>
                <w:sz w:val="20"/>
                <w:szCs w:val="20"/>
              </w:rPr>
            </w:pPr>
            <w:r w:rsidRPr="00D4396B">
              <w:rPr>
                <w:rFonts w:ascii="Cambria" w:hAnsi="Cambria" w:cs="Arial"/>
                <w:color w:val="800000"/>
                <w:sz w:val="20"/>
                <w:szCs w:val="20"/>
              </w:rPr>
              <w:t>Firmer and thicker</w:t>
            </w:r>
          </w:p>
          <w:p w14:paraId="741AE01E" w14:textId="77777777" w:rsidR="005B1A2B" w:rsidRPr="00D4396B" w:rsidRDefault="005B1A2B" w:rsidP="00304736">
            <w:pPr>
              <w:numPr>
                <w:ilvl w:val="0"/>
                <w:numId w:val="24"/>
              </w:numPr>
              <w:rPr>
                <w:rFonts w:ascii="Cambria" w:hAnsi="Cambria" w:cs="Arial"/>
                <w:color w:val="800000"/>
                <w:sz w:val="20"/>
                <w:szCs w:val="20"/>
              </w:rPr>
            </w:pPr>
            <w:r w:rsidRPr="00D4396B">
              <w:rPr>
                <w:rFonts w:ascii="Cambria" w:hAnsi="Cambria" w:cs="Arial"/>
                <w:color w:val="800000"/>
                <w:sz w:val="20"/>
                <w:szCs w:val="20"/>
              </w:rPr>
              <w:t>Difficult to put on and take off</w:t>
            </w:r>
          </w:p>
          <w:p w14:paraId="4614C314" w14:textId="77777777" w:rsidR="005B1A2B" w:rsidRPr="00D4396B" w:rsidRDefault="005B1A2B" w:rsidP="00304736">
            <w:pPr>
              <w:numPr>
                <w:ilvl w:val="0"/>
                <w:numId w:val="24"/>
              </w:numPr>
              <w:rPr>
                <w:rFonts w:ascii="Cambria" w:hAnsi="Cambria" w:cs="Arial"/>
                <w:color w:val="800000"/>
                <w:sz w:val="20"/>
                <w:szCs w:val="20"/>
              </w:rPr>
            </w:pPr>
            <w:r w:rsidRPr="00D4396B">
              <w:rPr>
                <w:rFonts w:ascii="Cambria" w:hAnsi="Cambria" w:cs="Arial"/>
                <w:color w:val="800000"/>
                <w:sz w:val="20"/>
                <w:szCs w:val="20"/>
              </w:rPr>
              <w:t>Worn during day</w:t>
            </w:r>
          </w:p>
        </w:tc>
      </w:tr>
      <w:tr w:rsidR="005B1A2B" w:rsidRPr="00D4396B" w14:paraId="71B3951F" w14:textId="77777777" w:rsidTr="00D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
        </w:trPr>
        <w:tc>
          <w:tcPr>
            <w:tcW w:w="4320" w:type="dxa"/>
            <w:tcBorders>
              <w:top w:val="single" w:sz="4" w:space="0" w:color="FFFFFF"/>
              <w:left w:val="single" w:sz="4" w:space="0" w:color="FFFFFF"/>
              <w:bottom w:val="single" w:sz="4" w:space="0" w:color="FFFFFF"/>
            </w:tcBorders>
            <w:shd w:val="clear" w:color="auto" w:fill="800000"/>
            <w:tcMar>
              <w:top w:w="0" w:type="dxa"/>
              <w:left w:w="0" w:type="dxa"/>
              <w:bottom w:w="0" w:type="dxa"/>
              <w:right w:w="0" w:type="dxa"/>
            </w:tcMar>
          </w:tcPr>
          <w:p w14:paraId="2078170E" w14:textId="77777777" w:rsidR="005B1A2B" w:rsidRPr="00D4396B" w:rsidRDefault="005B1A2B" w:rsidP="0072037F">
            <w:pPr>
              <w:rPr>
                <w:rFonts w:ascii="Cambria" w:hAnsi="Cambria" w:cs="Arial"/>
                <w:color w:val="800000"/>
                <w:sz w:val="12"/>
                <w:szCs w:val="12"/>
              </w:rPr>
            </w:pPr>
          </w:p>
        </w:tc>
        <w:tc>
          <w:tcPr>
            <w:tcW w:w="4320" w:type="dxa"/>
            <w:tcBorders>
              <w:top w:val="single" w:sz="6" w:space="0" w:color="FFFFFF"/>
              <w:bottom w:val="single" w:sz="4" w:space="0" w:color="FFFFFF"/>
            </w:tcBorders>
            <w:shd w:val="clear" w:color="auto" w:fill="800000"/>
            <w:tcMar>
              <w:top w:w="0" w:type="dxa"/>
              <w:left w:w="0" w:type="dxa"/>
              <w:bottom w:w="0" w:type="dxa"/>
              <w:right w:w="0" w:type="dxa"/>
            </w:tcMar>
          </w:tcPr>
          <w:p w14:paraId="3A19252A" w14:textId="77777777" w:rsidR="005B1A2B" w:rsidRPr="00D4396B" w:rsidRDefault="005B1A2B" w:rsidP="0072037F">
            <w:pPr>
              <w:rPr>
                <w:rFonts w:ascii="Cambria" w:hAnsi="Cambria" w:cs="Arial"/>
                <w:color w:val="800000"/>
                <w:sz w:val="12"/>
                <w:szCs w:val="12"/>
              </w:rPr>
            </w:pPr>
          </w:p>
        </w:tc>
      </w:tr>
    </w:tbl>
    <w:p w14:paraId="116CB070" w14:textId="77777777" w:rsidR="005B1A2B" w:rsidRPr="005B1A2B" w:rsidRDefault="005B1A2B" w:rsidP="005B1A2B">
      <w:pPr>
        <w:rPr>
          <w:rFonts w:ascii="Cambria" w:hAnsi="Cambria" w:cs="Arial"/>
          <w:b/>
          <w:bCs/>
          <w:color w:val="800000"/>
          <w:sz w:val="20"/>
          <w:szCs w:val="20"/>
        </w:rPr>
      </w:pPr>
    </w:p>
    <w:p w14:paraId="11B97B01" w14:textId="77777777" w:rsidR="005B1A2B" w:rsidRDefault="005B1A2B" w:rsidP="005B1A2B">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Compression Garments for Upper Limb </w:t>
      </w:r>
      <w:r w:rsidRPr="00AF3C0E">
        <w:rPr>
          <w:rFonts w:ascii="Cambria" w:hAnsi="Cambria" w:cs="Arial"/>
          <w:b/>
          <w:bCs/>
          <w:color w:val="800000"/>
          <w:sz w:val="28"/>
          <w:szCs w:val="20"/>
          <w:vertAlign w:val="superscript"/>
        </w:rPr>
        <w:t>3</w:t>
      </w:r>
    </w:p>
    <w:p w14:paraId="13B07F53" w14:textId="77777777" w:rsidR="005B1A2B" w:rsidRPr="005B1A2B" w:rsidRDefault="005B1A2B" w:rsidP="005B1A2B">
      <w:pPr>
        <w:rPr>
          <w:rFonts w:ascii="Cambria" w:hAnsi="Cambria" w:cs="Arial"/>
          <w:b/>
          <w:bCs/>
          <w:sz w:val="20"/>
          <w:szCs w:val="20"/>
        </w:rPr>
      </w:pPr>
      <w:r w:rsidRPr="005B1A2B">
        <w:rPr>
          <w:rFonts w:ascii="Cambria" w:hAnsi="Cambria" w:cs="Arial"/>
          <w:b/>
          <w:bCs/>
          <w:sz w:val="20"/>
          <w:szCs w:val="20"/>
        </w:rPr>
        <w:t>*No recommendations available for leg lymphedema</w:t>
      </w:r>
    </w:p>
    <w:p w14:paraId="75116233" w14:textId="77777777" w:rsidR="005B1A2B" w:rsidRPr="005B1A2B" w:rsidRDefault="005B1A2B" w:rsidP="00E729BA">
      <w:pPr>
        <w:rPr>
          <w:rFonts w:ascii="Cambria" w:hAnsi="Cambria" w:cs="Arial"/>
          <w:sz w:val="12"/>
          <w:szCs w:val="12"/>
        </w:rPr>
      </w:pPr>
    </w:p>
    <w:tbl>
      <w:tblPr>
        <w:tblW w:w="8640" w:type="dxa"/>
        <w:tblInd w:w="14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2880"/>
        <w:gridCol w:w="2880"/>
        <w:gridCol w:w="2880"/>
      </w:tblGrid>
      <w:tr w:rsidR="005B1A2B" w:rsidRPr="00D4396B" w14:paraId="473C2AB6" w14:textId="77777777" w:rsidTr="00D4396B">
        <w:trPr>
          <w:trHeight w:val="251"/>
        </w:trPr>
        <w:tc>
          <w:tcPr>
            <w:tcW w:w="2880" w:type="dxa"/>
            <w:tcBorders>
              <w:bottom w:val="single" w:sz="6" w:space="0" w:color="FFFFFF"/>
            </w:tcBorders>
            <w:shd w:val="clear" w:color="auto" w:fill="800000"/>
            <w:tcMar>
              <w:top w:w="144" w:type="dxa"/>
              <w:left w:w="144" w:type="dxa"/>
              <w:bottom w:w="144" w:type="dxa"/>
              <w:right w:w="144" w:type="dxa"/>
            </w:tcMar>
          </w:tcPr>
          <w:p w14:paraId="36F13092" w14:textId="77777777" w:rsidR="005B1A2B" w:rsidRPr="00D4396B" w:rsidRDefault="005B1A2B" w:rsidP="00D4396B">
            <w:pPr>
              <w:jc w:val="center"/>
              <w:rPr>
                <w:rFonts w:ascii="Cambria" w:hAnsi="Cambria" w:cs="Arial"/>
                <w:b/>
              </w:rPr>
            </w:pPr>
            <w:r w:rsidRPr="00D4396B">
              <w:rPr>
                <w:rFonts w:ascii="Cambria" w:hAnsi="Cambria" w:cs="Arial"/>
                <w:b/>
              </w:rPr>
              <w:t>Indications</w:t>
            </w:r>
          </w:p>
        </w:tc>
        <w:tc>
          <w:tcPr>
            <w:tcW w:w="2880" w:type="dxa"/>
            <w:shd w:val="clear" w:color="auto" w:fill="800000"/>
            <w:tcMar>
              <w:top w:w="144" w:type="dxa"/>
              <w:left w:w="144" w:type="dxa"/>
              <w:bottom w:w="144" w:type="dxa"/>
              <w:right w:w="144" w:type="dxa"/>
            </w:tcMar>
          </w:tcPr>
          <w:p w14:paraId="5DE11632" w14:textId="77777777" w:rsidR="005B1A2B" w:rsidRPr="00D4396B" w:rsidRDefault="005B1A2B" w:rsidP="00D4396B">
            <w:pPr>
              <w:jc w:val="center"/>
              <w:rPr>
                <w:rFonts w:ascii="Cambria" w:hAnsi="Cambria" w:cs="Arial"/>
                <w:b/>
              </w:rPr>
            </w:pPr>
            <w:r w:rsidRPr="00D4396B">
              <w:rPr>
                <w:rFonts w:ascii="Cambria" w:hAnsi="Cambria" w:cs="Arial"/>
                <w:b/>
              </w:rPr>
              <w:t>Compression</w:t>
            </w:r>
          </w:p>
        </w:tc>
        <w:tc>
          <w:tcPr>
            <w:tcW w:w="2880" w:type="dxa"/>
            <w:shd w:val="clear" w:color="auto" w:fill="800000"/>
            <w:tcMar>
              <w:top w:w="144" w:type="dxa"/>
              <w:left w:w="144" w:type="dxa"/>
              <w:bottom w:w="144" w:type="dxa"/>
              <w:right w:w="144" w:type="dxa"/>
            </w:tcMar>
          </w:tcPr>
          <w:p w14:paraId="1F1D6F1B" w14:textId="77777777" w:rsidR="005B1A2B" w:rsidRPr="00D4396B" w:rsidRDefault="005B1A2B" w:rsidP="00D4396B">
            <w:pPr>
              <w:jc w:val="center"/>
              <w:rPr>
                <w:rFonts w:ascii="Cambria" w:hAnsi="Cambria" w:cs="Arial"/>
                <w:b/>
              </w:rPr>
            </w:pPr>
            <w:r w:rsidRPr="00D4396B">
              <w:rPr>
                <w:rFonts w:ascii="Cambria" w:hAnsi="Cambria" w:cs="Arial"/>
                <w:b/>
              </w:rPr>
              <w:t>Recommendation</w:t>
            </w:r>
          </w:p>
        </w:tc>
      </w:tr>
      <w:tr w:rsidR="005B1A2B" w:rsidRPr="00D4396B" w14:paraId="0C17FD4F" w14:textId="77777777" w:rsidTr="00D4396B">
        <w:tc>
          <w:tcPr>
            <w:tcW w:w="2880" w:type="dxa"/>
            <w:tcBorders>
              <w:top w:val="single" w:sz="6" w:space="0" w:color="FFFFFF"/>
              <w:bottom w:val="single" w:sz="4" w:space="0" w:color="FFFFFF"/>
            </w:tcBorders>
            <w:shd w:val="clear" w:color="auto" w:fill="EDE3DB"/>
            <w:tcMar>
              <w:top w:w="144" w:type="dxa"/>
              <w:left w:w="144" w:type="dxa"/>
              <w:bottom w:w="144" w:type="dxa"/>
              <w:right w:w="144" w:type="dxa"/>
            </w:tcMar>
          </w:tcPr>
          <w:p w14:paraId="6A3F6207"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Prophylaxis</w:t>
            </w:r>
          </w:p>
          <w:p w14:paraId="1CA0A58D"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Mild lymphedema</w:t>
            </w:r>
          </w:p>
          <w:p w14:paraId="59FBC120"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Maintenance</w:t>
            </w:r>
          </w:p>
          <w:p w14:paraId="2A2CDD97"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Palliation</w:t>
            </w:r>
          </w:p>
        </w:tc>
        <w:tc>
          <w:tcPr>
            <w:tcW w:w="2880" w:type="dxa"/>
            <w:tcBorders>
              <w:bottom w:val="single" w:sz="4" w:space="0" w:color="FFFFFF"/>
            </w:tcBorders>
            <w:shd w:val="clear" w:color="auto" w:fill="EDE3DB"/>
            <w:tcMar>
              <w:top w:w="144" w:type="dxa"/>
              <w:left w:w="144" w:type="dxa"/>
              <w:bottom w:w="144" w:type="dxa"/>
              <w:right w:w="144" w:type="dxa"/>
            </w:tcMar>
          </w:tcPr>
          <w:p w14:paraId="163DB217"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15-20 mmHg</w:t>
            </w:r>
          </w:p>
          <w:p w14:paraId="57E5D3BA"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20-30mmHg</w:t>
            </w:r>
          </w:p>
        </w:tc>
        <w:tc>
          <w:tcPr>
            <w:tcW w:w="2880" w:type="dxa"/>
            <w:tcBorders>
              <w:bottom w:val="single" w:sz="4" w:space="0" w:color="FFFFFF"/>
            </w:tcBorders>
            <w:shd w:val="clear" w:color="auto" w:fill="EDE3DB"/>
            <w:tcMar>
              <w:top w:w="144" w:type="dxa"/>
              <w:left w:w="144" w:type="dxa"/>
              <w:bottom w:w="144" w:type="dxa"/>
              <w:right w:w="144" w:type="dxa"/>
            </w:tcMar>
          </w:tcPr>
          <w:p w14:paraId="26F86954"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Ready to wear</w:t>
            </w:r>
          </w:p>
          <w:p w14:paraId="22ED7E6E"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Circular Knit</w:t>
            </w:r>
          </w:p>
        </w:tc>
      </w:tr>
      <w:tr w:rsidR="005B1A2B" w:rsidRPr="00D4396B" w14:paraId="419C14E1" w14:textId="77777777" w:rsidTr="00D4396B">
        <w:tc>
          <w:tcPr>
            <w:tcW w:w="2880" w:type="dxa"/>
            <w:tcBorders>
              <w:top w:val="single" w:sz="6" w:space="0" w:color="FFFFFF"/>
              <w:bottom w:val="single" w:sz="4" w:space="0" w:color="FFFFFF"/>
            </w:tcBorders>
            <w:shd w:val="clear" w:color="auto" w:fill="EDE3DB"/>
            <w:tcMar>
              <w:top w:w="144" w:type="dxa"/>
              <w:left w:w="144" w:type="dxa"/>
              <w:bottom w:w="144" w:type="dxa"/>
              <w:right w:w="144" w:type="dxa"/>
            </w:tcMar>
          </w:tcPr>
          <w:p w14:paraId="0F5D6DC9"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Moderate lymphedema</w:t>
            </w:r>
          </w:p>
        </w:tc>
        <w:tc>
          <w:tcPr>
            <w:tcW w:w="2880" w:type="dxa"/>
            <w:tcBorders>
              <w:bottom w:val="single" w:sz="4" w:space="0" w:color="FFFFFF"/>
            </w:tcBorders>
            <w:shd w:val="clear" w:color="auto" w:fill="EDE3DB"/>
            <w:tcMar>
              <w:top w:w="144" w:type="dxa"/>
              <w:left w:w="144" w:type="dxa"/>
              <w:bottom w:w="144" w:type="dxa"/>
              <w:right w:w="144" w:type="dxa"/>
            </w:tcMar>
          </w:tcPr>
          <w:p w14:paraId="0E496056"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30-40 mmHg</w:t>
            </w:r>
          </w:p>
        </w:tc>
        <w:tc>
          <w:tcPr>
            <w:tcW w:w="2880" w:type="dxa"/>
            <w:tcBorders>
              <w:bottom w:val="single" w:sz="4" w:space="0" w:color="FFFFFF"/>
            </w:tcBorders>
            <w:shd w:val="clear" w:color="auto" w:fill="EDE3DB"/>
            <w:tcMar>
              <w:top w:w="144" w:type="dxa"/>
              <w:left w:w="144" w:type="dxa"/>
              <w:bottom w:w="144" w:type="dxa"/>
              <w:right w:w="144" w:type="dxa"/>
            </w:tcMar>
          </w:tcPr>
          <w:p w14:paraId="30016C14"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Circular or flat knit</w:t>
            </w:r>
          </w:p>
        </w:tc>
      </w:tr>
      <w:tr w:rsidR="005B1A2B" w:rsidRPr="00D4396B" w14:paraId="14828A49" w14:textId="77777777" w:rsidTr="00D4396B">
        <w:tc>
          <w:tcPr>
            <w:tcW w:w="2880" w:type="dxa"/>
            <w:tcBorders>
              <w:top w:val="single" w:sz="6" w:space="0" w:color="FFFFFF"/>
              <w:bottom w:val="single" w:sz="4" w:space="0" w:color="FFFFFF"/>
            </w:tcBorders>
            <w:shd w:val="clear" w:color="auto" w:fill="EDE3DB"/>
            <w:tcMar>
              <w:top w:w="144" w:type="dxa"/>
              <w:left w:w="144" w:type="dxa"/>
              <w:bottom w:w="144" w:type="dxa"/>
              <w:right w:w="144" w:type="dxa"/>
            </w:tcMar>
          </w:tcPr>
          <w:p w14:paraId="1BD9DEDF"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Severe lymphedema</w:t>
            </w:r>
          </w:p>
        </w:tc>
        <w:tc>
          <w:tcPr>
            <w:tcW w:w="2880" w:type="dxa"/>
            <w:tcBorders>
              <w:bottom w:val="single" w:sz="4" w:space="0" w:color="FFFFFF"/>
            </w:tcBorders>
            <w:shd w:val="clear" w:color="auto" w:fill="EDE3DB"/>
            <w:tcMar>
              <w:top w:w="144" w:type="dxa"/>
              <w:left w:w="144" w:type="dxa"/>
              <w:bottom w:w="144" w:type="dxa"/>
              <w:right w:w="144" w:type="dxa"/>
            </w:tcMar>
          </w:tcPr>
          <w:p w14:paraId="1047D067"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&gt;40 mmHg</w:t>
            </w:r>
          </w:p>
        </w:tc>
        <w:tc>
          <w:tcPr>
            <w:tcW w:w="2880" w:type="dxa"/>
            <w:tcBorders>
              <w:bottom w:val="single" w:sz="4" w:space="0" w:color="FFFFFF"/>
            </w:tcBorders>
            <w:shd w:val="clear" w:color="auto" w:fill="EDE3DB"/>
            <w:tcMar>
              <w:top w:w="144" w:type="dxa"/>
              <w:left w:w="144" w:type="dxa"/>
              <w:bottom w:w="144" w:type="dxa"/>
              <w:right w:w="144" w:type="dxa"/>
            </w:tcMar>
          </w:tcPr>
          <w:p w14:paraId="2E12CC85"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Custom made</w:t>
            </w:r>
          </w:p>
          <w:p w14:paraId="223CE0A3" w14:textId="77777777" w:rsidR="005B1A2B" w:rsidRPr="00D4396B" w:rsidRDefault="005B1A2B" w:rsidP="00D4396B">
            <w:pPr>
              <w:jc w:val="center"/>
              <w:rPr>
                <w:rFonts w:ascii="Cambria" w:hAnsi="Cambria" w:cs="Arial"/>
                <w:color w:val="800000"/>
                <w:sz w:val="20"/>
                <w:szCs w:val="20"/>
              </w:rPr>
            </w:pPr>
            <w:r w:rsidRPr="00D4396B">
              <w:rPr>
                <w:rFonts w:ascii="Cambria" w:hAnsi="Cambria" w:cs="Arial"/>
                <w:color w:val="800000"/>
                <w:sz w:val="20"/>
                <w:szCs w:val="20"/>
              </w:rPr>
              <w:t>Flat Knit</w:t>
            </w:r>
          </w:p>
        </w:tc>
      </w:tr>
      <w:tr w:rsidR="005B1A2B" w:rsidRPr="00D4396B" w14:paraId="659236D9" w14:textId="77777777" w:rsidTr="00D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2"/>
        </w:trPr>
        <w:tc>
          <w:tcPr>
            <w:tcW w:w="8640" w:type="dxa"/>
            <w:gridSpan w:val="3"/>
            <w:tcBorders>
              <w:top w:val="single" w:sz="4" w:space="0" w:color="FFFFFF"/>
              <w:left w:val="single" w:sz="4" w:space="0" w:color="FFFFFF"/>
              <w:bottom w:val="single" w:sz="4" w:space="0" w:color="FFFFFF"/>
              <w:right w:val="single" w:sz="4" w:space="0" w:color="FFFFFF"/>
            </w:tcBorders>
            <w:shd w:val="clear" w:color="auto" w:fill="800000"/>
          </w:tcPr>
          <w:p w14:paraId="6EFFC76B" w14:textId="77777777" w:rsidR="005B1A2B" w:rsidRPr="00D4396B" w:rsidRDefault="005B1A2B" w:rsidP="0072037F">
            <w:pPr>
              <w:rPr>
                <w:rFonts w:ascii="Cambria" w:hAnsi="Cambria" w:cs="Arial"/>
                <w:color w:val="800000"/>
                <w:sz w:val="12"/>
                <w:szCs w:val="12"/>
              </w:rPr>
            </w:pPr>
          </w:p>
        </w:tc>
      </w:tr>
    </w:tbl>
    <w:p w14:paraId="354F2116" w14:textId="77777777" w:rsidR="005B1A2B" w:rsidRDefault="005B1A2B" w:rsidP="00E729BA">
      <w:pPr>
        <w:rPr>
          <w:rFonts w:ascii="Cambria" w:hAnsi="Cambria" w:cs="Arial"/>
          <w:sz w:val="20"/>
          <w:szCs w:val="20"/>
        </w:rPr>
      </w:pPr>
    </w:p>
    <w:p w14:paraId="3B64F2C9" w14:textId="77777777" w:rsidR="00E729BA" w:rsidRPr="00D00153" w:rsidRDefault="00E729BA" w:rsidP="00E729BA">
      <w:pPr>
        <w:rPr>
          <w:rFonts w:ascii="Cambria" w:hAnsi="Cambria" w:cs="Arial"/>
          <w:b/>
          <w:bCs/>
          <w:color w:val="800000"/>
          <w:sz w:val="32"/>
          <w:szCs w:val="32"/>
          <w:u w:val="single"/>
        </w:rPr>
      </w:pPr>
      <w:r w:rsidRPr="00D00153">
        <w:rPr>
          <w:rFonts w:ascii="Cambria" w:hAnsi="Cambria" w:cs="Arial"/>
          <w:b/>
          <w:bCs/>
          <w:color w:val="800000"/>
          <w:sz w:val="32"/>
          <w:szCs w:val="32"/>
          <w:u w:val="single"/>
        </w:rPr>
        <w:lastRenderedPageBreak/>
        <w:t>Exercise</w:t>
      </w:r>
    </w:p>
    <w:p w14:paraId="2AC2CD81" w14:textId="77777777" w:rsidR="00E729BA" w:rsidRPr="005B1A2B" w:rsidRDefault="00E729BA" w:rsidP="00E729BA">
      <w:pPr>
        <w:rPr>
          <w:rFonts w:ascii="Cambria" w:hAnsi="Cambria" w:cs="Arial"/>
          <w:sz w:val="12"/>
          <w:szCs w:val="12"/>
        </w:rPr>
      </w:pPr>
    </w:p>
    <w:p w14:paraId="0E52A874" w14:textId="77777777" w:rsidR="00E729BA" w:rsidRPr="00AF3C0E" w:rsidRDefault="00E729BA" w:rsidP="00E729BA">
      <w:pPr>
        <w:rPr>
          <w:rFonts w:ascii="Cambria" w:hAnsi="Cambria" w:cs="Arial"/>
          <w:sz w:val="20"/>
          <w:szCs w:val="20"/>
        </w:rPr>
      </w:pPr>
      <w:r w:rsidRPr="00AF3C0E">
        <w:rPr>
          <w:rFonts w:ascii="Cambria" w:hAnsi="Cambria" w:cs="Arial"/>
          <w:sz w:val="20"/>
          <w:szCs w:val="20"/>
        </w:rPr>
        <w:t xml:space="preserve">Exercise was originally thought to exacerbate lymphedema.  Recent studies have shown no significant change in arm volume with resistance or aerobic exercise. </w:t>
      </w:r>
      <w:r w:rsidRPr="00AF3C0E">
        <w:rPr>
          <w:rFonts w:ascii="Cambria" w:hAnsi="Cambria" w:cs="Arial"/>
          <w:sz w:val="20"/>
          <w:szCs w:val="20"/>
          <w:vertAlign w:val="superscript"/>
        </w:rPr>
        <w:t>17,18,19,20,21,22,23</w:t>
      </w:r>
      <w:r w:rsidRPr="00AF3C0E">
        <w:rPr>
          <w:rFonts w:ascii="Cambria" w:hAnsi="Cambria" w:cs="Arial"/>
          <w:sz w:val="20"/>
          <w:szCs w:val="20"/>
        </w:rPr>
        <w:t xml:space="preserve"> </w:t>
      </w:r>
    </w:p>
    <w:p w14:paraId="141534C6" w14:textId="77777777" w:rsidR="00E729BA" w:rsidRPr="00AF3C0E" w:rsidRDefault="00E729BA" w:rsidP="00E729BA">
      <w:pPr>
        <w:rPr>
          <w:rFonts w:ascii="Cambria" w:hAnsi="Cambria" w:cs="Arial"/>
          <w:sz w:val="20"/>
          <w:szCs w:val="20"/>
        </w:rPr>
      </w:pPr>
      <w:r w:rsidRPr="00AF3C0E">
        <w:rPr>
          <w:rFonts w:ascii="Cambria" w:hAnsi="Cambria" w:cs="Arial"/>
          <w:sz w:val="20"/>
          <w:szCs w:val="20"/>
        </w:rPr>
        <w:t xml:space="preserve"> </w:t>
      </w:r>
    </w:p>
    <w:p w14:paraId="0C96401D" w14:textId="77777777" w:rsidR="00E729BA" w:rsidRPr="00AF3C0E" w:rsidRDefault="00E729BA" w:rsidP="00E729BA">
      <w:pPr>
        <w:rPr>
          <w:rFonts w:ascii="Cambria" w:hAnsi="Cambria" w:cs="Arial"/>
          <w:sz w:val="20"/>
          <w:szCs w:val="20"/>
        </w:rPr>
      </w:pPr>
      <w:r w:rsidRPr="00AF3C0E">
        <w:rPr>
          <w:rFonts w:ascii="Cambria" w:hAnsi="Cambria" w:cs="Arial"/>
          <w:sz w:val="20"/>
          <w:szCs w:val="20"/>
        </w:rPr>
        <w:t>Clients with lymphedema commonly experience declines in physical functioning and quality of life.  These may be reversed with exercise.  Exercise is the key component to this program.</w:t>
      </w:r>
    </w:p>
    <w:p w14:paraId="7B264424" w14:textId="77777777" w:rsidR="00E729BA" w:rsidRPr="00AF3C0E" w:rsidRDefault="00E729BA" w:rsidP="00E729BA">
      <w:pPr>
        <w:rPr>
          <w:rFonts w:ascii="Cambria" w:hAnsi="Cambria" w:cs="Arial"/>
          <w:sz w:val="20"/>
          <w:szCs w:val="20"/>
        </w:rPr>
      </w:pPr>
    </w:p>
    <w:p w14:paraId="06110E58" w14:textId="77777777" w:rsidR="00E729BA" w:rsidRPr="00AF3C0E" w:rsidRDefault="00E729BA" w:rsidP="00E729BA">
      <w:pPr>
        <w:rPr>
          <w:rFonts w:ascii="Cambria" w:hAnsi="Cambria" w:cs="Arial"/>
          <w:b/>
          <w:bCs/>
          <w:color w:val="800000"/>
          <w:sz w:val="28"/>
          <w:szCs w:val="20"/>
          <w:vertAlign w:val="superscript"/>
        </w:rPr>
      </w:pPr>
      <w:r w:rsidRPr="00AF3C0E">
        <w:rPr>
          <w:rFonts w:ascii="Cambria" w:hAnsi="Cambria" w:cs="Arial"/>
          <w:b/>
          <w:bCs/>
          <w:color w:val="800000"/>
          <w:sz w:val="28"/>
          <w:szCs w:val="20"/>
        </w:rPr>
        <w:t xml:space="preserve">Types of Exercise </w:t>
      </w:r>
      <w:r w:rsidRPr="00AF3C0E">
        <w:rPr>
          <w:rFonts w:ascii="Cambria" w:hAnsi="Cambria" w:cs="Arial"/>
          <w:b/>
          <w:bCs/>
          <w:color w:val="800000"/>
          <w:sz w:val="28"/>
          <w:szCs w:val="20"/>
          <w:vertAlign w:val="superscript"/>
        </w:rPr>
        <w:t>24</w:t>
      </w:r>
    </w:p>
    <w:p w14:paraId="576003C9" w14:textId="77777777" w:rsidR="00E729BA" w:rsidRPr="0072037F" w:rsidRDefault="00E729BA" w:rsidP="00E729BA">
      <w:pPr>
        <w:rPr>
          <w:rFonts w:ascii="Cambria" w:hAnsi="Cambria" w:cs="Arial"/>
          <w:sz w:val="12"/>
          <w:szCs w:val="12"/>
        </w:rPr>
      </w:pPr>
    </w:p>
    <w:tbl>
      <w:tblPr>
        <w:tblW w:w="8640" w:type="dxa"/>
        <w:tblInd w:w="14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15" w:type="dxa"/>
          <w:right w:w="115" w:type="dxa"/>
        </w:tblCellMar>
        <w:tblLook w:val="01E0" w:firstRow="1" w:lastRow="1" w:firstColumn="1" w:lastColumn="1" w:noHBand="0" w:noVBand="0"/>
      </w:tblPr>
      <w:tblGrid>
        <w:gridCol w:w="1922"/>
        <w:gridCol w:w="6718"/>
      </w:tblGrid>
      <w:tr w:rsidR="005B1A2B" w:rsidRPr="00D4396B" w14:paraId="3E0766CF" w14:textId="77777777" w:rsidTr="00D4396B">
        <w:trPr>
          <w:trHeight w:val="179"/>
        </w:trPr>
        <w:tc>
          <w:tcPr>
            <w:tcW w:w="1922" w:type="dxa"/>
            <w:tcBorders>
              <w:bottom w:val="single" w:sz="6" w:space="0" w:color="FFFFFF"/>
            </w:tcBorders>
            <w:shd w:val="clear" w:color="auto" w:fill="800000"/>
            <w:tcMar>
              <w:top w:w="86" w:type="dxa"/>
              <w:left w:w="86" w:type="dxa"/>
              <w:bottom w:w="86" w:type="dxa"/>
              <w:right w:w="86" w:type="dxa"/>
            </w:tcMar>
            <w:vAlign w:val="center"/>
          </w:tcPr>
          <w:p w14:paraId="197E0A3E" w14:textId="77777777" w:rsidR="005B1A2B" w:rsidRPr="00D4396B" w:rsidRDefault="004324DA" w:rsidP="00D4396B">
            <w:pPr>
              <w:jc w:val="center"/>
              <w:rPr>
                <w:rFonts w:ascii="Cambria" w:hAnsi="Cambria" w:cs="Arial"/>
                <w:b/>
                <w:bCs/>
                <w:color w:val="FFFFFF"/>
              </w:rPr>
            </w:pPr>
            <w:r w:rsidRPr="00D4396B">
              <w:rPr>
                <w:rFonts w:ascii="Cambria" w:hAnsi="Cambria" w:cs="Arial"/>
                <w:b/>
                <w:bCs/>
                <w:color w:val="FFFFFF"/>
              </w:rPr>
              <w:t>Type</w:t>
            </w:r>
          </w:p>
        </w:tc>
        <w:tc>
          <w:tcPr>
            <w:tcW w:w="6718" w:type="dxa"/>
            <w:tcBorders>
              <w:bottom w:val="single" w:sz="6" w:space="0" w:color="FFFFFF"/>
            </w:tcBorders>
            <w:shd w:val="clear" w:color="auto" w:fill="800000"/>
            <w:tcMar>
              <w:top w:w="86" w:type="dxa"/>
              <w:left w:w="86" w:type="dxa"/>
              <w:bottom w:w="86" w:type="dxa"/>
              <w:right w:w="86" w:type="dxa"/>
            </w:tcMar>
            <w:vAlign w:val="center"/>
          </w:tcPr>
          <w:p w14:paraId="135BA64C" w14:textId="77777777" w:rsidR="005B1A2B" w:rsidRPr="00D4396B" w:rsidRDefault="004324DA" w:rsidP="00D4396B">
            <w:pPr>
              <w:jc w:val="center"/>
              <w:rPr>
                <w:rFonts w:ascii="Cambria" w:hAnsi="Cambria" w:cs="Arial"/>
                <w:b/>
                <w:bCs/>
                <w:color w:val="FFFFFF"/>
              </w:rPr>
            </w:pPr>
            <w:r w:rsidRPr="00D4396B">
              <w:rPr>
                <w:rFonts w:ascii="Cambria" w:hAnsi="Cambria" w:cs="Arial"/>
                <w:b/>
                <w:bCs/>
                <w:color w:val="FFFFFF"/>
              </w:rPr>
              <w:t>Purpose</w:t>
            </w:r>
          </w:p>
        </w:tc>
      </w:tr>
      <w:tr w:rsidR="005B1A2B" w:rsidRPr="00D4396B" w14:paraId="0494B560" w14:textId="77777777" w:rsidTr="00D4396B">
        <w:tc>
          <w:tcPr>
            <w:tcW w:w="1922" w:type="dxa"/>
            <w:tcBorders>
              <w:top w:val="single" w:sz="6" w:space="0" w:color="FFFFFF"/>
              <w:bottom w:val="single" w:sz="4" w:space="0" w:color="FFFFFF"/>
            </w:tcBorders>
            <w:shd w:val="clear" w:color="auto" w:fill="EDE3DB"/>
            <w:tcMar>
              <w:top w:w="86" w:type="dxa"/>
              <w:left w:w="86" w:type="dxa"/>
              <w:bottom w:w="86" w:type="dxa"/>
              <w:right w:w="86" w:type="dxa"/>
            </w:tcMar>
          </w:tcPr>
          <w:p w14:paraId="3CFFEBB1" w14:textId="77777777" w:rsidR="005B1A2B" w:rsidRPr="00D4396B" w:rsidRDefault="005B1A2B" w:rsidP="0072037F">
            <w:pPr>
              <w:rPr>
                <w:rFonts w:ascii="Cambria" w:hAnsi="Cambria" w:cs="Arial"/>
                <w:color w:val="800000"/>
                <w:sz w:val="20"/>
                <w:szCs w:val="20"/>
              </w:rPr>
            </w:pPr>
            <w:r w:rsidRPr="00D4396B">
              <w:rPr>
                <w:rFonts w:ascii="Cambria" w:hAnsi="Cambria" w:cs="Arial"/>
                <w:color w:val="800000"/>
                <w:sz w:val="20"/>
                <w:szCs w:val="20"/>
              </w:rPr>
              <w:t>Remedial Exercise</w:t>
            </w:r>
          </w:p>
        </w:tc>
        <w:tc>
          <w:tcPr>
            <w:tcW w:w="6718" w:type="dxa"/>
            <w:tcBorders>
              <w:top w:val="single" w:sz="6" w:space="0" w:color="FFFFFF"/>
              <w:bottom w:val="single" w:sz="6" w:space="0" w:color="FFFFFF"/>
            </w:tcBorders>
            <w:shd w:val="clear" w:color="auto" w:fill="EDE3DB"/>
            <w:tcMar>
              <w:top w:w="86" w:type="dxa"/>
              <w:left w:w="86" w:type="dxa"/>
              <w:bottom w:w="86" w:type="dxa"/>
              <w:right w:w="86" w:type="dxa"/>
            </w:tcMar>
          </w:tcPr>
          <w:p w14:paraId="4101ACA2"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Specific exercises on affected limb</w:t>
            </w:r>
          </w:p>
          <w:p w14:paraId="784899B1"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Always performed with some type of compression on</w:t>
            </w:r>
          </w:p>
          <w:p w14:paraId="143D0926"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Encourages congested lymph to flow along a compression gradient</w:t>
            </w:r>
          </w:p>
        </w:tc>
      </w:tr>
      <w:tr w:rsidR="005B1A2B" w:rsidRPr="00D4396B" w14:paraId="3032CE17" w14:textId="77777777" w:rsidTr="00D4396B">
        <w:tc>
          <w:tcPr>
            <w:tcW w:w="1922" w:type="dxa"/>
            <w:tcBorders>
              <w:top w:val="single" w:sz="6" w:space="0" w:color="FFFFFF"/>
              <w:bottom w:val="single" w:sz="4" w:space="0" w:color="FFFFFF"/>
            </w:tcBorders>
            <w:shd w:val="clear" w:color="auto" w:fill="EDE3DB"/>
            <w:tcMar>
              <w:top w:w="86" w:type="dxa"/>
              <w:left w:w="86" w:type="dxa"/>
              <w:bottom w:w="86" w:type="dxa"/>
              <w:right w:w="86" w:type="dxa"/>
            </w:tcMar>
          </w:tcPr>
          <w:p w14:paraId="57FECAB0" w14:textId="77777777" w:rsidR="005B1A2B" w:rsidRPr="00D4396B" w:rsidRDefault="005B1A2B" w:rsidP="0072037F">
            <w:pPr>
              <w:rPr>
                <w:rFonts w:ascii="Cambria" w:hAnsi="Cambria" w:cs="Arial"/>
                <w:color w:val="800000"/>
                <w:sz w:val="20"/>
                <w:szCs w:val="20"/>
              </w:rPr>
            </w:pPr>
            <w:r w:rsidRPr="00D4396B">
              <w:rPr>
                <w:rFonts w:ascii="Cambria" w:hAnsi="Cambria" w:cs="Arial"/>
                <w:color w:val="800000"/>
                <w:sz w:val="20"/>
                <w:szCs w:val="20"/>
              </w:rPr>
              <w:t>Aerobic</w:t>
            </w:r>
          </w:p>
        </w:tc>
        <w:tc>
          <w:tcPr>
            <w:tcW w:w="6718" w:type="dxa"/>
            <w:tcBorders>
              <w:top w:val="single" w:sz="6" w:space="0" w:color="FFFFFF"/>
              <w:bottom w:val="single" w:sz="6" w:space="0" w:color="FFFFFF"/>
            </w:tcBorders>
            <w:shd w:val="clear" w:color="auto" w:fill="EDE3DB"/>
            <w:tcMar>
              <w:top w:w="86" w:type="dxa"/>
              <w:left w:w="86" w:type="dxa"/>
              <w:bottom w:w="86" w:type="dxa"/>
              <w:right w:w="86" w:type="dxa"/>
            </w:tcMar>
          </w:tcPr>
          <w:p w14:paraId="64B29F39"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Stimulates lymph sequestration and transport</w:t>
            </w:r>
          </w:p>
          <w:p w14:paraId="33932D04"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Compression should be worn</w:t>
            </w:r>
          </w:p>
        </w:tc>
      </w:tr>
      <w:tr w:rsidR="005B1A2B" w:rsidRPr="00D4396B" w14:paraId="79FA7031" w14:textId="77777777" w:rsidTr="00D4396B">
        <w:tc>
          <w:tcPr>
            <w:tcW w:w="1922" w:type="dxa"/>
            <w:tcBorders>
              <w:top w:val="single" w:sz="6" w:space="0" w:color="FFFFFF"/>
              <w:bottom w:val="single" w:sz="4" w:space="0" w:color="FFFFFF"/>
            </w:tcBorders>
            <w:shd w:val="clear" w:color="auto" w:fill="EDE3DB"/>
            <w:tcMar>
              <w:top w:w="86" w:type="dxa"/>
              <w:left w:w="86" w:type="dxa"/>
              <w:bottom w:w="86" w:type="dxa"/>
              <w:right w:w="86" w:type="dxa"/>
            </w:tcMar>
          </w:tcPr>
          <w:p w14:paraId="281927D1" w14:textId="77777777" w:rsidR="005B1A2B" w:rsidRPr="00D4396B" w:rsidRDefault="005B1A2B" w:rsidP="0072037F">
            <w:pPr>
              <w:rPr>
                <w:rFonts w:ascii="Cambria" w:hAnsi="Cambria" w:cs="Arial"/>
                <w:color w:val="800000"/>
                <w:sz w:val="20"/>
                <w:szCs w:val="20"/>
              </w:rPr>
            </w:pPr>
            <w:r w:rsidRPr="00D4396B">
              <w:rPr>
                <w:rFonts w:ascii="Cambria" w:hAnsi="Cambria" w:cs="Arial"/>
                <w:color w:val="800000"/>
                <w:sz w:val="20"/>
                <w:szCs w:val="20"/>
              </w:rPr>
              <w:t>Resistive Training</w:t>
            </w:r>
          </w:p>
        </w:tc>
        <w:tc>
          <w:tcPr>
            <w:tcW w:w="6718" w:type="dxa"/>
            <w:tcBorders>
              <w:top w:val="single" w:sz="6" w:space="0" w:color="FFFFFF"/>
              <w:bottom w:val="single" w:sz="6" w:space="0" w:color="FFFFFF"/>
            </w:tcBorders>
            <w:shd w:val="clear" w:color="auto" w:fill="EDE3DB"/>
            <w:tcMar>
              <w:top w:w="86" w:type="dxa"/>
              <w:left w:w="86" w:type="dxa"/>
              <w:bottom w:w="86" w:type="dxa"/>
              <w:right w:w="86" w:type="dxa"/>
            </w:tcMar>
          </w:tcPr>
          <w:p w14:paraId="68194022"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Should be very gradual</w:t>
            </w:r>
          </w:p>
          <w:p w14:paraId="2BBE55EF"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Enhance muscles functional capacity (decreased fatigue)</w:t>
            </w:r>
          </w:p>
          <w:p w14:paraId="3FF375C9"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 xml:space="preserve">Compression is recommended </w:t>
            </w:r>
          </w:p>
        </w:tc>
      </w:tr>
      <w:tr w:rsidR="005B1A2B" w:rsidRPr="00D4396B" w14:paraId="7E27F29B" w14:textId="77777777" w:rsidTr="00D4396B">
        <w:tc>
          <w:tcPr>
            <w:tcW w:w="1922" w:type="dxa"/>
            <w:tcBorders>
              <w:top w:val="single" w:sz="6" w:space="0" w:color="FFFFFF"/>
              <w:bottom w:val="single" w:sz="4" w:space="0" w:color="FFFFFF"/>
            </w:tcBorders>
            <w:shd w:val="clear" w:color="auto" w:fill="EDE3DB"/>
            <w:tcMar>
              <w:top w:w="86" w:type="dxa"/>
              <w:left w:w="86" w:type="dxa"/>
              <w:bottom w:w="86" w:type="dxa"/>
              <w:right w:w="86" w:type="dxa"/>
            </w:tcMar>
          </w:tcPr>
          <w:p w14:paraId="17AEEF48" w14:textId="77777777" w:rsidR="005B1A2B" w:rsidRPr="00D4396B" w:rsidRDefault="005B1A2B" w:rsidP="0072037F">
            <w:pPr>
              <w:rPr>
                <w:rFonts w:ascii="Cambria" w:hAnsi="Cambria" w:cs="Arial"/>
                <w:color w:val="800000"/>
                <w:sz w:val="20"/>
                <w:szCs w:val="20"/>
              </w:rPr>
            </w:pPr>
            <w:r w:rsidRPr="00D4396B">
              <w:rPr>
                <w:rFonts w:ascii="Cambria" w:hAnsi="Cambria" w:cs="Arial"/>
                <w:color w:val="800000"/>
                <w:sz w:val="20"/>
                <w:szCs w:val="20"/>
              </w:rPr>
              <w:t>Flexibility</w:t>
            </w:r>
          </w:p>
        </w:tc>
        <w:tc>
          <w:tcPr>
            <w:tcW w:w="6718" w:type="dxa"/>
            <w:tcBorders>
              <w:top w:val="single" w:sz="6" w:space="0" w:color="FFFFFF"/>
              <w:bottom w:val="single" w:sz="6" w:space="0" w:color="FFFFFF"/>
            </w:tcBorders>
            <w:shd w:val="clear" w:color="auto" w:fill="EDE3DB"/>
            <w:tcMar>
              <w:top w:w="86" w:type="dxa"/>
              <w:left w:w="86" w:type="dxa"/>
              <w:bottom w:w="86" w:type="dxa"/>
              <w:right w:w="86" w:type="dxa"/>
            </w:tcMar>
          </w:tcPr>
          <w:p w14:paraId="2D1E4ACA" w14:textId="77777777" w:rsidR="005B1A2B" w:rsidRPr="00D4396B" w:rsidRDefault="005B1A2B" w:rsidP="00304736">
            <w:pPr>
              <w:numPr>
                <w:ilvl w:val="0"/>
                <w:numId w:val="25"/>
              </w:numPr>
              <w:rPr>
                <w:rFonts w:ascii="Cambria" w:hAnsi="Cambria" w:cs="Arial"/>
                <w:color w:val="800000"/>
                <w:sz w:val="20"/>
                <w:szCs w:val="20"/>
              </w:rPr>
            </w:pPr>
            <w:r w:rsidRPr="00D4396B">
              <w:rPr>
                <w:rFonts w:ascii="Cambria" w:hAnsi="Cambria" w:cs="Arial"/>
                <w:color w:val="800000"/>
                <w:sz w:val="20"/>
                <w:szCs w:val="20"/>
              </w:rPr>
              <w:t>Release fibrosis, enhance posture and facilitate lymph flow</w:t>
            </w:r>
          </w:p>
        </w:tc>
      </w:tr>
      <w:tr w:rsidR="005B1A2B" w:rsidRPr="00D4396B" w14:paraId="38C6920C" w14:textId="77777777" w:rsidTr="00D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
        </w:trPr>
        <w:tc>
          <w:tcPr>
            <w:tcW w:w="1922" w:type="dxa"/>
            <w:tcBorders>
              <w:top w:val="single" w:sz="4" w:space="0" w:color="FFFFFF"/>
              <w:left w:val="single" w:sz="4" w:space="0" w:color="FFFFFF"/>
              <w:bottom w:val="single" w:sz="4" w:space="0" w:color="FFFFFF"/>
            </w:tcBorders>
            <w:shd w:val="clear" w:color="auto" w:fill="800000"/>
            <w:tcMar>
              <w:top w:w="0" w:type="dxa"/>
              <w:left w:w="0" w:type="dxa"/>
              <w:bottom w:w="0" w:type="dxa"/>
              <w:right w:w="0" w:type="dxa"/>
            </w:tcMar>
          </w:tcPr>
          <w:p w14:paraId="5D933299" w14:textId="77777777" w:rsidR="005B1A2B" w:rsidRPr="00D4396B" w:rsidRDefault="005B1A2B" w:rsidP="0072037F">
            <w:pPr>
              <w:rPr>
                <w:rFonts w:ascii="Cambria" w:hAnsi="Cambria" w:cs="Arial"/>
                <w:color w:val="800000"/>
                <w:sz w:val="12"/>
                <w:szCs w:val="12"/>
              </w:rPr>
            </w:pPr>
          </w:p>
        </w:tc>
        <w:tc>
          <w:tcPr>
            <w:tcW w:w="6718" w:type="dxa"/>
            <w:tcBorders>
              <w:top w:val="single" w:sz="6" w:space="0" w:color="FFFFFF"/>
              <w:bottom w:val="single" w:sz="4" w:space="0" w:color="FFFFFF"/>
            </w:tcBorders>
            <w:shd w:val="clear" w:color="auto" w:fill="800000"/>
            <w:tcMar>
              <w:top w:w="0" w:type="dxa"/>
              <w:left w:w="0" w:type="dxa"/>
              <w:bottom w:w="0" w:type="dxa"/>
              <w:right w:w="0" w:type="dxa"/>
            </w:tcMar>
          </w:tcPr>
          <w:p w14:paraId="7308EF05" w14:textId="77777777" w:rsidR="005B1A2B" w:rsidRPr="00D4396B" w:rsidRDefault="005B1A2B" w:rsidP="0072037F">
            <w:pPr>
              <w:rPr>
                <w:rFonts w:ascii="Cambria" w:hAnsi="Cambria" w:cs="Arial"/>
                <w:color w:val="800000"/>
                <w:sz w:val="12"/>
                <w:szCs w:val="12"/>
              </w:rPr>
            </w:pPr>
          </w:p>
        </w:tc>
      </w:tr>
    </w:tbl>
    <w:p w14:paraId="34DD9A52" w14:textId="77777777" w:rsidR="005B1A2B" w:rsidRDefault="005B1A2B" w:rsidP="00E729BA">
      <w:pPr>
        <w:rPr>
          <w:rFonts w:ascii="Cambria" w:hAnsi="Cambria" w:cs="Arial"/>
          <w:sz w:val="20"/>
          <w:szCs w:val="20"/>
        </w:rPr>
      </w:pPr>
    </w:p>
    <w:p w14:paraId="34760BF7" w14:textId="77777777" w:rsidR="00E729BA"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Goals</w:t>
      </w:r>
    </w:p>
    <w:p w14:paraId="2FB5C3D8" w14:textId="77777777" w:rsidR="0072037F" w:rsidRPr="0072037F" w:rsidRDefault="0072037F" w:rsidP="0072037F">
      <w:pPr>
        <w:rPr>
          <w:rFonts w:ascii="Cambria" w:hAnsi="Cambria" w:cs="Arial"/>
          <w:b/>
          <w:bCs/>
          <w:color w:val="800000"/>
          <w:sz w:val="12"/>
          <w:szCs w:val="12"/>
        </w:rPr>
      </w:pPr>
    </w:p>
    <w:p w14:paraId="6B270963"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Encourage normal activities of daily living</w:t>
      </w:r>
    </w:p>
    <w:p w14:paraId="53A00596"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 xml:space="preserve">Develop individualized exercise programs </w:t>
      </w:r>
    </w:p>
    <w:p w14:paraId="3D03379D"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Compression bandages must be worn during exercise</w:t>
      </w:r>
    </w:p>
    <w:p w14:paraId="3F795FFF"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Exercise should be mode</w:t>
      </w:r>
      <w:r w:rsidR="00287292">
        <w:rPr>
          <w:rFonts w:ascii="Cambria" w:hAnsi="Cambria" w:cs="Arial"/>
          <w:sz w:val="20"/>
          <w:szCs w:val="20"/>
        </w:rPr>
        <w:t>rate intensity</w:t>
      </w:r>
    </w:p>
    <w:p w14:paraId="2E648AEF" w14:textId="77777777" w:rsidR="00E729BA" w:rsidRPr="00AF3C0E" w:rsidRDefault="00E729BA" w:rsidP="00E729BA">
      <w:pPr>
        <w:rPr>
          <w:rFonts w:ascii="Cambria" w:hAnsi="Cambria" w:cs="Arial"/>
          <w:sz w:val="20"/>
          <w:szCs w:val="20"/>
        </w:rPr>
      </w:pPr>
    </w:p>
    <w:p w14:paraId="6232CFBC" w14:textId="77777777" w:rsidR="00E729BA"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Benefits of Exercise</w:t>
      </w:r>
    </w:p>
    <w:p w14:paraId="52584220" w14:textId="77777777" w:rsidR="0072037F" w:rsidRPr="0072037F" w:rsidRDefault="0072037F" w:rsidP="00E729BA">
      <w:pPr>
        <w:rPr>
          <w:rFonts w:ascii="Cambria" w:hAnsi="Cambria" w:cs="Arial"/>
          <w:b/>
          <w:bCs/>
          <w:color w:val="800000"/>
          <w:sz w:val="12"/>
          <w:szCs w:val="12"/>
        </w:rPr>
      </w:pPr>
    </w:p>
    <w:p w14:paraId="1EEDB5DF"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Improves quality of life</w:t>
      </w:r>
    </w:p>
    <w:p w14:paraId="2066E33C"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Helps attain or maintain healthy body mass index</w:t>
      </w:r>
    </w:p>
    <w:p w14:paraId="2628499E"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Reduces risk of lymphedema</w:t>
      </w:r>
    </w:p>
    <w:p w14:paraId="729CFD8C"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Helps manage lymphedema</w:t>
      </w:r>
    </w:p>
    <w:p w14:paraId="0BB7EB2F" w14:textId="77777777" w:rsidR="00E729BA" w:rsidRPr="00AF3C0E" w:rsidRDefault="00E729BA" w:rsidP="00304736">
      <w:pPr>
        <w:numPr>
          <w:ilvl w:val="0"/>
          <w:numId w:val="26"/>
        </w:numPr>
        <w:rPr>
          <w:rFonts w:ascii="Cambria" w:hAnsi="Cambria" w:cs="Arial"/>
          <w:sz w:val="20"/>
          <w:szCs w:val="20"/>
        </w:rPr>
      </w:pPr>
      <w:r w:rsidRPr="00AF3C0E">
        <w:rPr>
          <w:rFonts w:ascii="Cambria" w:hAnsi="Cambria" w:cs="Arial"/>
          <w:sz w:val="20"/>
          <w:szCs w:val="20"/>
        </w:rPr>
        <w:t>Improves functional capacity</w:t>
      </w:r>
    </w:p>
    <w:p w14:paraId="29C61F5A" w14:textId="77777777" w:rsidR="00E729BA" w:rsidRPr="00AF3C0E" w:rsidRDefault="00E729BA" w:rsidP="00E729BA">
      <w:pPr>
        <w:rPr>
          <w:rFonts w:ascii="Cambria" w:hAnsi="Cambria" w:cs="Arial"/>
          <w:sz w:val="20"/>
          <w:szCs w:val="20"/>
        </w:rPr>
      </w:pPr>
    </w:p>
    <w:p w14:paraId="30AD78CB" w14:textId="77777777" w:rsidR="00E729BA" w:rsidRPr="00AF3C0E" w:rsidRDefault="00E729BA" w:rsidP="00E729BA">
      <w:pPr>
        <w:ind w:left="720"/>
        <w:rPr>
          <w:rFonts w:ascii="Cambria" w:hAnsi="Cambria" w:cs="Arial"/>
          <w:color w:val="000000"/>
          <w:sz w:val="20"/>
          <w:szCs w:val="20"/>
        </w:rPr>
      </w:pPr>
    </w:p>
    <w:p w14:paraId="09FFC6F6" w14:textId="77777777" w:rsidR="00E729BA" w:rsidRPr="00AF3C0E" w:rsidRDefault="00E729BA" w:rsidP="00E729BA">
      <w:pPr>
        <w:rPr>
          <w:rFonts w:ascii="Cambria" w:hAnsi="Cambria" w:cs="Arial"/>
          <w:sz w:val="20"/>
          <w:szCs w:val="20"/>
        </w:rPr>
      </w:pPr>
    </w:p>
    <w:p w14:paraId="34807C39" w14:textId="77777777" w:rsidR="00E729BA" w:rsidRPr="00AF3C0E" w:rsidRDefault="00E729BA" w:rsidP="00E729BA">
      <w:pPr>
        <w:pStyle w:val="ListParagraph"/>
        <w:ind w:left="0"/>
        <w:contextualSpacing/>
        <w:rPr>
          <w:rFonts w:ascii="Cambria" w:hAnsi="Cambria" w:cs="Arial"/>
          <w:b/>
          <w:sz w:val="20"/>
          <w:szCs w:val="20"/>
        </w:rPr>
      </w:pPr>
    </w:p>
    <w:p w14:paraId="402A5AAB" w14:textId="77777777" w:rsidR="00E729BA" w:rsidRPr="00AF3C0E" w:rsidRDefault="00E729BA" w:rsidP="00E729BA">
      <w:pPr>
        <w:pStyle w:val="ListParagraph"/>
        <w:contextualSpacing/>
        <w:rPr>
          <w:rFonts w:ascii="Cambria" w:hAnsi="Cambria" w:cs="Arial"/>
          <w:b/>
          <w:sz w:val="20"/>
          <w:szCs w:val="20"/>
        </w:rPr>
      </w:pPr>
    </w:p>
    <w:p w14:paraId="33E5224C" w14:textId="77777777" w:rsidR="00E729BA" w:rsidRPr="00AF3C0E" w:rsidRDefault="00E729BA" w:rsidP="00E729BA">
      <w:pPr>
        <w:pStyle w:val="ListParagraph"/>
        <w:ind w:left="0"/>
        <w:contextualSpacing/>
        <w:rPr>
          <w:rFonts w:ascii="Cambria" w:hAnsi="Cambria" w:cs="Arial"/>
          <w:b/>
          <w:sz w:val="20"/>
          <w:szCs w:val="20"/>
        </w:rPr>
        <w:sectPr w:rsidR="00E729BA" w:rsidRPr="00AF3C0E" w:rsidSect="001558BA">
          <w:headerReference w:type="default" r:id="rId20"/>
          <w:footerReference w:type="default" r:id="rId21"/>
          <w:pgSz w:w="12240" w:h="15840"/>
          <w:pgMar w:top="1267" w:right="1800" w:bottom="1440" w:left="1800" w:header="709" w:footer="709" w:gutter="0"/>
          <w:cols w:space="708"/>
          <w:docGrid w:linePitch="360"/>
        </w:sectPr>
      </w:pPr>
    </w:p>
    <w:p w14:paraId="78617EB8" w14:textId="77777777" w:rsidR="00E729BA" w:rsidRPr="00D00153" w:rsidRDefault="00E729BA" w:rsidP="006737A6">
      <w:pPr>
        <w:outlineLvl w:val="0"/>
        <w:rPr>
          <w:rFonts w:ascii="Cambria" w:hAnsi="Cambria" w:cs="Arial"/>
          <w:b/>
          <w:bCs/>
          <w:color w:val="800000"/>
          <w:sz w:val="32"/>
          <w:szCs w:val="32"/>
          <w:u w:val="single"/>
        </w:rPr>
      </w:pPr>
      <w:bookmarkStart w:id="3" w:name="_Toc335990271"/>
      <w:r w:rsidRPr="00D00153">
        <w:rPr>
          <w:rFonts w:ascii="Cambria" w:hAnsi="Cambria" w:cs="Arial"/>
          <w:b/>
          <w:bCs/>
          <w:color w:val="800000"/>
          <w:sz w:val="32"/>
          <w:szCs w:val="32"/>
          <w:u w:val="single"/>
        </w:rPr>
        <w:lastRenderedPageBreak/>
        <w:t>Manual Therapy</w:t>
      </w:r>
      <w:bookmarkEnd w:id="3"/>
    </w:p>
    <w:p w14:paraId="4F475320" w14:textId="77777777" w:rsidR="00E729BA" w:rsidRPr="003D2637" w:rsidRDefault="00E729BA" w:rsidP="00E729BA">
      <w:pPr>
        <w:rPr>
          <w:rFonts w:ascii="Cambria" w:hAnsi="Cambria" w:cs="Arial"/>
          <w:sz w:val="12"/>
          <w:szCs w:val="12"/>
        </w:rPr>
      </w:pPr>
      <w:r w:rsidRPr="00AF3C0E">
        <w:rPr>
          <w:rFonts w:ascii="Cambria" w:hAnsi="Cambria" w:cs="Arial"/>
          <w:sz w:val="20"/>
          <w:szCs w:val="20"/>
        </w:rPr>
        <w:t xml:space="preserve"> </w:t>
      </w:r>
    </w:p>
    <w:p w14:paraId="7E4CDD3F"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Scar Massage</w:t>
      </w:r>
    </w:p>
    <w:p w14:paraId="65D0A5EE" w14:textId="77777777" w:rsidR="00E729BA" w:rsidRPr="0072037F" w:rsidRDefault="002347A2" w:rsidP="00E729BA">
      <w:pPr>
        <w:rPr>
          <w:rFonts w:ascii="Cambria" w:hAnsi="Cambria" w:cs="Arial"/>
          <w:b/>
          <w:bCs/>
          <w:color w:val="800000"/>
          <w:sz w:val="12"/>
          <w:szCs w:val="12"/>
        </w:rPr>
      </w:pPr>
      <w:r>
        <w:rPr>
          <w:rFonts w:ascii="Cambria" w:hAnsi="Cambria" w:cs="Arial"/>
          <w:noProof/>
          <w:sz w:val="20"/>
          <w:szCs w:val="20"/>
          <w:lang w:val="en-US" w:eastAsia="en-US"/>
        </w:rPr>
        <w:drawing>
          <wp:anchor distT="0" distB="0" distL="114300" distR="114300" simplePos="0" relativeHeight="251640832" behindDoc="1" locked="0" layoutInCell="1" allowOverlap="1" wp14:anchorId="6923A373" wp14:editId="174253F6">
            <wp:simplePos x="0" y="0"/>
            <wp:positionH relativeFrom="column">
              <wp:posOffset>4457700</wp:posOffset>
            </wp:positionH>
            <wp:positionV relativeFrom="paragraph">
              <wp:posOffset>76835</wp:posOffset>
            </wp:positionV>
            <wp:extent cx="1028700" cy="898525"/>
            <wp:effectExtent l="19050" t="19050" r="19050" b="15875"/>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4762" t="5836" r="14285" b="7523"/>
                    <a:stretch>
                      <a:fillRect/>
                    </a:stretch>
                  </pic:blipFill>
                  <pic:spPr bwMode="auto">
                    <a:xfrm>
                      <a:off x="0" y="0"/>
                      <a:ext cx="1028700" cy="898525"/>
                    </a:xfrm>
                    <a:prstGeom prst="rect">
                      <a:avLst/>
                    </a:prstGeom>
                    <a:noFill/>
                    <a:ln w="952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p>
    <w:p w14:paraId="107A98F8" w14:textId="77777777" w:rsidR="00E729BA" w:rsidRPr="00AF3C0E" w:rsidRDefault="00E729BA" w:rsidP="0072037F">
      <w:pPr>
        <w:ind w:right="1980"/>
        <w:rPr>
          <w:rFonts w:ascii="Cambria" w:hAnsi="Cambria" w:cs="Arial"/>
          <w:color w:val="000000"/>
          <w:sz w:val="20"/>
          <w:szCs w:val="20"/>
        </w:rPr>
      </w:pPr>
      <w:r w:rsidRPr="00AF3C0E">
        <w:rPr>
          <w:rFonts w:ascii="Cambria" w:hAnsi="Cambria" w:cs="Arial"/>
          <w:color w:val="000000"/>
          <w:sz w:val="20"/>
          <w:szCs w:val="20"/>
        </w:rPr>
        <w:t>Apply moderate pressure using the second and third finger as you move up and down along the length of the scar. Appling lotion to finger tips will reduce friction at the scar and help minimize discomfort. Scar massage should be done daily by client for 3 minutes. Scar massage should be reviewed by the therapist on a weekly basis.</w:t>
      </w:r>
    </w:p>
    <w:p w14:paraId="4A4B1F16" w14:textId="77777777" w:rsidR="0072037F" w:rsidRPr="003D2637" w:rsidRDefault="0072037F" w:rsidP="00E729BA">
      <w:pPr>
        <w:rPr>
          <w:rFonts w:ascii="Cambria" w:hAnsi="Cambria" w:cs="Arial"/>
          <w:b/>
          <w:bCs/>
          <w:color w:val="800000"/>
          <w:sz w:val="12"/>
          <w:szCs w:val="12"/>
        </w:rPr>
      </w:pPr>
    </w:p>
    <w:p w14:paraId="3EF46349" w14:textId="77777777" w:rsidR="00E729BA" w:rsidRPr="00AF3C0E" w:rsidRDefault="00E729BA" w:rsidP="00E729BA">
      <w:pPr>
        <w:rPr>
          <w:rFonts w:ascii="Cambria" w:hAnsi="Cambria" w:cs="Arial"/>
          <w:b/>
          <w:bCs/>
          <w:color w:val="800000"/>
          <w:sz w:val="28"/>
          <w:szCs w:val="20"/>
        </w:rPr>
      </w:pPr>
      <w:r w:rsidRPr="00AF3C0E">
        <w:rPr>
          <w:rFonts w:ascii="Cambria" w:hAnsi="Cambria" w:cs="Arial"/>
          <w:b/>
          <w:bCs/>
          <w:color w:val="800000"/>
          <w:sz w:val="28"/>
          <w:szCs w:val="20"/>
        </w:rPr>
        <w:t>Lymphatic Cording</w:t>
      </w:r>
    </w:p>
    <w:p w14:paraId="4091CE9F" w14:textId="77777777" w:rsidR="00E729BA" w:rsidRPr="0072037F" w:rsidRDefault="00E729BA" w:rsidP="00E729BA">
      <w:pPr>
        <w:rPr>
          <w:rFonts w:ascii="Cambria" w:hAnsi="Cambria" w:cs="Arial"/>
          <w:sz w:val="12"/>
          <w:szCs w:val="12"/>
        </w:rPr>
      </w:pPr>
    </w:p>
    <w:p w14:paraId="34B08134" w14:textId="77777777" w:rsidR="00E729BA" w:rsidRPr="00AF3C0E" w:rsidRDefault="00E729BA" w:rsidP="00E729BA">
      <w:pPr>
        <w:rPr>
          <w:rFonts w:ascii="Cambria" w:hAnsi="Cambria" w:cs="Arial"/>
          <w:sz w:val="20"/>
          <w:szCs w:val="20"/>
        </w:rPr>
      </w:pPr>
      <w:r w:rsidRPr="00AF3C0E">
        <w:rPr>
          <w:rFonts w:ascii="Cambria" w:hAnsi="Cambria" w:cs="Arial"/>
          <w:sz w:val="20"/>
          <w:szCs w:val="20"/>
        </w:rPr>
        <w:t xml:space="preserve">Axillary Web Syndrome (lymphatic cording) is a painful and functionally limiting complication of breast cancer treatment.  Lymphatic cording is likely due to lymphatic thrombosis, after lymph node dissection.  Lymphatic Cording is a more accurate term for this syndrome because it can also occur in the leg after lymph node dissection, at the groin or behind the knee.  </w:t>
      </w:r>
      <w:r w:rsidRPr="00AF3C0E">
        <w:rPr>
          <w:rFonts w:ascii="Cambria" w:hAnsi="Cambria" w:cs="Arial"/>
          <w:sz w:val="20"/>
          <w:szCs w:val="20"/>
          <w:vertAlign w:val="superscript"/>
        </w:rPr>
        <w:t>35,36,37,38,39</w:t>
      </w:r>
    </w:p>
    <w:p w14:paraId="725980C1" w14:textId="77777777" w:rsidR="00E729BA" w:rsidRPr="003D2637" w:rsidRDefault="00E729BA" w:rsidP="00E729BA">
      <w:pPr>
        <w:rPr>
          <w:rFonts w:ascii="Cambria" w:hAnsi="Cambria" w:cs="Arial"/>
          <w:sz w:val="12"/>
          <w:szCs w:val="12"/>
        </w:rPr>
      </w:pPr>
    </w:p>
    <w:p w14:paraId="6EAD5649" w14:textId="77777777" w:rsidR="00E729BA" w:rsidRDefault="002347A2" w:rsidP="00E729BA">
      <w:pPr>
        <w:rPr>
          <w:rFonts w:ascii="Cambria" w:hAnsi="Cambria" w:cs="Arial"/>
          <w:sz w:val="20"/>
          <w:szCs w:val="20"/>
        </w:rPr>
      </w:pPr>
      <w:r>
        <w:rPr>
          <w:rFonts w:ascii="Cambria" w:hAnsi="Cambria" w:cs="Arial"/>
          <w:noProof/>
          <w:sz w:val="20"/>
          <w:szCs w:val="20"/>
          <w:lang w:val="en-US" w:eastAsia="en-US"/>
        </w:rPr>
        <w:drawing>
          <wp:anchor distT="0" distB="0" distL="114300" distR="114300" simplePos="0" relativeHeight="251662336" behindDoc="1" locked="0" layoutInCell="1" allowOverlap="1" wp14:anchorId="669BCE65" wp14:editId="0249E438">
            <wp:simplePos x="0" y="0"/>
            <wp:positionH relativeFrom="column">
              <wp:posOffset>4000500</wp:posOffset>
            </wp:positionH>
            <wp:positionV relativeFrom="paragraph">
              <wp:posOffset>19050</wp:posOffset>
            </wp:positionV>
            <wp:extent cx="1485900" cy="1114425"/>
            <wp:effectExtent l="19050" t="19050" r="19050" b="28575"/>
            <wp:wrapNone/>
            <wp:docPr id="22" name="Picture 6" descr="IMG_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w="952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r w:rsidR="00E729BA" w:rsidRPr="00AF3C0E">
        <w:rPr>
          <w:rFonts w:ascii="Cambria" w:hAnsi="Cambria" w:cs="Arial"/>
          <w:sz w:val="20"/>
          <w:szCs w:val="20"/>
        </w:rPr>
        <w:t>Lymphatic cording can cause:</w:t>
      </w:r>
    </w:p>
    <w:p w14:paraId="0AD41733" w14:textId="77777777" w:rsidR="003D2637" w:rsidRPr="003D2637" w:rsidRDefault="003D2637" w:rsidP="00E729BA">
      <w:pPr>
        <w:rPr>
          <w:rFonts w:ascii="Cambria" w:hAnsi="Cambria" w:cs="Arial"/>
          <w:sz w:val="8"/>
          <w:szCs w:val="8"/>
        </w:rPr>
      </w:pPr>
    </w:p>
    <w:p w14:paraId="058AA991" w14:textId="77777777" w:rsidR="00E729BA" w:rsidRPr="00AF3C0E" w:rsidRDefault="00E729BA" w:rsidP="00304736">
      <w:pPr>
        <w:numPr>
          <w:ilvl w:val="0"/>
          <w:numId w:val="27"/>
        </w:numPr>
        <w:ind w:right="3960"/>
        <w:rPr>
          <w:rFonts w:ascii="Cambria" w:hAnsi="Cambria" w:cs="Arial"/>
          <w:sz w:val="20"/>
          <w:szCs w:val="20"/>
        </w:rPr>
      </w:pPr>
      <w:r w:rsidRPr="00AF3C0E">
        <w:rPr>
          <w:rFonts w:ascii="Cambria" w:hAnsi="Cambria" w:cs="Arial"/>
          <w:sz w:val="20"/>
          <w:szCs w:val="20"/>
        </w:rPr>
        <w:t xml:space="preserve">Pain </w:t>
      </w:r>
    </w:p>
    <w:p w14:paraId="3397CF55" w14:textId="77777777" w:rsidR="00E729BA" w:rsidRPr="00AF3C0E" w:rsidRDefault="00E729BA" w:rsidP="00304736">
      <w:pPr>
        <w:numPr>
          <w:ilvl w:val="0"/>
          <w:numId w:val="27"/>
        </w:numPr>
        <w:ind w:right="3960"/>
        <w:rPr>
          <w:rFonts w:ascii="Cambria" w:hAnsi="Cambria" w:cs="Arial"/>
          <w:sz w:val="20"/>
          <w:szCs w:val="20"/>
        </w:rPr>
      </w:pPr>
      <w:r w:rsidRPr="00AF3C0E">
        <w:rPr>
          <w:rFonts w:ascii="Cambria" w:hAnsi="Cambria" w:cs="Arial"/>
          <w:sz w:val="20"/>
          <w:szCs w:val="20"/>
        </w:rPr>
        <w:t>Avoidance of movement</w:t>
      </w:r>
    </w:p>
    <w:p w14:paraId="61F9B76F" w14:textId="77777777" w:rsidR="00E729BA" w:rsidRPr="00AF3C0E" w:rsidRDefault="00E729BA" w:rsidP="00304736">
      <w:pPr>
        <w:numPr>
          <w:ilvl w:val="0"/>
          <w:numId w:val="27"/>
        </w:numPr>
        <w:ind w:right="3960"/>
        <w:rPr>
          <w:rFonts w:ascii="Cambria" w:hAnsi="Cambria" w:cs="Arial"/>
          <w:sz w:val="20"/>
          <w:szCs w:val="20"/>
        </w:rPr>
      </w:pPr>
      <w:r w:rsidRPr="00AF3C0E">
        <w:rPr>
          <w:rFonts w:ascii="Cambria" w:hAnsi="Cambria" w:cs="Arial"/>
          <w:sz w:val="20"/>
          <w:szCs w:val="20"/>
        </w:rPr>
        <w:t>Adaptive postures (shoulder position is slightly protracted with mild thoracic kyphosis in an effort to have less pull on the cord)</w:t>
      </w:r>
    </w:p>
    <w:p w14:paraId="43FF0912" w14:textId="77777777" w:rsidR="00E729BA" w:rsidRPr="00AF3C0E" w:rsidRDefault="00E729BA" w:rsidP="00304736">
      <w:pPr>
        <w:numPr>
          <w:ilvl w:val="0"/>
          <w:numId w:val="27"/>
        </w:numPr>
        <w:ind w:right="3960"/>
        <w:rPr>
          <w:rFonts w:ascii="Cambria" w:hAnsi="Cambria" w:cs="Arial"/>
          <w:sz w:val="20"/>
          <w:szCs w:val="20"/>
        </w:rPr>
      </w:pPr>
      <w:r w:rsidRPr="00AF3C0E">
        <w:rPr>
          <w:rFonts w:ascii="Cambria" w:hAnsi="Cambria" w:cs="Arial"/>
          <w:sz w:val="20"/>
          <w:szCs w:val="20"/>
        </w:rPr>
        <w:t>Limited range of motion</w:t>
      </w:r>
    </w:p>
    <w:p w14:paraId="2A0BD906" w14:textId="77777777" w:rsidR="00E729BA" w:rsidRPr="00AF3C0E" w:rsidRDefault="00E729BA" w:rsidP="00304736">
      <w:pPr>
        <w:numPr>
          <w:ilvl w:val="0"/>
          <w:numId w:val="27"/>
        </w:numPr>
        <w:ind w:right="3960"/>
        <w:rPr>
          <w:rFonts w:ascii="Cambria" w:hAnsi="Cambria" w:cs="Arial"/>
          <w:sz w:val="20"/>
          <w:szCs w:val="20"/>
        </w:rPr>
      </w:pPr>
      <w:r w:rsidRPr="00AF3C0E">
        <w:rPr>
          <w:rFonts w:ascii="Cambria" w:hAnsi="Cambria" w:cs="Arial"/>
          <w:sz w:val="20"/>
          <w:szCs w:val="20"/>
        </w:rPr>
        <w:t>Limitations in activity and function</w:t>
      </w:r>
    </w:p>
    <w:p w14:paraId="23917AB9" w14:textId="77777777" w:rsidR="00E729BA" w:rsidRPr="00AF3C0E" w:rsidRDefault="00E729BA" w:rsidP="00304736">
      <w:pPr>
        <w:numPr>
          <w:ilvl w:val="0"/>
          <w:numId w:val="27"/>
        </w:numPr>
        <w:ind w:right="3960"/>
        <w:rPr>
          <w:rFonts w:ascii="Cambria" w:hAnsi="Cambria" w:cs="Arial"/>
          <w:sz w:val="20"/>
          <w:szCs w:val="20"/>
        </w:rPr>
      </w:pPr>
      <w:r w:rsidRPr="00AF3C0E">
        <w:rPr>
          <w:rFonts w:ascii="Cambria" w:hAnsi="Cambria" w:cs="Arial"/>
          <w:sz w:val="20"/>
          <w:szCs w:val="20"/>
        </w:rPr>
        <w:t>Area around cord may look edematous</w:t>
      </w:r>
    </w:p>
    <w:p w14:paraId="1F1DBFE2" w14:textId="77777777" w:rsidR="00E729BA" w:rsidRPr="00AF3C0E" w:rsidRDefault="00E729BA" w:rsidP="00304736">
      <w:pPr>
        <w:numPr>
          <w:ilvl w:val="0"/>
          <w:numId w:val="27"/>
        </w:numPr>
        <w:ind w:right="3960"/>
        <w:rPr>
          <w:rFonts w:ascii="Cambria" w:hAnsi="Cambria" w:cs="Arial"/>
          <w:sz w:val="20"/>
          <w:szCs w:val="20"/>
        </w:rPr>
      </w:pPr>
      <w:r w:rsidRPr="00AF3C0E">
        <w:rPr>
          <w:rFonts w:ascii="Cambria" w:hAnsi="Cambria" w:cs="Arial"/>
          <w:sz w:val="20"/>
          <w:szCs w:val="20"/>
        </w:rPr>
        <w:t>Increases risk of lymphedema</w:t>
      </w:r>
    </w:p>
    <w:p w14:paraId="53570F2D" w14:textId="77777777" w:rsidR="00E729BA" w:rsidRPr="00AF3C0E" w:rsidRDefault="00E729BA" w:rsidP="00E729BA">
      <w:pPr>
        <w:rPr>
          <w:rFonts w:ascii="Cambria" w:hAnsi="Cambria" w:cs="Arial"/>
          <w:sz w:val="20"/>
          <w:szCs w:val="20"/>
        </w:rPr>
      </w:pPr>
    </w:p>
    <w:p w14:paraId="4DEE1587" w14:textId="77777777" w:rsidR="00E729BA" w:rsidRPr="0072037F" w:rsidRDefault="00E729BA" w:rsidP="00E729BA">
      <w:pPr>
        <w:rPr>
          <w:rFonts w:ascii="Cambria" w:hAnsi="Cambria" w:cs="Arial"/>
          <w:b/>
          <w:color w:val="800000"/>
        </w:rPr>
      </w:pPr>
      <w:r w:rsidRPr="0072037F">
        <w:rPr>
          <w:rFonts w:ascii="Cambria" w:hAnsi="Cambria" w:cs="Arial"/>
          <w:b/>
          <w:color w:val="800000"/>
        </w:rPr>
        <w:t>Research Support for Resolution of Lymphatic Cording</w:t>
      </w:r>
    </w:p>
    <w:p w14:paraId="41BCB043" w14:textId="77777777" w:rsidR="00E729BA" w:rsidRPr="00AF3C0E" w:rsidRDefault="00E729BA" w:rsidP="00E729BA">
      <w:pPr>
        <w:rPr>
          <w:rFonts w:ascii="Cambria" w:hAnsi="Cambria" w:cs="Arial"/>
          <w:sz w:val="20"/>
          <w:szCs w:val="20"/>
        </w:rPr>
      </w:pPr>
    </w:p>
    <w:p w14:paraId="7EC2DA78" w14:textId="77777777" w:rsidR="00E729BA" w:rsidRDefault="00E729BA" w:rsidP="00E729BA">
      <w:pPr>
        <w:rPr>
          <w:rFonts w:ascii="Cambria" w:hAnsi="Cambria" w:cs="Arial"/>
          <w:sz w:val="20"/>
          <w:szCs w:val="20"/>
          <w:vertAlign w:val="superscript"/>
        </w:rPr>
      </w:pPr>
      <w:r w:rsidRPr="00AF3C0E">
        <w:rPr>
          <w:rFonts w:ascii="Cambria" w:hAnsi="Cambria" w:cs="Arial"/>
          <w:sz w:val="20"/>
          <w:szCs w:val="20"/>
        </w:rPr>
        <w:t xml:space="preserve">Physical therapy may promote resolution of lymphatic cording in breast cancer survivors </w:t>
      </w:r>
      <w:r w:rsidRPr="00AF3C0E">
        <w:rPr>
          <w:rFonts w:ascii="Cambria" w:hAnsi="Cambria" w:cs="Arial"/>
          <w:sz w:val="20"/>
          <w:szCs w:val="20"/>
          <w:vertAlign w:val="superscript"/>
        </w:rPr>
        <w:t>39</w:t>
      </w:r>
    </w:p>
    <w:p w14:paraId="14442F86" w14:textId="77777777" w:rsidR="003D2637" w:rsidRPr="003D2637" w:rsidRDefault="003D2637" w:rsidP="00E729BA">
      <w:pPr>
        <w:rPr>
          <w:rFonts w:ascii="Cambria" w:hAnsi="Cambria" w:cs="Arial"/>
          <w:sz w:val="8"/>
          <w:szCs w:val="8"/>
        </w:rPr>
      </w:pPr>
    </w:p>
    <w:p w14:paraId="16DFD9F6"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 xml:space="preserve">Left untreated the cords take a minimum of 3 months to resolve, if they resolve at all </w:t>
      </w:r>
    </w:p>
    <w:p w14:paraId="24B96146"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With early physiotherapy intervention the cords resolves on average in 7 weeks</w:t>
      </w:r>
    </w:p>
    <w:p w14:paraId="76D58907"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Thrombosed lymphatics go through an inflammatory phase with thickening of the vessels and temporary shortening and tightening which later remits</w:t>
      </w:r>
    </w:p>
    <w:p w14:paraId="78F6C022"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The cords are made taut and painful by shoulder abduction</w:t>
      </w:r>
    </w:p>
    <w:p w14:paraId="2D35DC74"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You may hear snap or pop where the cord actually breaks in the antecubital fossa or in the axilla</w:t>
      </w:r>
    </w:p>
    <w:p w14:paraId="06570A9D"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The client usually feels immediate relief and increase in mobility</w:t>
      </w:r>
    </w:p>
    <w:p w14:paraId="543ECC8D"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 xml:space="preserve">Full range of motion and full function may be gained in one therapy session </w:t>
      </w:r>
    </w:p>
    <w:p w14:paraId="083A1AD0" w14:textId="77777777" w:rsidR="00E729BA" w:rsidRPr="00AF3C0E" w:rsidRDefault="00E729BA" w:rsidP="00E729BA">
      <w:pPr>
        <w:ind w:left="187"/>
        <w:rPr>
          <w:rFonts w:ascii="Cambria" w:hAnsi="Cambria" w:cs="Arial"/>
          <w:sz w:val="20"/>
          <w:szCs w:val="20"/>
        </w:rPr>
      </w:pPr>
    </w:p>
    <w:p w14:paraId="38234C05" w14:textId="77777777" w:rsidR="00E729BA" w:rsidRDefault="00E729BA" w:rsidP="00E729BA">
      <w:pPr>
        <w:rPr>
          <w:rFonts w:ascii="Cambria" w:hAnsi="Cambria" w:cs="Arial"/>
          <w:sz w:val="20"/>
          <w:szCs w:val="20"/>
        </w:rPr>
      </w:pPr>
      <w:r w:rsidRPr="00AF3C0E">
        <w:rPr>
          <w:rFonts w:ascii="Cambria" w:hAnsi="Cambria" w:cs="Arial"/>
          <w:sz w:val="20"/>
          <w:szCs w:val="20"/>
        </w:rPr>
        <w:t>Treatment of Lymphatic Cording</w:t>
      </w:r>
    </w:p>
    <w:p w14:paraId="3D2826F8" w14:textId="77777777" w:rsidR="003D2637" w:rsidRPr="003D2637" w:rsidRDefault="003D2637" w:rsidP="00E729BA">
      <w:pPr>
        <w:rPr>
          <w:rFonts w:ascii="Cambria" w:hAnsi="Cambria" w:cs="Arial"/>
          <w:sz w:val="8"/>
          <w:szCs w:val="8"/>
        </w:rPr>
      </w:pPr>
    </w:p>
    <w:p w14:paraId="486BD90D"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Active and passive stretching</w:t>
      </w:r>
    </w:p>
    <w:p w14:paraId="6C72A335"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DARE stretch (therapist and self) or gliding techniques</w:t>
      </w:r>
    </w:p>
    <w:p w14:paraId="04EC2025"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Skin traction techniques (include area around drain scar)</w:t>
      </w:r>
    </w:p>
    <w:p w14:paraId="7199D087"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Soft tissue and cord stretching (myofascial release)</w:t>
      </w:r>
    </w:p>
    <w:p w14:paraId="34E1C7E0"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Hooking manipulation</w:t>
      </w:r>
    </w:p>
    <w:p w14:paraId="54BDA787"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Scar release techniques (skin rolling and vertical lifts of the scar)</w:t>
      </w:r>
    </w:p>
    <w:p w14:paraId="0AD0C701"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Manual lymph drainage or self massage (see massage section of module)</w:t>
      </w:r>
    </w:p>
    <w:p w14:paraId="066F267E"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Light compression or bandaging (see garment and bandaging section of module)</w:t>
      </w:r>
    </w:p>
    <w:p w14:paraId="71245AEE"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Client education (see calendar)</w:t>
      </w:r>
    </w:p>
    <w:p w14:paraId="1AC14E48" w14:textId="77777777" w:rsidR="00E729BA" w:rsidRPr="00AF3C0E" w:rsidRDefault="00E729BA" w:rsidP="00304736">
      <w:pPr>
        <w:numPr>
          <w:ilvl w:val="0"/>
          <w:numId w:val="27"/>
        </w:numPr>
        <w:rPr>
          <w:rFonts w:ascii="Cambria" w:hAnsi="Cambria" w:cs="Arial"/>
          <w:sz w:val="20"/>
          <w:szCs w:val="20"/>
        </w:rPr>
      </w:pPr>
      <w:r w:rsidRPr="00AF3C0E">
        <w:rPr>
          <w:rFonts w:ascii="Cambria" w:hAnsi="Cambria" w:cs="Arial"/>
          <w:sz w:val="20"/>
          <w:szCs w:val="20"/>
        </w:rPr>
        <w:t xml:space="preserve">Exercises </w:t>
      </w:r>
    </w:p>
    <w:p w14:paraId="59194536" w14:textId="77777777" w:rsidR="00AF3C0E" w:rsidRDefault="00AF3C0E" w:rsidP="00E729BA">
      <w:pPr>
        <w:rPr>
          <w:rFonts w:ascii="Cambria" w:hAnsi="Cambria" w:cs="Arial"/>
          <w:b/>
          <w:bCs/>
          <w:color w:val="800000"/>
          <w:sz w:val="12"/>
          <w:szCs w:val="12"/>
        </w:rPr>
      </w:pPr>
    </w:p>
    <w:p w14:paraId="39811DE1" w14:textId="77777777" w:rsidR="00557A3D" w:rsidRDefault="00557A3D" w:rsidP="00E729BA">
      <w:pPr>
        <w:rPr>
          <w:rFonts w:ascii="Cambria" w:hAnsi="Cambria" w:cs="Arial"/>
          <w:b/>
          <w:bCs/>
          <w:color w:val="800000"/>
          <w:sz w:val="12"/>
          <w:szCs w:val="12"/>
        </w:rPr>
      </w:pPr>
    </w:p>
    <w:p w14:paraId="296424D8" w14:textId="77777777" w:rsidR="00557A3D" w:rsidRPr="00557A3D" w:rsidRDefault="00557A3D" w:rsidP="00E729BA">
      <w:pPr>
        <w:rPr>
          <w:rFonts w:ascii="Cambria" w:hAnsi="Cambria" w:cs="Arial"/>
          <w:b/>
          <w:bCs/>
          <w:color w:val="800000"/>
          <w:sz w:val="32"/>
          <w:szCs w:val="32"/>
          <w:u w:val="single"/>
        </w:rPr>
      </w:pPr>
      <w:r w:rsidRPr="00557A3D">
        <w:rPr>
          <w:rFonts w:ascii="Cambria" w:hAnsi="Cambria" w:cs="Arial"/>
          <w:b/>
          <w:bCs/>
          <w:color w:val="800000"/>
          <w:sz w:val="32"/>
          <w:szCs w:val="32"/>
          <w:u w:val="single"/>
        </w:rPr>
        <w:t>References</w:t>
      </w:r>
    </w:p>
    <w:p w14:paraId="01E63FB9" w14:textId="77777777" w:rsidR="00557A3D" w:rsidRPr="0072037F" w:rsidRDefault="00557A3D" w:rsidP="00E729BA">
      <w:pPr>
        <w:rPr>
          <w:rFonts w:ascii="Cambria" w:hAnsi="Cambria" w:cs="Arial"/>
          <w:b/>
          <w:bCs/>
          <w:color w:val="800000"/>
          <w:sz w:val="12"/>
          <w:szCs w:val="12"/>
        </w:rPr>
      </w:pPr>
    </w:p>
    <w:p w14:paraId="79275A18"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bookmarkStart w:id="4" w:name="OLE_LINK4"/>
      <w:bookmarkStart w:id="5" w:name="OLE_LINK5"/>
      <w:r w:rsidRPr="00AF3C0E">
        <w:rPr>
          <w:rFonts w:ascii="Cambria" w:hAnsi="Cambria" w:cs="Arial"/>
          <w:sz w:val="20"/>
          <w:szCs w:val="20"/>
        </w:rPr>
        <w:t xml:space="preserve">Lane K, Worsley D, McKenzie D. Exercise and the lymphatic system: implications for breast-cancer survivors. </w:t>
      </w:r>
      <w:r w:rsidRPr="00AF3C0E">
        <w:rPr>
          <w:rFonts w:ascii="Cambria" w:hAnsi="Cambria" w:cs="Arial"/>
          <w:i/>
          <w:iCs/>
          <w:sz w:val="20"/>
          <w:szCs w:val="20"/>
        </w:rPr>
        <w:t>Sports Medicine</w:t>
      </w:r>
      <w:r w:rsidRPr="00AF3C0E">
        <w:rPr>
          <w:rFonts w:ascii="Cambria" w:hAnsi="Cambria" w:cs="Arial"/>
          <w:sz w:val="20"/>
          <w:szCs w:val="20"/>
        </w:rPr>
        <w:t xml:space="preserve"> [serial online]. April 2005;35(6):461-471.</w:t>
      </w:r>
    </w:p>
    <w:bookmarkEnd w:id="4"/>
    <w:bookmarkEnd w:id="5"/>
    <w:p w14:paraId="75B84C45"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Warren A, Brorson H, Borud L, Slavin S. Lymphedema: a comprehensive review. </w:t>
      </w:r>
      <w:r w:rsidRPr="00AF3C0E">
        <w:rPr>
          <w:rFonts w:ascii="Cambria" w:hAnsi="Cambria" w:cs="Arial"/>
          <w:i/>
          <w:iCs/>
          <w:sz w:val="20"/>
          <w:szCs w:val="20"/>
        </w:rPr>
        <w:t>Annals Of Plastic Surgery</w:t>
      </w:r>
      <w:r w:rsidRPr="00AF3C0E">
        <w:rPr>
          <w:rFonts w:ascii="Cambria" w:hAnsi="Cambria" w:cs="Arial"/>
          <w:sz w:val="20"/>
          <w:szCs w:val="20"/>
        </w:rPr>
        <w:t xml:space="preserve"> [serial online]. October 2007;59(4):464-472.</w:t>
      </w:r>
    </w:p>
    <w:p w14:paraId="3A52E615"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Lymphedema Framework. </w:t>
      </w:r>
      <w:r w:rsidRPr="00AF3C0E">
        <w:rPr>
          <w:rFonts w:ascii="Cambria" w:hAnsi="Cambria" w:cs="Arial"/>
          <w:i/>
          <w:sz w:val="20"/>
          <w:szCs w:val="20"/>
        </w:rPr>
        <w:t>International consensus. Best Practice for the management of lymphoedema</w:t>
      </w:r>
      <w:r w:rsidRPr="00AF3C0E">
        <w:rPr>
          <w:rFonts w:ascii="Cambria" w:hAnsi="Cambria" w:cs="Arial"/>
          <w:sz w:val="20"/>
          <w:szCs w:val="20"/>
        </w:rPr>
        <w:t>.  London, UK:  Medical Education Partnership Ltd; 2006.</w:t>
      </w:r>
    </w:p>
    <w:p w14:paraId="19518694"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National Lymphedema Network. www.lymphnet.org/pdfDocs/nlnriskreduction.pdf</w:t>
      </w:r>
    </w:p>
    <w:p w14:paraId="67A49229"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Cheifetz O, Haley L. Management of secondary lymphedema related to breast cancer. </w:t>
      </w:r>
      <w:r w:rsidRPr="00AF3C0E">
        <w:rPr>
          <w:rFonts w:ascii="Cambria" w:hAnsi="Cambria" w:cs="Arial"/>
          <w:i/>
          <w:iCs/>
          <w:sz w:val="20"/>
          <w:szCs w:val="20"/>
        </w:rPr>
        <w:t>Canadian Family Physician Médecin De Famille Canadien</w:t>
      </w:r>
      <w:r w:rsidRPr="00AF3C0E">
        <w:rPr>
          <w:rFonts w:ascii="Cambria" w:hAnsi="Cambria" w:cs="Arial"/>
          <w:sz w:val="20"/>
          <w:szCs w:val="20"/>
        </w:rPr>
        <w:t xml:space="preserve"> [serial online]. December 2010;56(12):1277-1284.</w:t>
      </w:r>
    </w:p>
    <w:p w14:paraId="2F882A27"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Harmer V. Breast cancer-related lymphoedema: risk factors and treatment. </w:t>
      </w:r>
      <w:r w:rsidRPr="00AF3C0E">
        <w:rPr>
          <w:rFonts w:ascii="Cambria" w:hAnsi="Cambria" w:cs="Arial"/>
          <w:i/>
          <w:iCs/>
          <w:sz w:val="20"/>
          <w:szCs w:val="20"/>
        </w:rPr>
        <w:t>British Journal Of Nursing (Mark Allen Publishing)</w:t>
      </w:r>
      <w:r w:rsidRPr="00AF3C0E">
        <w:rPr>
          <w:rFonts w:ascii="Cambria" w:hAnsi="Cambria" w:cs="Arial"/>
          <w:sz w:val="20"/>
          <w:szCs w:val="20"/>
        </w:rPr>
        <w:t xml:space="preserve"> [serial online]. February 12, 2009;18(3):166-172. </w:t>
      </w:r>
    </w:p>
    <w:p w14:paraId="15C5EC4B"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Nesvold I, Dahl A, Løkkevik E, Marit Mengshoel A, Fosså S. Arm and shoulder morbidity in breast cancer patients after breast-conserving therapy versus mastectomy. </w:t>
      </w:r>
      <w:r w:rsidRPr="00AF3C0E">
        <w:rPr>
          <w:rFonts w:ascii="Cambria" w:hAnsi="Cambria" w:cs="Arial"/>
          <w:i/>
          <w:iCs/>
          <w:sz w:val="20"/>
          <w:szCs w:val="20"/>
        </w:rPr>
        <w:t>Acta Oncologica</w:t>
      </w:r>
      <w:r w:rsidRPr="00AF3C0E">
        <w:rPr>
          <w:rFonts w:ascii="Cambria" w:hAnsi="Cambria" w:cs="Arial"/>
          <w:sz w:val="20"/>
          <w:szCs w:val="20"/>
        </w:rPr>
        <w:t xml:space="preserve"> [serial online]. July 2008;47(5):835-842.</w:t>
      </w:r>
    </w:p>
    <w:p w14:paraId="6506AFB8"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lang w:val="fr-CA"/>
        </w:rPr>
        <w:t xml:space="preserve">Soran A, D'Angelo G, Johnson R, et al. </w:t>
      </w:r>
      <w:r w:rsidRPr="00AF3C0E">
        <w:rPr>
          <w:rFonts w:ascii="Cambria" w:hAnsi="Cambria" w:cs="Arial"/>
          <w:sz w:val="20"/>
          <w:szCs w:val="20"/>
        </w:rPr>
        <w:t xml:space="preserve">Breast Cancer-Related Lymphedema - What Are the Significant Predictors and How They Affect the Severity of Lymphedema?. </w:t>
      </w:r>
      <w:r w:rsidRPr="00AF3C0E">
        <w:rPr>
          <w:rFonts w:ascii="Cambria" w:hAnsi="Cambria" w:cs="Arial"/>
          <w:i/>
          <w:iCs/>
          <w:sz w:val="20"/>
          <w:szCs w:val="20"/>
        </w:rPr>
        <w:t>Breast Journal</w:t>
      </w:r>
      <w:r w:rsidRPr="00AF3C0E">
        <w:rPr>
          <w:rFonts w:ascii="Cambria" w:hAnsi="Cambria" w:cs="Arial"/>
          <w:sz w:val="20"/>
          <w:szCs w:val="20"/>
        </w:rPr>
        <w:t xml:space="preserve"> [serial online]. November 2006;12(6):536-543.</w:t>
      </w:r>
    </w:p>
    <w:p w14:paraId="4C9001B5"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Nielsen I, Gordon S, Selby A. Breast cancer-related lymphoedema risk reduction advice: a challenge for health professionals. </w:t>
      </w:r>
      <w:r w:rsidRPr="00AF3C0E">
        <w:rPr>
          <w:rFonts w:ascii="Cambria" w:hAnsi="Cambria" w:cs="Arial"/>
          <w:i/>
          <w:iCs/>
          <w:sz w:val="20"/>
          <w:szCs w:val="20"/>
        </w:rPr>
        <w:t>Cancer Treatment Reviews</w:t>
      </w:r>
      <w:r w:rsidRPr="00AF3C0E">
        <w:rPr>
          <w:rFonts w:ascii="Cambria" w:hAnsi="Cambria" w:cs="Arial"/>
          <w:sz w:val="20"/>
          <w:szCs w:val="20"/>
        </w:rPr>
        <w:t xml:space="preserve"> [serial online]. November 2008;34(7):621-628.</w:t>
      </w:r>
    </w:p>
    <w:p w14:paraId="4B9E4AC1"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Park J, Lee W, Chung H. Incidence and risk factors of breast cancer lymphoedema. </w:t>
      </w:r>
      <w:r w:rsidRPr="00AF3C0E">
        <w:rPr>
          <w:rFonts w:ascii="Cambria" w:hAnsi="Cambria" w:cs="Arial"/>
          <w:i/>
          <w:iCs/>
          <w:sz w:val="20"/>
          <w:szCs w:val="20"/>
        </w:rPr>
        <w:t>Journal Of Clinical Nursing</w:t>
      </w:r>
      <w:r w:rsidRPr="00AF3C0E">
        <w:rPr>
          <w:rFonts w:ascii="Cambria" w:hAnsi="Cambria" w:cs="Arial"/>
          <w:sz w:val="20"/>
          <w:szCs w:val="20"/>
        </w:rPr>
        <w:t xml:space="preserve"> [serial online]. June 2008;17(11):1450-1459.</w:t>
      </w:r>
    </w:p>
    <w:p w14:paraId="12A6AB54"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Stout Gergich N, Pfalzer L, McGarvey C, Springer B, Gerber L, Soballe P. Preoperative assessment enables the early diagnosis and successful treatment of lymphedema. </w:t>
      </w:r>
      <w:r w:rsidRPr="00AF3C0E">
        <w:rPr>
          <w:rFonts w:ascii="Cambria" w:hAnsi="Cambria" w:cs="Arial"/>
          <w:i/>
          <w:iCs/>
          <w:sz w:val="20"/>
          <w:szCs w:val="20"/>
        </w:rPr>
        <w:t>Cancer</w:t>
      </w:r>
      <w:r w:rsidRPr="00AF3C0E">
        <w:rPr>
          <w:rFonts w:ascii="Cambria" w:hAnsi="Cambria" w:cs="Arial"/>
          <w:sz w:val="20"/>
          <w:szCs w:val="20"/>
        </w:rPr>
        <w:t xml:space="preserve"> [serial online]. June 15, 2008;112(12):2809-2819.</w:t>
      </w:r>
    </w:p>
    <w:p w14:paraId="1F07677F"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Ridner S, Montgomery L, Hepworth J, Armer J. Comparison of upper limb volume measurement techniques and arm symptoms between healthy volunteers and individuals with known lymphedema. </w:t>
      </w:r>
      <w:r w:rsidRPr="00AF3C0E">
        <w:rPr>
          <w:rFonts w:ascii="Cambria" w:hAnsi="Cambria" w:cs="Arial"/>
          <w:i/>
          <w:iCs/>
          <w:sz w:val="20"/>
          <w:szCs w:val="20"/>
        </w:rPr>
        <w:t>Oncology Nursing Forum</w:t>
      </w:r>
      <w:r w:rsidRPr="00AF3C0E">
        <w:rPr>
          <w:rFonts w:ascii="Cambria" w:hAnsi="Cambria" w:cs="Arial"/>
          <w:sz w:val="20"/>
          <w:szCs w:val="20"/>
        </w:rPr>
        <w:t xml:space="preserve"> [serial online]. 2007;34(1):178-179.</w:t>
      </w:r>
    </w:p>
    <w:p w14:paraId="7A1A2C87"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Tewari N, Gill P, Bochner M, Kollias J. Comparison of volume displacement versus circumferential arm measurements for lymphoedema: implications for the SNAC trial. </w:t>
      </w:r>
      <w:r w:rsidRPr="00AF3C0E">
        <w:rPr>
          <w:rFonts w:ascii="Cambria" w:hAnsi="Cambria" w:cs="Arial"/>
          <w:i/>
          <w:iCs/>
          <w:sz w:val="20"/>
          <w:szCs w:val="20"/>
        </w:rPr>
        <w:t>ANZ Journal Of Surgery</w:t>
      </w:r>
      <w:r w:rsidRPr="00AF3C0E">
        <w:rPr>
          <w:rFonts w:ascii="Cambria" w:hAnsi="Cambria" w:cs="Arial"/>
          <w:sz w:val="20"/>
          <w:szCs w:val="20"/>
        </w:rPr>
        <w:t xml:space="preserve"> [serial online]. October 2008;78(10):889-893.</w:t>
      </w:r>
    </w:p>
    <w:p w14:paraId="592B3C7D"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Vignes S, Arrault M, Dupuy A. Factors associated with increased breast cancer-related lymphedema volume. </w:t>
      </w:r>
      <w:r w:rsidRPr="00AF3C0E">
        <w:rPr>
          <w:rFonts w:ascii="Cambria" w:hAnsi="Cambria" w:cs="Arial"/>
          <w:i/>
          <w:iCs/>
          <w:sz w:val="20"/>
          <w:szCs w:val="20"/>
        </w:rPr>
        <w:t>Acta Oncologica</w:t>
      </w:r>
      <w:r w:rsidRPr="00AF3C0E">
        <w:rPr>
          <w:rFonts w:ascii="Cambria" w:hAnsi="Cambria" w:cs="Arial"/>
          <w:sz w:val="20"/>
          <w:szCs w:val="20"/>
        </w:rPr>
        <w:t xml:space="preserve"> [serial online]. December 2007;46(8):1138-1142.</w:t>
      </w:r>
    </w:p>
    <w:p w14:paraId="6ABC7494"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Taylor R, Jayasinghe U, Koelmeyer L, Ung O, Boyages J. Reliability and Validity of Arm Volume Measurements for Assessment of Lymphedema. </w:t>
      </w:r>
      <w:r w:rsidRPr="00AF3C0E">
        <w:rPr>
          <w:rFonts w:ascii="Cambria" w:hAnsi="Cambria" w:cs="Arial"/>
          <w:i/>
          <w:iCs/>
          <w:sz w:val="20"/>
          <w:szCs w:val="20"/>
        </w:rPr>
        <w:t>Physical Therapy</w:t>
      </w:r>
      <w:r w:rsidRPr="00AF3C0E">
        <w:rPr>
          <w:rFonts w:ascii="Cambria" w:hAnsi="Cambria" w:cs="Arial"/>
          <w:sz w:val="20"/>
          <w:szCs w:val="20"/>
        </w:rPr>
        <w:t xml:space="preserve"> [serial online]. February 2006;86(2):205-214.</w:t>
      </w:r>
    </w:p>
    <w:p w14:paraId="5AD1448E"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Crosbie J, Kilbreath S, White K, et al. Effects of mastectomy on shoulder and spinal kinematics during bilateral upper-limb movement. </w:t>
      </w:r>
      <w:r w:rsidRPr="00AF3C0E">
        <w:rPr>
          <w:rFonts w:ascii="Cambria" w:hAnsi="Cambria" w:cs="Arial"/>
          <w:i/>
          <w:iCs/>
          <w:sz w:val="20"/>
          <w:szCs w:val="20"/>
        </w:rPr>
        <w:t>Physical Therapy</w:t>
      </w:r>
      <w:r w:rsidRPr="00AF3C0E">
        <w:rPr>
          <w:rFonts w:ascii="Cambria" w:hAnsi="Cambria" w:cs="Arial"/>
          <w:sz w:val="20"/>
          <w:szCs w:val="20"/>
        </w:rPr>
        <w:t xml:space="preserve"> [serial online]. May 2010;90(5):679-692.</w:t>
      </w:r>
    </w:p>
    <w:p w14:paraId="293FDFEB"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Bicego D, Brown K, Ruddick M, Storey D, Wong C, Harris S. Exercise for women with or at risk for breast cancer-related lymphedema. </w:t>
      </w:r>
      <w:r w:rsidRPr="00AF3C0E">
        <w:rPr>
          <w:rFonts w:ascii="Cambria" w:hAnsi="Cambria" w:cs="Arial"/>
          <w:i/>
          <w:iCs/>
          <w:sz w:val="20"/>
          <w:szCs w:val="20"/>
        </w:rPr>
        <w:t>Physical Therapy</w:t>
      </w:r>
      <w:r w:rsidRPr="00AF3C0E">
        <w:rPr>
          <w:rFonts w:ascii="Cambria" w:hAnsi="Cambria" w:cs="Arial"/>
          <w:sz w:val="20"/>
          <w:szCs w:val="20"/>
        </w:rPr>
        <w:t xml:space="preserve"> [serial online]. October 2006;86(10):1398-1405.</w:t>
      </w:r>
    </w:p>
    <w:p w14:paraId="127DF62B"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Johansson K, Tibe K, Weibull A, Newton R. Low intensity resistance exercise for breast cancer patients with arm lymphedema with or without compression sleeve. </w:t>
      </w:r>
      <w:r w:rsidRPr="00AF3C0E">
        <w:rPr>
          <w:rFonts w:ascii="Cambria" w:hAnsi="Cambria" w:cs="Arial"/>
          <w:i/>
          <w:iCs/>
          <w:sz w:val="20"/>
          <w:szCs w:val="20"/>
        </w:rPr>
        <w:t>Lymphology</w:t>
      </w:r>
      <w:r w:rsidRPr="00AF3C0E">
        <w:rPr>
          <w:rFonts w:ascii="Cambria" w:hAnsi="Cambria" w:cs="Arial"/>
          <w:sz w:val="20"/>
          <w:szCs w:val="20"/>
        </w:rPr>
        <w:t xml:space="preserve"> [serial online]. December 2005;38(4):167-180.</w:t>
      </w:r>
    </w:p>
    <w:p w14:paraId="05598127"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Cheema B, Gaul C, Lane K, Fiatarone Singh M. Progressive resistance training in breast cancer: a systematic review of clinical trials. </w:t>
      </w:r>
      <w:r w:rsidRPr="00AF3C0E">
        <w:rPr>
          <w:rFonts w:ascii="Cambria" w:hAnsi="Cambria" w:cs="Arial"/>
          <w:i/>
          <w:iCs/>
          <w:sz w:val="20"/>
          <w:szCs w:val="20"/>
        </w:rPr>
        <w:t>Breast Cancer Research And Treatment</w:t>
      </w:r>
      <w:r w:rsidRPr="00AF3C0E">
        <w:rPr>
          <w:rFonts w:ascii="Cambria" w:hAnsi="Cambria" w:cs="Arial"/>
          <w:sz w:val="20"/>
          <w:szCs w:val="20"/>
        </w:rPr>
        <w:t xml:space="preserve"> [serial online]. May 2008;109(1):9-26.</w:t>
      </w:r>
    </w:p>
    <w:p w14:paraId="55BC6B1E" w14:textId="77777777" w:rsidR="00E729BA"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Ahmed R, Thomas W, Yee D, Schmitz K. Randomized controlled trial of weight training and lymphedema in breast cancer survivors. </w:t>
      </w:r>
      <w:r w:rsidRPr="00AF3C0E">
        <w:rPr>
          <w:rFonts w:ascii="Cambria" w:hAnsi="Cambria" w:cs="Arial"/>
          <w:i/>
          <w:iCs/>
          <w:sz w:val="20"/>
          <w:szCs w:val="20"/>
        </w:rPr>
        <w:t>Journal Of Clinical Oncology</w:t>
      </w:r>
      <w:r w:rsidRPr="00AF3C0E">
        <w:rPr>
          <w:rFonts w:ascii="Cambria" w:hAnsi="Cambria" w:cs="Arial"/>
          <w:sz w:val="20"/>
          <w:szCs w:val="20"/>
        </w:rPr>
        <w:t xml:space="preserve"> [serial online]. June 20, 2006;24(18):2765-2772.</w:t>
      </w:r>
    </w:p>
    <w:p w14:paraId="38662F59" w14:textId="77777777" w:rsidR="0072037F" w:rsidRDefault="0072037F" w:rsidP="0072037F">
      <w:pPr>
        <w:rPr>
          <w:rFonts w:ascii="Cambria" w:hAnsi="Cambria" w:cs="Arial"/>
          <w:sz w:val="20"/>
          <w:szCs w:val="20"/>
        </w:rPr>
      </w:pPr>
    </w:p>
    <w:p w14:paraId="43332DD1" w14:textId="77777777" w:rsidR="0072037F" w:rsidRDefault="0072037F" w:rsidP="0072037F">
      <w:pPr>
        <w:rPr>
          <w:rFonts w:ascii="Cambria" w:hAnsi="Cambria" w:cs="Arial"/>
          <w:sz w:val="20"/>
          <w:szCs w:val="20"/>
        </w:rPr>
      </w:pPr>
    </w:p>
    <w:p w14:paraId="1D718584" w14:textId="77777777" w:rsidR="0072037F" w:rsidRPr="00AF3C0E" w:rsidRDefault="0072037F" w:rsidP="0072037F">
      <w:pPr>
        <w:rPr>
          <w:rFonts w:ascii="Cambria" w:hAnsi="Cambria" w:cs="Arial"/>
          <w:sz w:val="20"/>
          <w:szCs w:val="20"/>
        </w:rPr>
      </w:pPr>
    </w:p>
    <w:p w14:paraId="271BE395"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lang w:val="fr-CA"/>
        </w:rPr>
        <w:t xml:space="preserve">Abrahamson P, Gammon M, Coates R, et al. </w:t>
      </w:r>
      <w:r w:rsidRPr="00AF3C0E">
        <w:rPr>
          <w:rFonts w:ascii="Cambria" w:hAnsi="Cambria" w:cs="Arial"/>
          <w:sz w:val="20"/>
          <w:szCs w:val="20"/>
        </w:rPr>
        <w:t xml:space="preserve">Recreational physical activity and survival among young women with breast cancer. </w:t>
      </w:r>
      <w:r w:rsidRPr="00AF3C0E">
        <w:rPr>
          <w:rFonts w:ascii="Cambria" w:hAnsi="Cambria" w:cs="Arial"/>
          <w:i/>
          <w:iCs/>
          <w:sz w:val="20"/>
          <w:szCs w:val="20"/>
        </w:rPr>
        <w:t>Cancer</w:t>
      </w:r>
      <w:r w:rsidRPr="00AF3C0E">
        <w:rPr>
          <w:rFonts w:ascii="Cambria" w:hAnsi="Cambria" w:cs="Arial"/>
          <w:sz w:val="20"/>
          <w:szCs w:val="20"/>
        </w:rPr>
        <w:t xml:space="preserve"> [serial online]. October 15, 2006;107(8):1777-1785.</w:t>
      </w:r>
    </w:p>
    <w:p w14:paraId="73F6A1AB"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Caban M, Yadav R. Rehabilitation of breast-cancer related functional deficits. </w:t>
      </w:r>
      <w:r w:rsidRPr="00AF3C0E">
        <w:rPr>
          <w:rFonts w:ascii="Cambria" w:hAnsi="Cambria" w:cs="Arial"/>
          <w:i/>
          <w:iCs/>
          <w:sz w:val="20"/>
          <w:szCs w:val="20"/>
        </w:rPr>
        <w:t>Critical Reviews In Physical &amp; Rehabilitation Medicine</w:t>
      </w:r>
      <w:r w:rsidRPr="00AF3C0E">
        <w:rPr>
          <w:rFonts w:ascii="Cambria" w:hAnsi="Cambria" w:cs="Arial"/>
          <w:sz w:val="20"/>
          <w:szCs w:val="20"/>
        </w:rPr>
        <w:t xml:space="preserve"> [serial online]. February 2008;20(1):1-23.</w:t>
      </w:r>
    </w:p>
    <w:p w14:paraId="57A51574"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Moseley A, Piller N, Carati C. The effect of gentle arm exercise and deep breathing on secondary arm lymphedema. </w:t>
      </w:r>
      <w:r w:rsidRPr="00AF3C0E">
        <w:rPr>
          <w:rFonts w:ascii="Cambria" w:hAnsi="Cambria" w:cs="Arial"/>
          <w:i/>
          <w:iCs/>
          <w:sz w:val="20"/>
          <w:szCs w:val="20"/>
        </w:rPr>
        <w:t>Lymphology</w:t>
      </w:r>
      <w:r w:rsidRPr="00AF3C0E">
        <w:rPr>
          <w:rFonts w:ascii="Cambria" w:hAnsi="Cambria" w:cs="Arial"/>
          <w:sz w:val="20"/>
          <w:szCs w:val="20"/>
        </w:rPr>
        <w:t xml:space="preserve"> [serial online]. September 2005;38(3):136-145.</w:t>
      </w:r>
    </w:p>
    <w:p w14:paraId="7334F88D"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Cheville A, McGarvey C, Petrek J, Russo S, Taylor M, Thiadens S. Lymphedema management. </w:t>
      </w:r>
      <w:r w:rsidRPr="00AF3C0E">
        <w:rPr>
          <w:rFonts w:ascii="Cambria" w:hAnsi="Cambria" w:cs="Arial"/>
          <w:i/>
          <w:iCs/>
          <w:sz w:val="20"/>
          <w:szCs w:val="20"/>
        </w:rPr>
        <w:t>Seminars In Radiation Oncology</w:t>
      </w:r>
      <w:r w:rsidRPr="00AF3C0E">
        <w:rPr>
          <w:rFonts w:ascii="Cambria" w:hAnsi="Cambria" w:cs="Arial"/>
          <w:sz w:val="20"/>
          <w:szCs w:val="20"/>
        </w:rPr>
        <w:t xml:space="preserve"> [serial online]. July 2003;13(3):290-301.</w:t>
      </w:r>
    </w:p>
    <w:p w14:paraId="52302B43"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Lacomba M, Sanchez M, Goni A, Merino D, Moral O, Tellez E, Mogollon E. Effectiveness of early physiotherapy to prevent lymphoedema after surgery for breast cancer: randomised, single blinded, clinical trial. BMJ. 2010;340:b5396.</w:t>
      </w:r>
    </w:p>
    <w:p w14:paraId="1CF894DD"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Barbaric M, Brooks E, Moore L, Cheifetz O. Effects of physical activity on cancer survival: a systematic review. </w:t>
      </w:r>
      <w:r w:rsidRPr="00AF3C0E">
        <w:rPr>
          <w:rFonts w:ascii="Cambria" w:hAnsi="Cambria" w:cs="Arial"/>
          <w:i/>
          <w:iCs/>
          <w:sz w:val="20"/>
          <w:szCs w:val="20"/>
        </w:rPr>
        <w:t>Physiotherapy Canada</w:t>
      </w:r>
      <w:r w:rsidRPr="00AF3C0E">
        <w:rPr>
          <w:rFonts w:ascii="Cambria" w:hAnsi="Cambria" w:cs="Arial"/>
          <w:sz w:val="20"/>
          <w:szCs w:val="20"/>
        </w:rPr>
        <w:t xml:space="preserve"> [serial online]. 2010 Winter 2010;62(1):25-34.</w:t>
      </w:r>
    </w:p>
    <w:p w14:paraId="0773AEDE"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Courneya K, Sellar C, Reiman T, et al. Randomized controlled trial of the effects of aerobic exercise on physical functioning and quality of life in lymphoma patients. </w:t>
      </w:r>
      <w:r w:rsidRPr="00AF3C0E">
        <w:rPr>
          <w:rFonts w:ascii="Cambria" w:hAnsi="Cambria" w:cs="Arial"/>
          <w:i/>
          <w:iCs/>
          <w:sz w:val="20"/>
          <w:szCs w:val="20"/>
        </w:rPr>
        <w:t>Journal Of Clinical Oncology: Official Journal Of The American Society Of Clinical Oncology</w:t>
      </w:r>
      <w:r w:rsidRPr="00AF3C0E">
        <w:rPr>
          <w:rFonts w:ascii="Cambria" w:hAnsi="Cambria" w:cs="Arial"/>
          <w:sz w:val="20"/>
          <w:szCs w:val="20"/>
        </w:rPr>
        <w:t xml:space="preserve"> [serial online]. September 20, 2009;27(27):4605-4612.</w:t>
      </w:r>
    </w:p>
    <w:p w14:paraId="7C08202F"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Dorsay J, Cheifetz O. Poster 22: Cancer and Exercise: A Survey of Patients' Knowledge and Preferences. </w:t>
      </w:r>
      <w:r w:rsidRPr="00AF3C0E">
        <w:rPr>
          <w:rFonts w:ascii="Cambria" w:hAnsi="Cambria" w:cs="Arial"/>
          <w:i/>
          <w:iCs/>
          <w:sz w:val="20"/>
          <w:szCs w:val="20"/>
        </w:rPr>
        <w:t>Archives Of Physical Medicine &amp; Rehabilitation</w:t>
      </w:r>
      <w:r w:rsidRPr="00AF3C0E">
        <w:rPr>
          <w:rFonts w:ascii="Cambria" w:hAnsi="Cambria" w:cs="Arial"/>
          <w:sz w:val="20"/>
          <w:szCs w:val="20"/>
        </w:rPr>
        <w:t xml:space="preserve"> [serial online]. November 2008;89(11):e27.</w:t>
      </w:r>
    </w:p>
    <w:p w14:paraId="5EC7AB5A" w14:textId="77777777" w:rsidR="00E729BA" w:rsidRPr="00AF3C0E" w:rsidRDefault="00E729BA" w:rsidP="001459CC">
      <w:pPr>
        <w:pStyle w:val="NormalWeb"/>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Guerreiro Godoy M, Oliani A, Pereira de Godoy J. Active exercises utilizing a facilitating device in the treatment of lymphedema resulting from breast cancer therapy. </w:t>
      </w:r>
      <w:r w:rsidRPr="00AF3C0E">
        <w:rPr>
          <w:rFonts w:ascii="Cambria" w:hAnsi="Cambria" w:cs="Arial"/>
          <w:i/>
          <w:iCs/>
          <w:sz w:val="20"/>
          <w:szCs w:val="20"/>
        </w:rPr>
        <w:t>German Medical Science: GMS E-Journal</w:t>
      </w:r>
      <w:r w:rsidRPr="00AF3C0E">
        <w:rPr>
          <w:rFonts w:ascii="Cambria" w:hAnsi="Cambria" w:cs="Arial"/>
          <w:sz w:val="20"/>
          <w:szCs w:val="20"/>
        </w:rPr>
        <w:t xml:space="preserve"> [serial online]. November 18, 2010;8:Doc31. </w:t>
      </w:r>
    </w:p>
    <w:p w14:paraId="2D057456"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Lane K, Dolan L, Worsley D, McKenzie D. Upper extremity lymphatic function at rest and during exercise in breast cancer survivors with and without lymphedema compared with healthy controls. </w:t>
      </w:r>
      <w:r w:rsidRPr="00AF3C0E">
        <w:rPr>
          <w:rFonts w:ascii="Cambria" w:hAnsi="Cambria" w:cs="Arial"/>
          <w:i/>
          <w:iCs/>
          <w:sz w:val="20"/>
          <w:szCs w:val="20"/>
        </w:rPr>
        <w:t>Journal Of Applied Physiology</w:t>
      </w:r>
      <w:r w:rsidRPr="00AF3C0E">
        <w:rPr>
          <w:rFonts w:ascii="Cambria" w:hAnsi="Cambria" w:cs="Arial"/>
          <w:sz w:val="20"/>
          <w:szCs w:val="20"/>
        </w:rPr>
        <w:t xml:space="preserve"> [serial online]. September 2007;103(3):917-925.</w:t>
      </w:r>
    </w:p>
    <w:p w14:paraId="454CDC83"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Schmitz K, Ahmed R, Greene Q, et al. Weight lifting in women with breast-cancer-related lymphedema. </w:t>
      </w:r>
      <w:r w:rsidRPr="00AF3C0E">
        <w:rPr>
          <w:rFonts w:ascii="Cambria" w:hAnsi="Cambria" w:cs="Arial"/>
          <w:i/>
          <w:iCs/>
          <w:sz w:val="20"/>
          <w:szCs w:val="20"/>
        </w:rPr>
        <w:t>The New England Journal Of Medicine</w:t>
      </w:r>
      <w:r w:rsidRPr="00AF3C0E">
        <w:rPr>
          <w:rFonts w:ascii="Cambria" w:hAnsi="Cambria" w:cs="Arial"/>
          <w:sz w:val="20"/>
          <w:szCs w:val="20"/>
        </w:rPr>
        <w:t xml:space="preserve"> [serial online]. August 13, 2009;361(7):664-673.</w:t>
      </w:r>
    </w:p>
    <w:p w14:paraId="30B45C31" w14:textId="77777777" w:rsidR="00E729BA" w:rsidRPr="00AF3C0E" w:rsidRDefault="00E729BA" w:rsidP="001459CC">
      <w:pPr>
        <w:numPr>
          <w:ilvl w:val="0"/>
          <w:numId w:val="3"/>
        </w:numPr>
        <w:tabs>
          <w:tab w:val="clear" w:pos="720"/>
          <w:tab w:val="num" w:pos="360"/>
        </w:tabs>
        <w:spacing w:before="100" w:beforeAutospacing="1" w:after="100" w:afterAutospacing="1"/>
        <w:ind w:left="360"/>
        <w:rPr>
          <w:rFonts w:ascii="Cambria" w:hAnsi="Cambria" w:cs="Arial"/>
          <w:sz w:val="20"/>
          <w:szCs w:val="20"/>
        </w:rPr>
      </w:pPr>
      <w:r w:rsidRPr="00AF3C0E">
        <w:rPr>
          <w:rFonts w:ascii="Cambria" w:hAnsi="Cambria" w:cs="Arial"/>
          <w:sz w:val="20"/>
          <w:szCs w:val="20"/>
        </w:rPr>
        <w:t xml:space="preserve">Speck R, Gross C, Schmitz K, et al. Changes in the Body Image and Relationship Scale following a one-year strength training trial for breast cancer survivors with or at risk for lymphedema. </w:t>
      </w:r>
      <w:r w:rsidRPr="00AF3C0E">
        <w:rPr>
          <w:rFonts w:ascii="Cambria" w:hAnsi="Cambria" w:cs="Arial"/>
          <w:i/>
          <w:iCs/>
          <w:sz w:val="20"/>
          <w:szCs w:val="20"/>
        </w:rPr>
        <w:t>Breast Cancer Research And Treatment</w:t>
      </w:r>
      <w:r w:rsidRPr="00AF3C0E">
        <w:rPr>
          <w:rFonts w:ascii="Cambria" w:hAnsi="Cambria" w:cs="Arial"/>
          <w:sz w:val="20"/>
          <w:szCs w:val="20"/>
        </w:rPr>
        <w:t xml:space="preserve"> [serial online]. June 2010;121(2):421-430.</w:t>
      </w:r>
    </w:p>
    <w:p w14:paraId="12418C09"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Shaw C, Mortimer P, Judd P. A randomized controlled trial of weight reduction as a treatment for breast cancer-related lymphedema. </w:t>
      </w:r>
      <w:r w:rsidRPr="00AF3C0E">
        <w:rPr>
          <w:rFonts w:ascii="Cambria" w:hAnsi="Cambria" w:cs="Arial"/>
          <w:i/>
          <w:iCs/>
          <w:sz w:val="20"/>
          <w:szCs w:val="20"/>
        </w:rPr>
        <w:t>Cancer</w:t>
      </w:r>
      <w:r w:rsidRPr="00AF3C0E">
        <w:rPr>
          <w:rFonts w:ascii="Cambria" w:hAnsi="Cambria" w:cs="Arial"/>
          <w:sz w:val="20"/>
          <w:szCs w:val="20"/>
        </w:rPr>
        <w:t xml:space="preserve"> [serial online]. October 15, 2007;110(8):1868-1874.</w:t>
      </w:r>
    </w:p>
    <w:p w14:paraId="77A5ECA3"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Kilgour R, Jones D, Keyserlingk J. Effectiveness of a self-administered, home-based exercise rehabilitation program for women following a modified radical mastectomy and axillary node dissection: a preliminary study. </w:t>
      </w:r>
      <w:r w:rsidRPr="00AF3C0E">
        <w:rPr>
          <w:rFonts w:ascii="Cambria" w:hAnsi="Cambria" w:cs="Arial"/>
          <w:i/>
          <w:iCs/>
          <w:sz w:val="20"/>
          <w:szCs w:val="20"/>
        </w:rPr>
        <w:t>Breast Cancer Research And Treatment</w:t>
      </w:r>
      <w:r w:rsidRPr="00AF3C0E">
        <w:rPr>
          <w:rFonts w:ascii="Cambria" w:hAnsi="Cambria" w:cs="Arial"/>
          <w:sz w:val="20"/>
          <w:szCs w:val="20"/>
        </w:rPr>
        <w:t xml:space="preserve"> [serial online]. May 2008;109(2):285-295.</w:t>
      </w:r>
    </w:p>
    <w:p w14:paraId="33743256"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Kepics J. Physical therapy treatment of axillary web syndrome. </w:t>
      </w:r>
      <w:r w:rsidRPr="00AF3C0E">
        <w:rPr>
          <w:rFonts w:ascii="Cambria" w:hAnsi="Cambria" w:cs="Arial"/>
          <w:i/>
          <w:iCs/>
          <w:sz w:val="20"/>
          <w:szCs w:val="20"/>
        </w:rPr>
        <w:t>Rehabilitation Oncology</w:t>
      </w:r>
      <w:r w:rsidRPr="00AF3C0E">
        <w:rPr>
          <w:rFonts w:ascii="Cambria" w:hAnsi="Cambria" w:cs="Arial"/>
          <w:sz w:val="20"/>
          <w:szCs w:val="20"/>
        </w:rPr>
        <w:t xml:space="preserve"> [serial online]. March 2004;22(1):21-22.</w:t>
      </w:r>
    </w:p>
    <w:p w14:paraId="0BBBD04E"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Leidenius M, Leppänen E, Krogerus L, von Smitten K. Motion restriction and axillary web syndrome after sentinel node biopsy and axillary clearance in breast cancer. </w:t>
      </w:r>
      <w:r w:rsidRPr="00AF3C0E">
        <w:rPr>
          <w:rFonts w:ascii="Cambria" w:hAnsi="Cambria" w:cs="Arial"/>
          <w:i/>
          <w:iCs/>
          <w:sz w:val="20"/>
          <w:szCs w:val="20"/>
        </w:rPr>
        <w:t>American Journal Of Surgery</w:t>
      </w:r>
      <w:r w:rsidRPr="00AF3C0E">
        <w:rPr>
          <w:rFonts w:ascii="Cambria" w:hAnsi="Cambria" w:cs="Arial"/>
          <w:sz w:val="20"/>
          <w:szCs w:val="20"/>
        </w:rPr>
        <w:t xml:space="preserve"> [serial online]. February 2003;185(2):127-130. </w:t>
      </w:r>
    </w:p>
    <w:p w14:paraId="3F33099E"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Moskovitz A, Anderson B, Yeung R, Byrd D, Lawton T, Moe R. Axillary web syndrome after axillary dissection. </w:t>
      </w:r>
      <w:r w:rsidRPr="00AF3C0E">
        <w:rPr>
          <w:rFonts w:ascii="Cambria" w:hAnsi="Cambria" w:cs="Arial"/>
          <w:i/>
          <w:iCs/>
          <w:sz w:val="20"/>
          <w:szCs w:val="20"/>
        </w:rPr>
        <w:t>American Journal Of Surgery</w:t>
      </w:r>
      <w:r w:rsidRPr="00AF3C0E">
        <w:rPr>
          <w:rFonts w:ascii="Cambria" w:hAnsi="Cambria" w:cs="Arial"/>
          <w:sz w:val="20"/>
          <w:szCs w:val="20"/>
        </w:rPr>
        <w:t xml:space="preserve"> [serial online]. May 2001;181(5):434-439.</w:t>
      </w:r>
    </w:p>
    <w:p w14:paraId="2404BE9A" w14:textId="77777777" w:rsidR="00E729BA" w:rsidRPr="00AF3C0E" w:rsidRDefault="00E729BA" w:rsidP="001459CC">
      <w:pPr>
        <w:pStyle w:val="NormalWeb"/>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Reedijk M, Boerner S, Ghazarian D, McCready D. A case of axillary web syndrome with subcutaneous nodules following axillary surgery. </w:t>
      </w:r>
      <w:r w:rsidRPr="00AF3C0E">
        <w:rPr>
          <w:rFonts w:ascii="Cambria" w:hAnsi="Cambria" w:cs="Arial"/>
          <w:i/>
          <w:iCs/>
          <w:sz w:val="20"/>
          <w:szCs w:val="20"/>
        </w:rPr>
        <w:t>Breast (Edinburgh, Scotland)</w:t>
      </w:r>
      <w:r w:rsidRPr="00AF3C0E">
        <w:rPr>
          <w:rFonts w:ascii="Cambria" w:hAnsi="Cambria" w:cs="Arial"/>
          <w:sz w:val="20"/>
          <w:szCs w:val="20"/>
        </w:rPr>
        <w:t xml:space="preserve"> [serial online]. June 2006;15(3):411-413. </w:t>
      </w:r>
    </w:p>
    <w:p w14:paraId="6510E95E"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Wyrick S, Waltke L, Ng A. Physical therapy may promote resolution of lymphatic coding in breast cancer survivors. </w:t>
      </w:r>
      <w:r w:rsidRPr="00AF3C0E">
        <w:rPr>
          <w:rFonts w:ascii="Cambria" w:hAnsi="Cambria" w:cs="Arial"/>
          <w:i/>
          <w:iCs/>
          <w:sz w:val="20"/>
          <w:szCs w:val="20"/>
        </w:rPr>
        <w:t>Rehabilitation Oncology</w:t>
      </w:r>
      <w:r w:rsidRPr="00AF3C0E">
        <w:rPr>
          <w:rFonts w:ascii="Cambria" w:hAnsi="Cambria" w:cs="Arial"/>
          <w:sz w:val="20"/>
          <w:szCs w:val="20"/>
        </w:rPr>
        <w:t xml:space="preserve"> [serial online]. March 2006;24(1):29-34. </w:t>
      </w:r>
    </w:p>
    <w:p w14:paraId="54D5A9AB"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McCallin M, Johnston J, Bassett S. How effective are physiotherapy techniques to treat established secondary lymphoedema following surgery for cancer? A critical analysis of the literature. </w:t>
      </w:r>
      <w:r w:rsidRPr="00AF3C0E">
        <w:rPr>
          <w:rFonts w:ascii="Cambria" w:hAnsi="Cambria" w:cs="Arial"/>
          <w:i/>
          <w:iCs/>
          <w:sz w:val="20"/>
          <w:szCs w:val="20"/>
        </w:rPr>
        <w:t>New Zealand Journal Of Physiotherapy</w:t>
      </w:r>
      <w:r w:rsidRPr="00AF3C0E">
        <w:rPr>
          <w:rFonts w:ascii="Cambria" w:hAnsi="Cambria" w:cs="Arial"/>
          <w:sz w:val="20"/>
          <w:szCs w:val="20"/>
        </w:rPr>
        <w:t xml:space="preserve"> [serial online]. November 2005;33(3):101-112.</w:t>
      </w:r>
    </w:p>
    <w:p w14:paraId="23DADBE4" w14:textId="77777777" w:rsidR="0072037F" w:rsidRDefault="0072037F" w:rsidP="0072037F">
      <w:pPr>
        <w:rPr>
          <w:rFonts w:ascii="Cambria" w:hAnsi="Cambria" w:cs="Arial"/>
          <w:sz w:val="20"/>
          <w:szCs w:val="20"/>
        </w:rPr>
      </w:pPr>
    </w:p>
    <w:p w14:paraId="1E327A58" w14:textId="77777777" w:rsidR="0072037F" w:rsidRDefault="0072037F" w:rsidP="0072037F">
      <w:pPr>
        <w:rPr>
          <w:rFonts w:ascii="Cambria" w:hAnsi="Cambria" w:cs="Arial"/>
          <w:sz w:val="20"/>
          <w:szCs w:val="20"/>
        </w:rPr>
      </w:pPr>
    </w:p>
    <w:p w14:paraId="118C4482" w14:textId="77777777" w:rsidR="0072037F" w:rsidRDefault="0072037F" w:rsidP="0072037F">
      <w:pPr>
        <w:rPr>
          <w:rFonts w:ascii="Cambria" w:hAnsi="Cambria" w:cs="Arial"/>
          <w:sz w:val="20"/>
          <w:szCs w:val="20"/>
        </w:rPr>
      </w:pPr>
    </w:p>
    <w:p w14:paraId="4D2CEE17"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Hamner J, Fleming M. Lymphedema therapy reduces the volume of edema and pain in patients with breast cancer. </w:t>
      </w:r>
      <w:r w:rsidRPr="00AF3C0E">
        <w:rPr>
          <w:rFonts w:ascii="Cambria" w:hAnsi="Cambria" w:cs="Arial"/>
          <w:i/>
          <w:iCs/>
          <w:sz w:val="20"/>
          <w:szCs w:val="20"/>
        </w:rPr>
        <w:t>Annals Of Surgical Oncology</w:t>
      </w:r>
      <w:r w:rsidRPr="00AF3C0E">
        <w:rPr>
          <w:rFonts w:ascii="Cambria" w:hAnsi="Cambria" w:cs="Arial"/>
          <w:sz w:val="20"/>
          <w:szCs w:val="20"/>
        </w:rPr>
        <w:t xml:space="preserve"> [serial online]. June 2007;14(6):1904-1908.</w:t>
      </w:r>
    </w:p>
    <w:p w14:paraId="4FB6D168"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Bernas M, Witte M, Kriederman B, Summers P, Witte C. Massage therapy in the treatment of lymphedema. Rationale, results, and applications. </w:t>
      </w:r>
      <w:r w:rsidRPr="00AF3C0E">
        <w:rPr>
          <w:rFonts w:ascii="Cambria" w:hAnsi="Cambria" w:cs="Arial"/>
          <w:i/>
          <w:iCs/>
          <w:sz w:val="20"/>
          <w:szCs w:val="20"/>
        </w:rPr>
        <w:t>IEEE Engineering In Medicine And Biology Magazine: The Quarterly Magazine Of The Engineering In Medicine &amp; Biology Society</w:t>
      </w:r>
      <w:r w:rsidRPr="00AF3C0E">
        <w:rPr>
          <w:rFonts w:ascii="Cambria" w:hAnsi="Cambria" w:cs="Arial"/>
          <w:sz w:val="20"/>
          <w:szCs w:val="20"/>
        </w:rPr>
        <w:t xml:space="preserve"> [serial online]. March 2005;24(2):58-68.</w:t>
      </w:r>
    </w:p>
    <w:p w14:paraId="338C4F95" w14:textId="77777777" w:rsidR="00E729BA" w:rsidRPr="00AF3C0E"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Didem K, Ufuk Y, Serdar S, Zümre A. The comparison of two different physiotherapy methods in treatment of lymphedema after breast surgery. </w:t>
      </w:r>
      <w:r w:rsidRPr="00AF3C0E">
        <w:rPr>
          <w:rFonts w:ascii="Cambria" w:hAnsi="Cambria" w:cs="Arial"/>
          <w:i/>
          <w:iCs/>
          <w:sz w:val="20"/>
          <w:szCs w:val="20"/>
        </w:rPr>
        <w:t>Breast Cancer Research And Treatment</w:t>
      </w:r>
      <w:r w:rsidRPr="00AF3C0E">
        <w:rPr>
          <w:rFonts w:ascii="Cambria" w:hAnsi="Cambria" w:cs="Arial"/>
          <w:sz w:val="20"/>
          <w:szCs w:val="20"/>
        </w:rPr>
        <w:t xml:space="preserve"> [serial online]. September 2005;93(1):49-54.</w:t>
      </w:r>
    </w:p>
    <w:p w14:paraId="28D5E7F0" w14:textId="77777777" w:rsidR="00F75ED9" w:rsidRDefault="00E729BA" w:rsidP="001459CC">
      <w:pPr>
        <w:numPr>
          <w:ilvl w:val="0"/>
          <w:numId w:val="3"/>
        </w:numPr>
        <w:tabs>
          <w:tab w:val="clear" w:pos="720"/>
          <w:tab w:val="num" w:pos="360"/>
        </w:tabs>
        <w:ind w:left="360"/>
        <w:rPr>
          <w:rFonts w:ascii="Cambria" w:hAnsi="Cambria" w:cs="Arial"/>
          <w:sz w:val="20"/>
          <w:szCs w:val="20"/>
        </w:rPr>
      </w:pPr>
      <w:r w:rsidRPr="00AF3C0E">
        <w:rPr>
          <w:rFonts w:ascii="Cambria" w:hAnsi="Cambria" w:cs="Arial"/>
          <w:sz w:val="20"/>
          <w:szCs w:val="20"/>
        </w:rPr>
        <w:t xml:space="preserve">Lauridsen M, Christiansen P, Hessov I. The effect of physiotherapy on shoulder function in patients surgically treated for breast cancer: a randomized study. </w:t>
      </w:r>
      <w:r w:rsidRPr="00AF3C0E">
        <w:rPr>
          <w:rFonts w:ascii="Cambria" w:hAnsi="Cambria" w:cs="Arial"/>
          <w:i/>
          <w:iCs/>
          <w:sz w:val="20"/>
          <w:szCs w:val="20"/>
        </w:rPr>
        <w:t>Acta Oncologica</w:t>
      </w:r>
      <w:r w:rsidRPr="00AF3C0E">
        <w:rPr>
          <w:rFonts w:ascii="Cambria" w:hAnsi="Cambria" w:cs="Arial"/>
          <w:sz w:val="20"/>
          <w:szCs w:val="20"/>
        </w:rPr>
        <w:t xml:space="preserve"> [serial online]. July 2005;44(5):449-457.</w:t>
      </w:r>
    </w:p>
    <w:p w14:paraId="312FAFBD" w14:textId="77777777" w:rsidR="000A771B" w:rsidRDefault="000A771B" w:rsidP="000A771B">
      <w:pPr>
        <w:numPr>
          <w:ilvl w:val="0"/>
          <w:numId w:val="3"/>
        </w:numPr>
        <w:tabs>
          <w:tab w:val="clear" w:pos="720"/>
          <w:tab w:val="num" w:pos="360"/>
        </w:tabs>
        <w:ind w:left="360"/>
        <w:rPr>
          <w:rFonts w:ascii="Cambria" w:hAnsi="Cambria" w:cs="Arial"/>
          <w:sz w:val="20"/>
          <w:szCs w:val="20"/>
        </w:rPr>
      </w:pPr>
      <w:r w:rsidRPr="000A771B">
        <w:rPr>
          <w:rFonts w:ascii="Cambria" w:hAnsi="Cambria" w:cs="Arial"/>
          <w:sz w:val="20"/>
          <w:szCs w:val="20"/>
        </w:rPr>
        <w:t>Lymphedema Framework. International consensus. Best Practice for the management of lymphoedema 2nd Edition, Compression Therapy: A position document on compression bandaging.  London, UK:  Medical Education</w:t>
      </w:r>
    </w:p>
    <w:p w14:paraId="0D75BF6D" w14:textId="77777777" w:rsidR="001177AD" w:rsidRPr="00AF3C0E" w:rsidRDefault="00F75ED9" w:rsidP="001177AD">
      <w:pPr>
        <w:rPr>
          <w:rFonts w:ascii="Cambria" w:hAnsi="Cambria" w:cs="Arial"/>
          <w:sz w:val="20"/>
          <w:szCs w:val="20"/>
        </w:rPr>
      </w:pPr>
      <w:r>
        <w:rPr>
          <w:rFonts w:ascii="Cambria" w:hAnsi="Cambria" w:cs="Arial"/>
          <w:sz w:val="20"/>
          <w:szCs w:val="20"/>
        </w:rPr>
        <w:br w:type="page"/>
      </w:r>
      <w:r w:rsidR="002347A2">
        <w:rPr>
          <w:noProof/>
          <w:lang w:val="en-US" w:eastAsia="en-US"/>
        </w:rPr>
        <w:lastRenderedPageBreak/>
        <w:drawing>
          <wp:anchor distT="0" distB="0" distL="114300" distR="114300" simplePos="0" relativeHeight="251672576" behindDoc="1" locked="0" layoutInCell="1" allowOverlap="1" wp14:anchorId="67C4DE8E" wp14:editId="069ADFDC">
            <wp:simplePos x="0" y="0"/>
            <wp:positionH relativeFrom="column">
              <wp:posOffset>-721995</wp:posOffset>
            </wp:positionH>
            <wp:positionV relativeFrom="paragraph">
              <wp:posOffset>-483870</wp:posOffset>
            </wp:positionV>
            <wp:extent cx="6934200" cy="8979535"/>
            <wp:effectExtent l="0" t="0" r="0" b="0"/>
            <wp:wrapNone/>
            <wp:docPr id="167" name="Picture 167" descr="Lymphedema Calendar - CCAC - Self-massage -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ymphedema Calendar - CCAC - Self-massage - ar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4200" cy="897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7AD">
        <w:rPr>
          <w:rFonts w:ascii="Cambria" w:hAnsi="Cambria" w:cs="Arial"/>
          <w:sz w:val="20"/>
          <w:szCs w:val="20"/>
        </w:rPr>
        <w:br w:type="page"/>
      </w:r>
    </w:p>
    <w:p w14:paraId="793D834C" w14:textId="2910925A" w:rsidR="00871BF6" w:rsidRPr="00C25EA1" w:rsidRDefault="002347A2" w:rsidP="00C25EA1">
      <w:pPr>
        <w:ind w:left="360"/>
        <w:rPr>
          <w:rFonts w:ascii="Cambria" w:hAnsi="Cambria" w:cs="Arial"/>
          <w:sz w:val="20"/>
          <w:szCs w:val="20"/>
        </w:rPr>
      </w:pPr>
      <w:r>
        <w:rPr>
          <w:noProof/>
          <w:lang w:val="en-US" w:eastAsia="en-US"/>
        </w:rPr>
        <w:lastRenderedPageBreak/>
        <w:drawing>
          <wp:anchor distT="0" distB="0" distL="114300" distR="114300" simplePos="0" relativeHeight="251663360" behindDoc="1" locked="0" layoutInCell="1" allowOverlap="1" wp14:anchorId="7E8A9F1C" wp14:editId="2706EB1C">
            <wp:simplePos x="0" y="0"/>
            <wp:positionH relativeFrom="column">
              <wp:align>center</wp:align>
            </wp:positionH>
            <wp:positionV relativeFrom="paragraph">
              <wp:posOffset>-701040</wp:posOffset>
            </wp:positionV>
            <wp:extent cx="6911340" cy="9052560"/>
            <wp:effectExtent l="0" t="0" r="3810" b="0"/>
            <wp:wrapNone/>
            <wp:docPr id="143" name="Picture 143" descr="Lymphedema Calendar - CCAC - Self-massage -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ymphedema Calendar - CCAC - Self-massage - leg"/>
                    <pic:cNvPicPr>
                      <a:picLocks noChangeAspect="1" noChangeArrowheads="1"/>
                    </pic:cNvPicPr>
                  </pic:nvPicPr>
                  <pic:blipFill>
                    <a:blip r:embed="rId25">
                      <a:extLst>
                        <a:ext uri="{28A0092B-C50C-407E-A947-70E740481C1C}">
                          <a14:useLocalDpi xmlns:a14="http://schemas.microsoft.com/office/drawing/2010/main" val="0"/>
                        </a:ext>
                      </a:extLst>
                    </a:blip>
                    <a:srcRect l="1198"/>
                    <a:stretch>
                      <a:fillRect/>
                    </a:stretch>
                  </pic:blipFill>
                  <pic:spPr bwMode="auto">
                    <a:xfrm>
                      <a:off x="0" y="0"/>
                      <a:ext cx="6911340" cy="905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7AD">
        <w:rPr>
          <w:rFonts w:ascii="Cambria" w:hAnsi="Cambria" w:cs="Arial"/>
          <w:sz w:val="20"/>
          <w:szCs w:val="20"/>
        </w:rPr>
        <w:br w:type="page"/>
      </w:r>
      <w:r>
        <w:rPr>
          <w:noProof/>
          <w:lang w:val="en-US" w:eastAsia="en-US"/>
        </w:rPr>
        <w:lastRenderedPageBreak/>
        <w:drawing>
          <wp:anchor distT="0" distB="0" distL="114300" distR="114300" simplePos="0" relativeHeight="251666432" behindDoc="1" locked="0" layoutInCell="1" allowOverlap="1" wp14:anchorId="4F76676A" wp14:editId="0C6A29F9">
            <wp:simplePos x="0" y="0"/>
            <wp:positionH relativeFrom="column">
              <wp:posOffset>-571500</wp:posOffset>
            </wp:positionH>
            <wp:positionV relativeFrom="paragraph">
              <wp:posOffset>-586740</wp:posOffset>
            </wp:positionV>
            <wp:extent cx="6842760" cy="9052560"/>
            <wp:effectExtent l="0" t="0" r="0" b="0"/>
            <wp:wrapNone/>
            <wp:docPr id="158" name="Picture 158" descr="Lymphedema Calendar - CCAC - Bandaging -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ymphedema Calendar - CCAC - Bandaging - Arm"/>
                    <pic:cNvPicPr>
                      <a:picLocks noChangeAspect="1" noChangeArrowheads="1"/>
                    </pic:cNvPicPr>
                  </pic:nvPicPr>
                  <pic:blipFill>
                    <a:blip r:embed="rId26">
                      <a:extLst>
                        <a:ext uri="{28A0092B-C50C-407E-A947-70E740481C1C}">
                          <a14:useLocalDpi xmlns:a14="http://schemas.microsoft.com/office/drawing/2010/main" val="0"/>
                        </a:ext>
                      </a:extLst>
                    </a:blip>
                    <a:srcRect l="2179"/>
                    <a:stretch>
                      <a:fillRect/>
                    </a:stretch>
                  </pic:blipFill>
                  <pic:spPr bwMode="auto">
                    <a:xfrm>
                      <a:off x="0" y="0"/>
                      <a:ext cx="6842760" cy="905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B10">
        <w:rPr>
          <w:rFonts w:ascii="Cambria" w:hAnsi="Cambria" w:cs="Arial"/>
          <w:sz w:val="20"/>
          <w:szCs w:val="20"/>
        </w:rPr>
        <w:br w:type="page"/>
      </w:r>
      <w:r>
        <w:rPr>
          <w:noProof/>
          <w:lang w:val="en-US" w:eastAsia="en-US"/>
        </w:rPr>
        <w:lastRenderedPageBreak/>
        <w:drawing>
          <wp:anchor distT="0" distB="0" distL="114300" distR="114300" simplePos="0" relativeHeight="251671552" behindDoc="1" locked="0" layoutInCell="1" allowOverlap="1" wp14:anchorId="5FD8EE7A" wp14:editId="2041A0EE">
            <wp:simplePos x="0" y="0"/>
            <wp:positionH relativeFrom="column">
              <wp:posOffset>-754380</wp:posOffset>
            </wp:positionH>
            <wp:positionV relativeFrom="paragraph">
              <wp:posOffset>-586740</wp:posOffset>
            </wp:positionV>
            <wp:extent cx="6995160" cy="9052560"/>
            <wp:effectExtent l="0" t="0" r="0" b="0"/>
            <wp:wrapNone/>
            <wp:docPr id="166" name="Picture 166" descr="Lymphedema Calendar - CCAC - Bandaging -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ymphedema Calendar - CCAC - Bandaging - L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95160" cy="905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1C">
        <w:rPr>
          <w:rFonts w:ascii="Cambria" w:hAnsi="Cambria" w:cs="Arial"/>
          <w:sz w:val="20"/>
          <w:szCs w:val="20"/>
        </w:rPr>
        <w:br w:type="page"/>
      </w:r>
      <w:r>
        <w:rPr>
          <w:noProof/>
          <w:lang w:val="en-US" w:eastAsia="en-US"/>
        </w:rPr>
        <w:lastRenderedPageBreak/>
        <w:drawing>
          <wp:anchor distT="0" distB="0" distL="114300" distR="114300" simplePos="0" relativeHeight="251667456" behindDoc="1" locked="0" layoutInCell="1" allowOverlap="1" wp14:anchorId="10C77F70" wp14:editId="5070AF46">
            <wp:simplePos x="0" y="0"/>
            <wp:positionH relativeFrom="column">
              <wp:align>center</wp:align>
            </wp:positionH>
            <wp:positionV relativeFrom="paragraph">
              <wp:posOffset>-622300</wp:posOffset>
            </wp:positionV>
            <wp:extent cx="6865620" cy="9050020"/>
            <wp:effectExtent l="0" t="0" r="0" b="0"/>
            <wp:wrapNone/>
            <wp:docPr id="159" name="Picture 159" descr="Lymphedema Calendar - CCAC - Exercises -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ymphedema Calendar - CCAC - Exercises - Arm"/>
                    <pic:cNvPicPr>
                      <a:picLocks noChangeAspect="1" noChangeArrowheads="1"/>
                    </pic:cNvPicPr>
                  </pic:nvPicPr>
                  <pic:blipFill>
                    <a:blip r:embed="rId28">
                      <a:extLst>
                        <a:ext uri="{28A0092B-C50C-407E-A947-70E740481C1C}">
                          <a14:useLocalDpi xmlns:a14="http://schemas.microsoft.com/office/drawing/2010/main" val="0"/>
                        </a:ext>
                      </a:extLst>
                    </a:blip>
                    <a:srcRect l="1883"/>
                    <a:stretch>
                      <a:fillRect/>
                    </a:stretch>
                  </pic:blipFill>
                  <pic:spPr bwMode="auto">
                    <a:xfrm>
                      <a:off x="0" y="0"/>
                      <a:ext cx="6865620" cy="905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1C">
        <w:rPr>
          <w:rFonts w:ascii="Cambria" w:hAnsi="Cambria" w:cs="Arial"/>
          <w:sz w:val="20"/>
          <w:szCs w:val="20"/>
        </w:rPr>
        <w:br w:type="page"/>
      </w:r>
      <w:r>
        <w:rPr>
          <w:noProof/>
          <w:lang w:val="en-US" w:eastAsia="en-US"/>
        </w:rPr>
        <w:lastRenderedPageBreak/>
        <w:drawing>
          <wp:anchor distT="0" distB="0" distL="114300" distR="114300" simplePos="0" relativeHeight="251668480" behindDoc="1" locked="0" layoutInCell="1" allowOverlap="1" wp14:anchorId="0E00E421" wp14:editId="533C7558">
            <wp:simplePos x="0" y="0"/>
            <wp:positionH relativeFrom="column">
              <wp:align>center</wp:align>
            </wp:positionH>
            <wp:positionV relativeFrom="paragraph">
              <wp:posOffset>-706120</wp:posOffset>
            </wp:positionV>
            <wp:extent cx="6865620" cy="9050020"/>
            <wp:effectExtent l="0" t="0" r="0" b="0"/>
            <wp:wrapNone/>
            <wp:docPr id="160" name="Picture 160" descr="Lymphedema Calendar - CCAC - Exercises -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ymphedema Calendar - CCAC - Exercises - Leg"/>
                    <pic:cNvPicPr>
                      <a:picLocks noChangeAspect="1" noChangeArrowheads="1"/>
                    </pic:cNvPicPr>
                  </pic:nvPicPr>
                  <pic:blipFill>
                    <a:blip r:embed="rId29">
                      <a:extLst>
                        <a:ext uri="{28A0092B-C50C-407E-A947-70E740481C1C}">
                          <a14:useLocalDpi xmlns:a14="http://schemas.microsoft.com/office/drawing/2010/main" val="0"/>
                        </a:ext>
                      </a:extLst>
                    </a:blip>
                    <a:srcRect l="1883"/>
                    <a:stretch>
                      <a:fillRect/>
                    </a:stretch>
                  </pic:blipFill>
                  <pic:spPr bwMode="auto">
                    <a:xfrm>
                      <a:off x="0" y="0"/>
                      <a:ext cx="6865620" cy="905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1C">
        <w:rPr>
          <w:rFonts w:ascii="Cambria" w:hAnsi="Cambria" w:cs="Arial"/>
          <w:sz w:val="20"/>
          <w:szCs w:val="20"/>
        </w:rPr>
        <w:br w:type="page"/>
      </w:r>
      <w:r>
        <w:rPr>
          <w:noProof/>
          <w:lang w:val="en-US" w:eastAsia="en-US"/>
        </w:rPr>
        <w:lastRenderedPageBreak/>
        <w:drawing>
          <wp:anchor distT="0" distB="0" distL="114300" distR="114300" simplePos="0" relativeHeight="251680768" behindDoc="0" locked="0" layoutInCell="1" allowOverlap="1" wp14:anchorId="516E8304" wp14:editId="1A319A56">
            <wp:simplePos x="0" y="0"/>
            <wp:positionH relativeFrom="margin">
              <wp:posOffset>-1129030</wp:posOffset>
            </wp:positionH>
            <wp:positionV relativeFrom="paragraph">
              <wp:posOffset>1571625</wp:posOffset>
            </wp:positionV>
            <wp:extent cx="7528560" cy="6000750"/>
            <wp:effectExtent l="1905"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7528560" cy="600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7A2">
        <w:rPr>
          <w:rFonts w:ascii="Cambria" w:hAnsi="Cambria" w:cs="Arial"/>
          <w:sz w:val="20"/>
          <w:szCs w:val="20"/>
        </w:rPr>
        <w:t xml:space="preserve"> </w:t>
      </w:r>
      <w:r w:rsidR="003B06CC">
        <w:rPr>
          <w:rFonts w:ascii="Cambria" w:hAnsi="Cambria"/>
          <w:sz w:val="20"/>
          <w:szCs w:val="20"/>
        </w:rPr>
        <w:br w:type="page"/>
      </w:r>
      <w:r>
        <w:rPr>
          <w:noProof/>
          <w:lang w:val="en-US" w:eastAsia="en-US"/>
        </w:rPr>
        <w:lastRenderedPageBreak/>
        <w:drawing>
          <wp:anchor distT="0" distB="0" distL="114300" distR="114300" simplePos="0" relativeHeight="251678720" behindDoc="0" locked="0" layoutInCell="1" allowOverlap="1" wp14:anchorId="30F057C6" wp14:editId="5C213561">
            <wp:simplePos x="0" y="0"/>
            <wp:positionH relativeFrom="column">
              <wp:posOffset>-1443355</wp:posOffset>
            </wp:positionH>
            <wp:positionV relativeFrom="paragraph">
              <wp:posOffset>1145540</wp:posOffset>
            </wp:positionV>
            <wp:extent cx="7809230" cy="6203315"/>
            <wp:effectExtent l="2857" t="0" r="4128" b="4127"/>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71"/>
                    <a:stretch/>
                  </pic:blipFill>
                  <pic:spPr bwMode="auto">
                    <a:xfrm rot="16200000">
                      <a:off x="0" y="0"/>
                      <a:ext cx="7809230" cy="620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A32" w:rsidRPr="009E0A32">
        <w:rPr>
          <w:rFonts w:ascii="Cambria" w:hAnsi="Cambria"/>
          <w:sz w:val="20"/>
          <w:szCs w:val="20"/>
        </w:rPr>
        <w:t xml:space="preserve"> </w:t>
      </w:r>
      <w:r w:rsidR="003B06CC">
        <w:rPr>
          <w:rFonts w:ascii="Cambria" w:hAnsi="Cambria"/>
          <w:sz w:val="20"/>
          <w:szCs w:val="20"/>
        </w:rPr>
        <w:br w:type="page"/>
      </w:r>
      <w:r>
        <w:rPr>
          <w:noProof/>
          <w:lang w:val="en-US" w:eastAsia="en-US"/>
        </w:rPr>
        <w:lastRenderedPageBreak/>
        <w:drawing>
          <wp:anchor distT="0" distB="0" distL="114300" distR="114300" simplePos="0" relativeHeight="251670528" behindDoc="1" locked="0" layoutInCell="1" allowOverlap="1" wp14:anchorId="0183B667" wp14:editId="34F93176">
            <wp:simplePos x="0" y="0"/>
            <wp:positionH relativeFrom="column">
              <wp:posOffset>-754380</wp:posOffset>
            </wp:positionH>
            <wp:positionV relativeFrom="paragraph">
              <wp:posOffset>-365760</wp:posOffset>
            </wp:positionV>
            <wp:extent cx="6995160" cy="9052560"/>
            <wp:effectExtent l="0" t="0" r="0" b="0"/>
            <wp:wrapNone/>
            <wp:docPr id="165" name="Picture 165" descr="Lymphedema Assessment - C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ymphedema Assessment - CCA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95160" cy="90525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1BF6" w:rsidRPr="00C25EA1" w:rsidSect="009978EF">
      <w:pgSz w:w="12240" w:h="15840"/>
      <w:pgMar w:top="1440" w:right="1800" w:bottom="12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6349A" w14:textId="77777777" w:rsidR="00F501A4" w:rsidRDefault="00F501A4">
      <w:r>
        <w:separator/>
      </w:r>
    </w:p>
  </w:endnote>
  <w:endnote w:type="continuationSeparator" w:id="0">
    <w:p w14:paraId="36C2E70D" w14:textId="77777777" w:rsidR="00F501A4" w:rsidRDefault="00F50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QuickType II P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w:altName w:val="Courier New"/>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782BE" w14:textId="77777777" w:rsidR="00285B51" w:rsidRDefault="00285B51" w:rsidP="007203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1E36">
      <w:rPr>
        <w:rStyle w:val="PageNumber"/>
        <w:noProof/>
      </w:rPr>
      <w:t>27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30AFC" w14:textId="77777777" w:rsidR="00F501A4" w:rsidRDefault="00F501A4">
      <w:r>
        <w:separator/>
      </w:r>
    </w:p>
  </w:footnote>
  <w:footnote w:type="continuationSeparator" w:id="0">
    <w:p w14:paraId="0165857A" w14:textId="77777777" w:rsidR="00F501A4" w:rsidRDefault="00F501A4">
      <w:r>
        <w:continuationSeparator/>
      </w:r>
    </w:p>
  </w:footnote>
  <w:footnote w:id="1">
    <w:p w14:paraId="0F262666" w14:textId="094EF531" w:rsidR="00285B51" w:rsidRPr="007D4A21" w:rsidRDefault="00285B51" w:rsidP="00D63C7E">
      <w:pPr>
        <w:pStyle w:val="Heading1"/>
        <w:rPr>
          <w:color w:val="auto"/>
          <w:sz w:val="17"/>
          <w:szCs w:val="17"/>
          <w:lang w:val="en"/>
        </w:rPr>
      </w:pPr>
      <w:r w:rsidRPr="007D4A21">
        <w:rPr>
          <w:rStyle w:val="FootnoteReference"/>
          <w:sz w:val="16"/>
          <w:szCs w:val="16"/>
        </w:rPr>
        <w:footnoteRef/>
      </w:r>
      <w:r w:rsidRPr="007D4A21">
        <w:rPr>
          <w:rFonts w:ascii="Times New Roman" w:hAnsi="Times New Roman" w:cs="Times New Roman"/>
          <w:color w:val="auto"/>
          <w:sz w:val="16"/>
          <w:szCs w:val="16"/>
          <w:lang w:val="en"/>
        </w:rPr>
        <w:t>“</w:t>
      </w:r>
      <w:hyperlink r:id="rId1" w:history="1">
        <w:r w:rsidRPr="007D4A21">
          <w:rPr>
            <w:rStyle w:val="Hyperlink"/>
            <w:rFonts w:ascii="Times New Roman" w:hAnsi="Times New Roman" w:cs="Times New Roman"/>
            <w:sz w:val="17"/>
            <w:szCs w:val="17"/>
            <w:lang w:val="en"/>
          </w:rPr>
          <w:t>Water booble in the leg caused by congestive heart failure</w:t>
        </w:r>
      </w:hyperlink>
      <w:r w:rsidRPr="007D4A21">
        <w:rPr>
          <w:rFonts w:ascii="Times New Roman" w:hAnsi="Times New Roman" w:cs="Times New Roman"/>
          <w:color w:val="auto"/>
          <w:sz w:val="17"/>
          <w:szCs w:val="17"/>
          <w:lang w:val="en"/>
        </w:rPr>
        <w:t xml:space="preserve">” is licensed by </w:t>
      </w:r>
      <w:hyperlink r:id="rId2" w:history="1">
        <w:r w:rsidRPr="007D4A21">
          <w:rPr>
            <w:rStyle w:val="Hyperlink"/>
            <w:rFonts w:ascii="Times New Roman" w:hAnsi="Times New Roman" w:cs="Times New Roman"/>
            <w:sz w:val="17"/>
            <w:szCs w:val="17"/>
            <w:lang w:val="en"/>
          </w:rPr>
          <w:t>Usernet123U</w:t>
        </w:r>
      </w:hyperlink>
      <w:r w:rsidRPr="007D4A21">
        <w:rPr>
          <w:rFonts w:ascii="Times New Roman" w:hAnsi="Times New Roman" w:cs="Times New Roman"/>
          <w:color w:val="auto"/>
          <w:sz w:val="17"/>
          <w:szCs w:val="17"/>
          <w:lang w:val="en"/>
        </w:rPr>
        <w:t xml:space="preserve"> is licensed under </w:t>
      </w:r>
      <w:hyperlink r:id="rId3" w:history="1">
        <w:r>
          <w:rPr>
            <w:rStyle w:val="Hyperlink"/>
            <w:rFonts w:ascii="Times New Roman" w:hAnsi="Times New Roman" w:cs="Times New Roman"/>
            <w:sz w:val="17"/>
            <w:szCs w:val="17"/>
            <w:lang w:val="en"/>
          </w:rPr>
          <w:t>CC BY</w:t>
        </w:r>
        <w:r w:rsidRPr="007D4A21">
          <w:rPr>
            <w:rStyle w:val="Hyperlink"/>
            <w:rFonts w:ascii="Times New Roman" w:hAnsi="Times New Roman" w:cs="Times New Roman"/>
            <w:sz w:val="17"/>
            <w:szCs w:val="17"/>
            <w:lang w:val="en"/>
          </w:rPr>
          <w:t>- SA-4.0</w:t>
        </w:r>
      </w:hyperlink>
    </w:p>
  </w:footnote>
  <w:footnote w:id="2">
    <w:p w14:paraId="155C1BD8" w14:textId="4BF7B2AA" w:rsidR="00285B51" w:rsidRPr="00524F34" w:rsidRDefault="00285B51">
      <w:pPr>
        <w:pStyle w:val="FootnoteText"/>
        <w:rPr>
          <w:sz w:val="18"/>
          <w:szCs w:val="18"/>
        </w:rPr>
      </w:pPr>
      <w:r w:rsidRPr="007D4A21">
        <w:rPr>
          <w:rStyle w:val="FootnoteReference"/>
          <w:sz w:val="17"/>
          <w:szCs w:val="17"/>
        </w:rPr>
        <w:footnoteRef/>
      </w:r>
      <w:r w:rsidRPr="007D4A21">
        <w:rPr>
          <w:sz w:val="17"/>
          <w:szCs w:val="17"/>
        </w:rPr>
        <w:t xml:space="preserve"> </w:t>
      </w:r>
      <w:hyperlink r:id="rId4" w:history="1">
        <w:r w:rsidRPr="007D4A21">
          <w:rPr>
            <w:rStyle w:val="Hyperlink"/>
            <w:sz w:val="17"/>
            <w:szCs w:val="17"/>
          </w:rPr>
          <w:t>Chronicvenusinsuffficiency</w:t>
        </w:r>
      </w:hyperlink>
      <w:r w:rsidRPr="007D4A21">
        <w:rPr>
          <w:sz w:val="17"/>
          <w:szCs w:val="17"/>
        </w:rPr>
        <w:t xml:space="preserve"> is licensed by </w:t>
      </w:r>
      <w:hyperlink r:id="rId5" w:history="1">
        <w:r w:rsidRPr="007D4A21">
          <w:rPr>
            <w:rStyle w:val="Hyperlink"/>
            <w:sz w:val="17"/>
            <w:szCs w:val="17"/>
          </w:rPr>
          <w:t>Steinsplitter Bot</w:t>
        </w:r>
      </w:hyperlink>
      <w:r w:rsidRPr="007D4A21">
        <w:rPr>
          <w:sz w:val="17"/>
          <w:szCs w:val="17"/>
        </w:rPr>
        <w:t xml:space="preserve"> is licensed under</w:t>
      </w:r>
      <w:r w:rsidRPr="007D4A21">
        <w:rPr>
          <w:sz w:val="17"/>
          <w:szCs w:val="17"/>
          <w:lang w:val="en"/>
        </w:rPr>
        <w:t xml:space="preserve"> </w:t>
      </w:r>
      <w:hyperlink r:id="rId6" w:history="1">
        <w:r>
          <w:rPr>
            <w:rStyle w:val="Hyperlink"/>
            <w:sz w:val="17"/>
            <w:szCs w:val="17"/>
            <w:lang w:val="en"/>
          </w:rPr>
          <w:t>CC BY</w:t>
        </w:r>
        <w:r w:rsidRPr="007D4A21">
          <w:rPr>
            <w:rStyle w:val="Hyperlink"/>
            <w:sz w:val="17"/>
            <w:szCs w:val="17"/>
            <w:lang w:val="en"/>
          </w:rPr>
          <w:t>- SA-4.0</w:t>
        </w:r>
      </w:hyperlink>
      <w:r>
        <w:rPr>
          <w:sz w:val="18"/>
          <w:szCs w:val="18"/>
        </w:rPr>
        <w:t xml:space="preserve"> </w:t>
      </w:r>
    </w:p>
  </w:footnote>
  <w:footnote w:id="3">
    <w:p w14:paraId="2D8CF8CD" w14:textId="788E0310" w:rsidR="00285B51" w:rsidRPr="007D4A21" w:rsidRDefault="00285B51">
      <w:pPr>
        <w:pStyle w:val="FootnoteText"/>
        <w:rPr>
          <w:sz w:val="17"/>
          <w:szCs w:val="17"/>
        </w:rPr>
      </w:pPr>
      <w:r w:rsidRPr="007D4A21">
        <w:rPr>
          <w:rStyle w:val="FootnoteReference"/>
          <w:sz w:val="17"/>
          <w:szCs w:val="17"/>
        </w:rPr>
        <w:footnoteRef/>
      </w:r>
      <w:r w:rsidRPr="007D4A21">
        <w:rPr>
          <w:sz w:val="17"/>
          <w:szCs w:val="17"/>
        </w:rPr>
        <w:t xml:space="preserve"> </w:t>
      </w:r>
      <w:hyperlink r:id="rId7" w:history="1">
        <w:r w:rsidRPr="007D4A21">
          <w:rPr>
            <w:rStyle w:val="Hyperlink"/>
            <w:sz w:val="17"/>
            <w:szCs w:val="17"/>
          </w:rPr>
          <w:t>Figure 1</w:t>
        </w:r>
      </w:hyperlink>
      <w:r w:rsidRPr="007D4A21">
        <w:rPr>
          <w:sz w:val="17"/>
          <w:szCs w:val="17"/>
        </w:rPr>
        <w:t xml:space="preserve"> was published in </w:t>
      </w:r>
      <w:hyperlink r:id="rId8" w:history="1">
        <w:r w:rsidRPr="007D4A21">
          <w:rPr>
            <w:rStyle w:val="Hyperlink"/>
            <w:sz w:val="17"/>
            <w:szCs w:val="17"/>
          </w:rPr>
          <w:t>PRS Global Open 2016 Sep; 4(9): e1043</w:t>
        </w:r>
      </w:hyperlink>
      <w:r w:rsidRPr="007D4A21">
        <w:rPr>
          <w:sz w:val="17"/>
          <w:szCs w:val="17"/>
        </w:rPr>
        <w:t xml:space="preserve"> and is licensed under </w:t>
      </w:r>
      <w:hyperlink r:id="rId9" w:history="1">
        <w:r w:rsidRPr="007D4A21">
          <w:rPr>
            <w:rStyle w:val="Hyperlink"/>
            <w:sz w:val="17"/>
            <w:szCs w:val="17"/>
          </w:rPr>
          <w:t>CC BY-NC-ND-4.0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71961" w14:textId="77777777" w:rsidR="00285B51" w:rsidRPr="000355E2" w:rsidRDefault="00285B51" w:rsidP="009978EF">
    <w:pPr>
      <w:pStyle w:val="Header"/>
    </w:pPr>
    <w:r>
      <w:t>LYMPHEDEMA WORKBOOK – JODI STEELE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D5797"/>
    <w:multiLevelType w:val="hybridMultilevel"/>
    <w:tmpl w:val="1550E762"/>
    <w:lvl w:ilvl="0" w:tplc="10090001">
      <w:start w:val="1"/>
      <w:numFmt w:val="bullet"/>
      <w:lvlText w:val=""/>
      <w:lvlJc w:val="left"/>
      <w:pPr>
        <w:tabs>
          <w:tab w:val="num" w:pos="734"/>
        </w:tabs>
        <w:ind w:left="734" w:hanging="360"/>
      </w:pPr>
      <w:rPr>
        <w:rFonts w:ascii="Symbol" w:hAnsi="Symbol" w:hint="default"/>
      </w:rPr>
    </w:lvl>
    <w:lvl w:ilvl="1" w:tplc="10090003" w:tentative="1">
      <w:start w:val="1"/>
      <w:numFmt w:val="bullet"/>
      <w:lvlText w:val="o"/>
      <w:lvlJc w:val="left"/>
      <w:pPr>
        <w:tabs>
          <w:tab w:val="num" w:pos="1627"/>
        </w:tabs>
        <w:ind w:left="1627" w:hanging="360"/>
      </w:pPr>
      <w:rPr>
        <w:rFonts w:ascii="Courier New" w:hAnsi="Courier New" w:cs="Courier New" w:hint="default"/>
      </w:rPr>
    </w:lvl>
    <w:lvl w:ilvl="2" w:tplc="10090005" w:tentative="1">
      <w:start w:val="1"/>
      <w:numFmt w:val="bullet"/>
      <w:lvlText w:val=""/>
      <w:lvlJc w:val="left"/>
      <w:pPr>
        <w:tabs>
          <w:tab w:val="num" w:pos="2347"/>
        </w:tabs>
        <w:ind w:left="2347" w:hanging="360"/>
      </w:pPr>
      <w:rPr>
        <w:rFonts w:ascii="Wingdings" w:hAnsi="Wingdings" w:hint="default"/>
      </w:rPr>
    </w:lvl>
    <w:lvl w:ilvl="3" w:tplc="10090001" w:tentative="1">
      <w:start w:val="1"/>
      <w:numFmt w:val="bullet"/>
      <w:lvlText w:val=""/>
      <w:lvlJc w:val="left"/>
      <w:pPr>
        <w:tabs>
          <w:tab w:val="num" w:pos="3067"/>
        </w:tabs>
        <w:ind w:left="3067" w:hanging="360"/>
      </w:pPr>
      <w:rPr>
        <w:rFonts w:ascii="Symbol" w:hAnsi="Symbol" w:hint="default"/>
      </w:rPr>
    </w:lvl>
    <w:lvl w:ilvl="4" w:tplc="10090003" w:tentative="1">
      <w:start w:val="1"/>
      <w:numFmt w:val="bullet"/>
      <w:lvlText w:val="o"/>
      <w:lvlJc w:val="left"/>
      <w:pPr>
        <w:tabs>
          <w:tab w:val="num" w:pos="3787"/>
        </w:tabs>
        <w:ind w:left="3787" w:hanging="360"/>
      </w:pPr>
      <w:rPr>
        <w:rFonts w:ascii="Courier New" w:hAnsi="Courier New" w:cs="Courier New" w:hint="default"/>
      </w:rPr>
    </w:lvl>
    <w:lvl w:ilvl="5" w:tplc="10090005" w:tentative="1">
      <w:start w:val="1"/>
      <w:numFmt w:val="bullet"/>
      <w:lvlText w:val=""/>
      <w:lvlJc w:val="left"/>
      <w:pPr>
        <w:tabs>
          <w:tab w:val="num" w:pos="4507"/>
        </w:tabs>
        <w:ind w:left="4507" w:hanging="360"/>
      </w:pPr>
      <w:rPr>
        <w:rFonts w:ascii="Wingdings" w:hAnsi="Wingdings" w:hint="default"/>
      </w:rPr>
    </w:lvl>
    <w:lvl w:ilvl="6" w:tplc="10090001" w:tentative="1">
      <w:start w:val="1"/>
      <w:numFmt w:val="bullet"/>
      <w:lvlText w:val=""/>
      <w:lvlJc w:val="left"/>
      <w:pPr>
        <w:tabs>
          <w:tab w:val="num" w:pos="5227"/>
        </w:tabs>
        <w:ind w:left="5227" w:hanging="360"/>
      </w:pPr>
      <w:rPr>
        <w:rFonts w:ascii="Symbol" w:hAnsi="Symbol" w:hint="default"/>
      </w:rPr>
    </w:lvl>
    <w:lvl w:ilvl="7" w:tplc="10090003" w:tentative="1">
      <w:start w:val="1"/>
      <w:numFmt w:val="bullet"/>
      <w:lvlText w:val="o"/>
      <w:lvlJc w:val="left"/>
      <w:pPr>
        <w:tabs>
          <w:tab w:val="num" w:pos="5947"/>
        </w:tabs>
        <w:ind w:left="5947" w:hanging="360"/>
      </w:pPr>
      <w:rPr>
        <w:rFonts w:ascii="Courier New" w:hAnsi="Courier New" w:cs="Courier New" w:hint="default"/>
      </w:rPr>
    </w:lvl>
    <w:lvl w:ilvl="8" w:tplc="10090005" w:tentative="1">
      <w:start w:val="1"/>
      <w:numFmt w:val="bullet"/>
      <w:lvlText w:val=""/>
      <w:lvlJc w:val="left"/>
      <w:pPr>
        <w:tabs>
          <w:tab w:val="num" w:pos="6667"/>
        </w:tabs>
        <w:ind w:left="6667" w:hanging="360"/>
      </w:pPr>
      <w:rPr>
        <w:rFonts w:ascii="Wingdings" w:hAnsi="Wingdings" w:hint="default"/>
      </w:rPr>
    </w:lvl>
  </w:abstractNum>
  <w:abstractNum w:abstractNumId="1" w15:restartNumberingAfterBreak="0">
    <w:nsid w:val="0F8350F2"/>
    <w:multiLevelType w:val="hybridMultilevel"/>
    <w:tmpl w:val="4386C778"/>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253"/>
        </w:tabs>
        <w:ind w:left="1253" w:hanging="360"/>
      </w:pPr>
      <w:rPr>
        <w:rFonts w:ascii="Courier New" w:hAnsi="Courier New" w:cs="Courier New" w:hint="default"/>
      </w:rPr>
    </w:lvl>
    <w:lvl w:ilvl="2" w:tplc="10090005" w:tentative="1">
      <w:start w:val="1"/>
      <w:numFmt w:val="bullet"/>
      <w:lvlText w:val=""/>
      <w:lvlJc w:val="left"/>
      <w:pPr>
        <w:tabs>
          <w:tab w:val="num" w:pos="1973"/>
        </w:tabs>
        <w:ind w:left="1973" w:hanging="360"/>
      </w:pPr>
      <w:rPr>
        <w:rFonts w:ascii="Wingdings" w:hAnsi="Wingdings" w:hint="default"/>
      </w:rPr>
    </w:lvl>
    <w:lvl w:ilvl="3" w:tplc="10090001" w:tentative="1">
      <w:start w:val="1"/>
      <w:numFmt w:val="bullet"/>
      <w:lvlText w:val=""/>
      <w:lvlJc w:val="left"/>
      <w:pPr>
        <w:tabs>
          <w:tab w:val="num" w:pos="2693"/>
        </w:tabs>
        <w:ind w:left="2693" w:hanging="360"/>
      </w:pPr>
      <w:rPr>
        <w:rFonts w:ascii="Symbol" w:hAnsi="Symbol" w:hint="default"/>
      </w:rPr>
    </w:lvl>
    <w:lvl w:ilvl="4" w:tplc="10090003" w:tentative="1">
      <w:start w:val="1"/>
      <w:numFmt w:val="bullet"/>
      <w:lvlText w:val="o"/>
      <w:lvlJc w:val="left"/>
      <w:pPr>
        <w:tabs>
          <w:tab w:val="num" w:pos="3413"/>
        </w:tabs>
        <w:ind w:left="3413" w:hanging="360"/>
      </w:pPr>
      <w:rPr>
        <w:rFonts w:ascii="Courier New" w:hAnsi="Courier New" w:cs="Courier New" w:hint="default"/>
      </w:rPr>
    </w:lvl>
    <w:lvl w:ilvl="5" w:tplc="10090005" w:tentative="1">
      <w:start w:val="1"/>
      <w:numFmt w:val="bullet"/>
      <w:lvlText w:val=""/>
      <w:lvlJc w:val="left"/>
      <w:pPr>
        <w:tabs>
          <w:tab w:val="num" w:pos="4133"/>
        </w:tabs>
        <w:ind w:left="4133" w:hanging="360"/>
      </w:pPr>
      <w:rPr>
        <w:rFonts w:ascii="Wingdings" w:hAnsi="Wingdings" w:hint="default"/>
      </w:rPr>
    </w:lvl>
    <w:lvl w:ilvl="6" w:tplc="10090001" w:tentative="1">
      <w:start w:val="1"/>
      <w:numFmt w:val="bullet"/>
      <w:lvlText w:val=""/>
      <w:lvlJc w:val="left"/>
      <w:pPr>
        <w:tabs>
          <w:tab w:val="num" w:pos="4853"/>
        </w:tabs>
        <w:ind w:left="4853" w:hanging="360"/>
      </w:pPr>
      <w:rPr>
        <w:rFonts w:ascii="Symbol" w:hAnsi="Symbol" w:hint="default"/>
      </w:rPr>
    </w:lvl>
    <w:lvl w:ilvl="7" w:tplc="10090003" w:tentative="1">
      <w:start w:val="1"/>
      <w:numFmt w:val="bullet"/>
      <w:lvlText w:val="o"/>
      <w:lvlJc w:val="left"/>
      <w:pPr>
        <w:tabs>
          <w:tab w:val="num" w:pos="5573"/>
        </w:tabs>
        <w:ind w:left="5573" w:hanging="360"/>
      </w:pPr>
      <w:rPr>
        <w:rFonts w:ascii="Courier New" w:hAnsi="Courier New" w:cs="Courier New" w:hint="default"/>
      </w:rPr>
    </w:lvl>
    <w:lvl w:ilvl="8" w:tplc="10090005" w:tentative="1">
      <w:start w:val="1"/>
      <w:numFmt w:val="bullet"/>
      <w:lvlText w:val=""/>
      <w:lvlJc w:val="left"/>
      <w:pPr>
        <w:tabs>
          <w:tab w:val="num" w:pos="6293"/>
        </w:tabs>
        <w:ind w:left="6293" w:hanging="360"/>
      </w:pPr>
      <w:rPr>
        <w:rFonts w:ascii="Wingdings" w:hAnsi="Wingdings" w:hint="default"/>
      </w:rPr>
    </w:lvl>
  </w:abstractNum>
  <w:abstractNum w:abstractNumId="2" w15:restartNumberingAfterBreak="0">
    <w:nsid w:val="1270027B"/>
    <w:multiLevelType w:val="hybridMultilevel"/>
    <w:tmpl w:val="AEEC1446"/>
    <w:lvl w:ilvl="0" w:tplc="0409000F">
      <w:start w:val="1"/>
      <w:numFmt w:val="decimal"/>
      <w:lvlText w:val="%1."/>
      <w:lvlJc w:val="left"/>
      <w:pPr>
        <w:tabs>
          <w:tab w:val="num" w:pos="720"/>
        </w:tabs>
        <w:ind w:left="720" w:hanging="360"/>
      </w:pPr>
      <w:rPr>
        <w:rFonts w:hint="default"/>
      </w:rPr>
    </w:lvl>
    <w:lvl w:ilvl="1" w:tplc="BE869668">
      <w:start w:val="1"/>
      <w:numFmt w:val="bullet"/>
      <w:lvlText w:val=""/>
      <w:lvlJc w:val="left"/>
      <w:pPr>
        <w:tabs>
          <w:tab w:val="num" w:pos="1137"/>
        </w:tabs>
        <w:ind w:left="1080" w:firstLine="0"/>
      </w:pPr>
      <w:rPr>
        <w:rFonts w:ascii="Wingdings 2" w:hAnsi="Wingdings 2"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C95DBC"/>
    <w:multiLevelType w:val="hybridMultilevel"/>
    <w:tmpl w:val="6A3E52B8"/>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54258"/>
    <w:multiLevelType w:val="hybridMultilevel"/>
    <w:tmpl w:val="D92C1D50"/>
    <w:lvl w:ilvl="0" w:tplc="10090001">
      <w:start w:val="1"/>
      <w:numFmt w:val="bullet"/>
      <w:lvlText w:val=""/>
      <w:lvlJc w:val="left"/>
      <w:pPr>
        <w:tabs>
          <w:tab w:val="num" w:pos="547"/>
        </w:tabs>
        <w:ind w:left="547"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6597F"/>
    <w:multiLevelType w:val="hybridMultilevel"/>
    <w:tmpl w:val="5F10473E"/>
    <w:lvl w:ilvl="0" w:tplc="10090001">
      <w:start w:val="1"/>
      <w:numFmt w:val="bullet"/>
      <w:lvlText w:val=""/>
      <w:lvlJc w:val="left"/>
      <w:pPr>
        <w:tabs>
          <w:tab w:val="num" w:pos="1267"/>
        </w:tabs>
        <w:ind w:left="1267" w:hanging="360"/>
      </w:pPr>
      <w:rPr>
        <w:rFonts w:ascii="Symbol" w:hAnsi="Symbol" w:hint="default"/>
      </w:rPr>
    </w:lvl>
    <w:lvl w:ilvl="1" w:tplc="10090003">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91866F2"/>
    <w:multiLevelType w:val="hybridMultilevel"/>
    <w:tmpl w:val="4112AA5E"/>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674CE3"/>
    <w:multiLevelType w:val="hybridMultilevel"/>
    <w:tmpl w:val="E774CB10"/>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61560B"/>
    <w:multiLevelType w:val="hybridMultilevel"/>
    <w:tmpl w:val="6E4498AA"/>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A25A6A"/>
    <w:multiLevelType w:val="hybridMultilevel"/>
    <w:tmpl w:val="96D0181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253"/>
        </w:tabs>
        <w:ind w:left="1253" w:hanging="360"/>
      </w:pPr>
      <w:rPr>
        <w:rFonts w:ascii="Courier New" w:hAnsi="Courier New" w:cs="Courier New" w:hint="default"/>
      </w:rPr>
    </w:lvl>
    <w:lvl w:ilvl="2" w:tplc="10090005" w:tentative="1">
      <w:start w:val="1"/>
      <w:numFmt w:val="bullet"/>
      <w:lvlText w:val=""/>
      <w:lvlJc w:val="left"/>
      <w:pPr>
        <w:tabs>
          <w:tab w:val="num" w:pos="1973"/>
        </w:tabs>
        <w:ind w:left="1973" w:hanging="360"/>
      </w:pPr>
      <w:rPr>
        <w:rFonts w:ascii="Wingdings" w:hAnsi="Wingdings" w:hint="default"/>
      </w:rPr>
    </w:lvl>
    <w:lvl w:ilvl="3" w:tplc="10090001" w:tentative="1">
      <w:start w:val="1"/>
      <w:numFmt w:val="bullet"/>
      <w:lvlText w:val=""/>
      <w:lvlJc w:val="left"/>
      <w:pPr>
        <w:tabs>
          <w:tab w:val="num" w:pos="2693"/>
        </w:tabs>
        <w:ind w:left="2693" w:hanging="360"/>
      </w:pPr>
      <w:rPr>
        <w:rFonts w:ascii="Symbol" w:hAnsi="Symbol" w:hint="default"/>
      </w:rPr>
    </w:lvl>
    <w:lvl w:ilvl="4" w:tplc="10090003" w:tentative="1">
      <w:start w:val="1"/>
      <w:numFmt w:val="bullet"/>
      <w:lvlText w:val="o"/>
      <w:lvlJc w:val="left"/>
      <w:pPr>
        <w:tabs>
          <w:tab w:val="num" w:pos="3413"/>
        </w:tabs>
        <w:ind w:left="3413" w:hanging="360"/>
      </w:pPr>
      <w:rPr>
        <w:rFonts w:ascii="Courier New" w:hAnsi="Courier New" w:cs="Courier New" w:hint="default"/>
      </w:rPr>
    </w:lvl>
    <w:lvl w:ilvl="5" w:tplc="10090005" w:tentative="1">
      <w:start w:val="1"/>
      <w:numFmt w:val="bullet"/>
      <w:lvlText w:val=""/>
      <w:lvlJc w:val="left"/>
      <w:pPr>
        <w:tabs>
          <w:tab w:val="num" w:pos="4133"/>
        </w:tabs>
        <w:ind w:left="4133" w:hanging="360"/>
      </w:pPr>
      <w:rPr>
        <w:rFonts w:ascii="Wingdings" w:hAnsi="Wingdings" w:hint="default"/>
      </w:rPr>
    </w:lvl>
    <w:lvl w:ilvl="6" w:tplc="10090001" w:tentative="1">
      <w:start w:val="1"/>
      <w:numFmt w:val="bullet"/>
      <w:lvlText w:val=""/>
      <w:lvlJc w:val="left"/>
      <w:pPr>
        <w:tabs>
          <w:tab w:val="num" w:pos="4853"/>
        </w:tabs>
        <w:ind w:left="4853" w:hanging="360"/>
      </w:pPr>
      <w:rPr>
        <w:rFonts w:ascii="Symbol" w:hAnsi="Symbol" w:hint="default"/>
      </w:rPr>
    </w:lvl>
    <w:lvl w:ilvl="7" w:tplc="10090003" w:tentative="1">
      <w:start w:val="1"/>
      <w:numFmt w:val="bullet"/>
      <w:lvlText w:val="o"/>
      <w:lvlJc w:val="left"/>
      <w:pPr>
        <w:tabs>
          <w:tab w:val="num" w:pos="5573"/>
        </w:tabs>
        <w:ind w:left="5573" w:hanging="360"/>
      </w:pPr>
      <w:rPr>
        <w:rFonts w:ascii="Courier New" w:hAnsi="Courier New" w:cs="Courier New" w:hint="default"/>
      </w:rPr>
    </w:lvl>
    <w:lvl w:ilvl="8" w:tplc="10090005" w:tentative="1">
      <w:start w:val="1"/>
      <w:numFmt w:val="bullet"/>
      <w:lvlText w:val=""/>
      <w:lvlJc w:val="left"/>
      <w:pPr>
        <w:tabs>
          <w:tab w:val="num" w:pos="6293"/>
        </w:tabs>
        <w:ind w:left="6293" w:hanging="360"/>
      </w:pPr>
      <w:rPr>
        <w:rFonts w:ascii="Wingdings" w:hAnsi="Wingdings" w:hint="default"/>
      </w:rPr>
    </w:lvl>
  </w:abstractNum>
  <w:abstractNum w:abstractNumId="10" w15:restartNumberingAfterBreak="0">
    <w:nsid w:val="23DA1F57"/>
    <w:multiLevelType w:val="hybridMultilevel"/>
    <w:tmpl w:val="2D72C1E8"/>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A61F2"/>
    <w:multiLevelType w:val="hybridMultilevel"/>
    <w:tmpl w:val="8D9C4364"/>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E51F23"/>
    <w:multiLevelType w:val="hybridMultilevel"/>
    <w:tmpl w:val="5546E3FA"/>
    <w:lvl w:ilvl="0" w:tplc="16B8CDF2">
      <w:start w:val="1"/>
      <w:numFmt w:val="bullet"/>
      <w:lvlText w:val="A"/>
      <w:lvlJc w:val="left"/>
      <w:pPr>
        <w:tabs>
          <w:tab w:val="num" w:pos="547"/>
        </w:tabs>
        <w:ind w:left="547" w:hanging="360"/>
      </w:pPr>
      <w:rPr>
        <w:rFonts w:ascii="QuickType II Pi" w:hAnsi="QuickType II Pi"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05086B"/>
    <w:multiLevelType w:val="hybridMultilevel"/>
    <w:tmpl w:val="5DC60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B77CB2"/>
    <w:multiLevelType w:val="hybridMultilevel"/>
    <w:tmpl w:val="185AB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F4371"/>
    <w:multiLevelType w:val="hybridMultilevel"/>
    <w:tmpl w:val="F6522BA0"/>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A5681A"/>
    <w:multiLevelType w:val="hybridMultilevel"/>
    <w:tmpl w:val="E9B0B742"/>
    <w:lvl w:ilvl="0" w:tplc="24E6F6D0">
      <w:start w:val="1"/>
      <w:numFmt w:val="bullet"/>
      <w:lvlText w:val=""/>
      <w:lvlJc w:val="left"/>
      <w:pPr>
        <w:tabs>
          <w:tab w:val="num" w:pos="1368"/>
        </w:tabs>
        <w:ind w:left="288" w:hanging="101"/>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D25F0C"/>
    <w:multiLevelType w:val="hybridMultilevel"/>
    <w:tmpl w:val="52AE35E4"/>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7308A6"/>
    <w:multiLevelType w:val="hybridMultilevel"/>
    <w:tmpl w:val="D752FADE"/>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793D7E"/>
    <w:multiLevelType w:val="hybridMultilevel"/>
    <w:tmpl w:val="81FE7A72"/>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242384"/>
    <w:multiLevelType w:val="hybridMultilevel"/>
    <w:tmpl w:val="60C27154"/>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253"/>
        </w:tabs>
        <w:ind w:left="1253" w:hanging="360"/>
      </w:pPr>
      <w:rPr>
        <w:rFonts w:ascii="Courier New" w:hAnsi="Courier New" w:cs="Courier New" w:hint="default"/>
      </w:rPr>
    </w:lvl>
    <w:lvl w:ilvl="2" w:tplc="10090005" w:tentative="1">
      <w:start w:val="1"/>
      <w:numFmt w:val="bullet"/>
      <w:lvlText w:val=""/>
      <w:lvlJc w:val="left"/>
      <w:pPr>
        <w:tabs>
          <w:tab w:val="num" w:pos="1973"/>
        </w:tabs>
        <w:ind w:left="1973" w:hanging="360"/>
      </w:pPr>
      <w:rPr>
        <w:rFonts w:ascii="Wingdings" w:hAnsi="Wingdings" w:hint="default"/>
      </w:rPr>
    </w:lvl>
    <w:lvl w:ilvl="3" w:tplc="10090001" w:tentative="1">
      <w:start w:val="1"/>
      <w:numFmt w:val="bullet"/>
      <w:lvlText w:val=""/>
      <w:lvlJc w:val="left"/>
      <w:pPr>
        <w:tabs>
          <w:tab w:val="num" w:pos="2693"/>
        </w:tabs>
        <w:ind w:left="2693" w:hanging="360"/>
      </w:pPr>
      <w:rPr>
        <w:rFonts w:ascii="Symbol" w:hAnsi="Symbol" w:hint="default"/>
      </w:rPr>
    </w:lvl>
    <w:lvl w:ilvl="4" w:tplc="10090003" w:tentative="1">
      <w:start w:val="1"/>
      <w:numFmt w:val="bullet"/>
      <w:lvlText w:val="o"/>
      <w:lvlJc w:val="left"/>
      <w:pPr>
        <w:tabs>
          <w:tab w:val="num" w:pos="3413"/>
        </w:tabs>
        <w:ind w:left="3413" w:hanging="360"/>
      </w:pPr>
      <w:rPr>
        <w:rFonts w:ascii="Courier New" w:hAnsi="Courier New" w:cs="Courier New" w:hint="default"/>
      </w:rPr>
    </w:lvl>
    <w:lvl w:ilvl="5" w:tplc="10090005" w:tentative="1">
      <w:start w:val="1"/>
      <w:numFmt w:val="bullet"/>
      <w:lvlText w:val=""/>
      <w:lvlJc w:val="left"/>
      <w:pPr>
        <w:tabs>
          <w:tab w:val="num" w:pos="4133"/>
        </w:tabs>
        <w:ind w:left="4133" w:hanging="360"/>
      </w:pPr>
      <w:rPr>
        <w:rFonts w:ascii="Wingdings" w:hAnsi="Wingdings" w:hint="default"/>
      </w:rPr>
    </w:lvl>
    <w:lvl w:ilvl="6" w:tplc="10090001" w:tentative="1">
      <w:start w:val="1"/>
      <w:numFmt w:val="bullet"/>
      <w:lvlText w:val=""/>
      <w:lvlJc w:val="left"/>
      <w:pPr>
        <w:tabs>
          <w:tab w:val="num" w:pos="4853"/>
        </w:tabs>
        <w:ind w:left="4853" w:hanging="360"/>
      </w:pPr>
      <w:rPr>
        <w:rFonts w:ascii="Symbol" w:hAnsi="Symbol" w:hint="default"/>
      </w:rPr>
    </w:lvl>
    <w:lvl w:ilvl="7" w:tplc="10090003" w:tentative="1">
      <w:start w:val="1"/>
      <w:numFmt w:val="bullet"/>
      <w:lvlText w:val="o"/>
      <w:lvlJc w:val="left"/>
      <w:pPr>
        <w:tabs>
          <w:tab w:val="num" w:pos="5573"/>
        </w:tabs>
        <w:ind w:left="5573" w:hanging="360"/>
      </w:pPr>
      <w:rPr>
        <w:rFonts w:ascii="Courier New" w:hAnsi="Courier New" w:cs="Courier New" w:hint="default"/>
      </w:rPr>
    </w:lvl>
    <w:lvl w:ilvl="8" w:tplc="10090005" w:tentative="1">
      <w:start w:val="1"/>
      <w:numFmt w:val="bullet"/>
      <w:lvlText w:val=""/>
      <w:lvlJc w:val="left"/>
      <w:pPr>
        <w:tabs>
          <w:tab w:val="num" w:pos="6293"/>
        </w:tabs>
        <w:ind w:left="6293" w:hanging="360"/>
      </w:pPr>
      <w:rPr>
        <w:rFonts w:ascii="Wingdings" w:hAnsi="Wingdings" w:hint="default"/>
      </w:rPr>
    </w:lvl>
  </w:abstractNum>
  <w:abstractNum w:abstractNumId="21" w15:restartNumberingAfterBreak="0">
    <w:nsid w:val="517A7386"/>
    <w:multiLevelType w:val="hybridMultilevel"/>
    <w:tmpl w:val="4338440C"/>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964F5"/>
    <w:multiLevelType w:val="hybridMultilevel"/>
    <w:tmpl w:val="BC685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BC5ADD"/>
    <w:multiLevelType w:val="hybridMultilevel"/>
    <w:tmpl w:val="4BCEAE32"/>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73F9780D"/>
    <w:multiLevelType w:val="hybridMultilevel"/>
    <w:tmpl w:val="BD02721C"/>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C75867"/>
    <w:multiLevelType w:val="hybridMultilevel"/>
    <w:tmpl w:val="7BB8E04A"/>
    <w:lvl w:ilvl="0" w:tplc="10090001">
      <w:start w:val="1"/>
      <w:numFmt w:val="bullet"/>
      <w:lvlText w:val=""/>
      <w:lvlJc w:val="left"/>
      <w:pPr>
        <w:tabs>
          <w:tab w:val="num" w:pos="547"/>
        </w:tabs>
        <w:ind w:left="547"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473A15"/>
    <w:multiLevelType w:val="hybridMultilevel"/>
    <w:tmpl w:val="CFFEEF30"/>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9C6708"/>
    <w:multiLevelType w:val="hybridMultilevel"/>
    <w:tmpl w:val="CFF8F0FE"/>
    <w:lvl w:ilvl="0" w:tplc="10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
  </w:num>
  <w:num w:numId="3">
    <w:abstractNumId w:val="23"/>
  </w:num>
  <w:num w:numId="4">
    <w:abstractNumId w:val="13"/>
  </w:num>
  <w:num w:numId="5">
    <w:abstractNumId w:val="14"/>
  </w:num>
  <w:num w:numId="6">
    <w:abstractNumId w:val="12"/>
  </w:num>
  <w:num w:numId="7">
    <w:abstractNumId w:val="4"/>
  </w:num>
  <w:num w:numId="8">
    <w:abstractNumId w:val="25"/>
  </w:num>
  <w:num w:numId="9">
    <w:abstractNumId w:val="6"/>
  </w:num>
  <w:num w:numId="10">
    <w:abstractNumId w:val="17"/>
  </w:num>
  <w:num w:numId="11">
    <w:abstractNumId w:val="20"/>
  </w:num>
  <w:num w:numId="12">
    <w:abstractNumId w:val="24"/>
  </w:num>
  <w:num w:numId="13">
    <w:abstractNumId w:val="5"/>
  </w:num>
  <w:num w:numId="14">
    <w:abstractNumId w:val="19"/>
  </w:num>
  <w:num w:numId="15">
    <w:abstractNumId w:val="9"/>
  </w:num>
  <w:num w:numId="16">
    <w:abstractNumId w:val="1"/>
  </w:num>
  <w:num w:numId="17">
    <w:abstractNumId w:val="11"/>
  </w:num>
  <w:num w:numId="18">
    <w:abstractNumId w:val="3"/>
  </w:num>
  <w:num w:numId="19">
    <w:abstractNumId w:val="8"/>
  </w:num>
  <w:num w:numId="20">
    <w:abstractNumId w:val="26"/>
  </w:num>
  <w:num w:numId="21">
    <w:abstractNumId w:val="27"/>
  </w:num>
  <w:num w:numId="22">
    <w:abstractNumId w:val="18"/>
  </w:num>
  <w:num w:numId="23">
    <w:abstractNumId w:val="15"/>
  </w:num>
  <w:num w:numId="24">
    <w:abstractNumId w:val="7"/>
  </w:num>
  <w:num w:numId="25">
    <w:abstractNumId w:val="10"/>
  </w:num>
  <w:num w:numId="26">
    <w:abstractNumId w:val="21"/>
  </w:num>
  <w:num w:numId="27">
    <w:abstractNumId w:val="0"/>
  </w:num>
  <w:num w:numId="2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9BA"/>
    <w:rsid w:val="00001A37"/>
    <w:rsid w:val="0000332F"/>
    <w:rsid w:val="000044E8"/>
    <w:rsid w:val="00004900"/>
    <w:rsid w:val="00004D0D"/>
    <w:rsid w:val="000052D1"/>
    <w:rsid w:val="000058FC"/>
    <w:rsid w:val="0000680F"/>
    <w:rsid w:val="00006ECD"/>
    <w:rsid w:val="00007C64"/>
    <w:rsid w:val="00011285"/>
    <w:rsid w:val="000118EA"/>
    <w:rsid w:val="00011943"/>
    <w:rsid w:val="00011A79"/>
    <w:rsid w:val="00012040"/>
    <w:rsid w:val="00012371"/>
    <w:rsid w:val="000123BA"/>
    <w:rsid w:val="0001271D"/>
    <w:rsid w:val="00014F68"/>
    <w:rsid w:val="00016101"/>
    <w:rsid w:val="0001616B"/>
    <w:rsid w:val="00016701"/>
    <w:rsid w:val="000169F2"/>
    <w:rsid w:val="00016AAF"/>
    <w:rsid w:val="00017576"/>
    <w:rsid w:val="000201B8"/>
    <w:rsid w:val="000206F2"/>
    <w:rsid w:val="00020A2E"/>
    <w:rsid w:val="00022103"/>
    <w:rsid w:val="00022C75"/>
    <w:rsid w:val="00022CC8"/>
    <w:rsid w:val="0002481A"/>
    <w:rsid w:val="00025960"/>
    <w:rsid w:val="00025C0E"/>
    <w:rsid w:val="000267A9"/>
    <w:rsid w:val="00027C3C"/>
    <w:rsid w:val="00031731"/>
    <w:rsid w:val="0003290B"/>
    <w:rsid w:val="00032972"/>
    <w:rsid w:val="00032A61"/>
    <w:rsid w:val="00032F8C"/>
    <w:rsid w:val="000338A4"/>
    <w:rsid w:val="00033CEF"/>
    <w:rsid w:val="00033E84"/>
    <w:rsid w:val="00033F03"/>
    <w:rsid w:val="00034A3D"/>
    <w:rsid w:val="0003579E"/>
    <w:rsid w:val="000359F0"/>
    <w:rsid w:val="000366E6"/>
    <w:rsid w:val="00037684"/>
    <w:rsid w:val="00037FE5"/>
    <w:rsid w:val="00040037"/>
    <w:rsid w:val="000406F8"/>
    <w:rsid w:val="00041271"/>
    <w:rsid w:val="00041792"/>
    <w:rsid w:val="00041899"/>
    <w:rsid w:val="000418DC"/>
    <w:rsid w:val="000419F2"/>
    <w:rsid w:val="00041AAF"/>
    <w:rsid w:val="00041E31"/>
    <w:rsid w:val="00042B84"/>
    <w:rsid w:val="00042EDB"/>
    <w:rsid w:val="0004375A"/>
    <w:rsid w:val="00044996"/>
    <w:rsid w:val="00044C64"/>
    <w:rsid w:val="000452C4"/>
    <w:rsid w:val="00045478"/>
    <w:rsid w:val="000457A3"/>
    <w:rsid w:val="00047D0F"/>
    <w:rsid w:val="0005016F"/>
    <w:rsid w:val="0005084E"/>
    <w:rsid w:val="00050B1F"/>
    <w:rsid w:val="00051754"/>
    <w:rsid w:val="00054369"/>
    <w:rsid w:val="00055011"/>
    <w:rsid w:val="0005515A"/>
    <w:rsid w:val="0005518F"/>
    <w:rsid w:val="000557A9"/>
    <w:rsid w:val="0005615D"/>
    <w:rsid w:val="00056614"/>
    <w:rsid w:val="00056C0A"/>
    <w:rsid w:val="0005712E"/>
    <w:rsid w:val="000577FA"/>
    <w:rsid w:val="00057BC3"/>
    <w:rsid w:val="00060D58"/>
    <w:rsid w:val="00061E9F"/>
    <w:rsid w:val="00062294"/>
    <w:rsid w:val="000626B8"/>
    <w:rsid w:val="00062786"/>
    <w:rsid w:val="00062E2B"/>
    <w:rsid w:val="00063D46"/>
    <w:rsid w:val="00064BD8"/>
    <w:rsid w:val="00064DDF"/>
    <w:rsid w:val="00064EC8"/>
    <w:rsid w:val="00065F41"/>
    <w:rsid w:val="000663A1"/>
    <w:rsid w:val="000664AE"/>
    <w:rsid w:val="00067308"/>
    <w:rsid w:val="000673B8"/>
    <w:rsid w:val="00067550"/>
    <w:rsid w:val="00067D23"/>
    <w:rsid w:val="00070DD7"/>
    <w:rsid w:val="00071931"/>
    <w:rsid w:val="00071E33"/>
    <w:rsid w:val="0007235E"/>
    <w:rsid w:val="0007254A"/>
    <w:rsid w:val="000731BB"/>
    <w:rsid w:val="000742B4"/>
    <w:rsid w:val="000743B6"/>
    <w:rsid w:val="000748F6"/>
    <w:rsid w:val="00075AE1"/>
    <w:rsid w:val="00076706"/>
    <w:rsid w:val="00077BFE"/>
    <w:rsid w:val="00077C19"/>
    <w:rsid w:val="00077F8B"/>
    <w:rsid w:val="00080D31"/>
    <w:rsid w:val="00080D6E"/>
    <w:rsid w:val="000810BD"/>
    <w:rsid w:val="00081C27"/>
    <w:rsid w:val="00081CB5"/>
    <w:rsid w:val="00082324"/>
    <w:rsid w:val="000829D2"/>
    <w:rsid w:val="00083E93"/>
    <w:rsid w:val="000846CA"/>
    <w:rsid w:val="00084E54"/>
    <w:rsid w:val="0008502F"/>
    <w:rsid w:val="00085072"/>
    <w:rsid w:val="00085745"/>
    <w:rsid w:val="00085F7C"/>
    <w:rsid w:val="0008698C"/>
    <w:rsid w:val="00086AE3"/>
    <w:rsid w:val="00086F42"/>
    <w:rsid w:val="00087540"/>
    <w:rsid w:val="00090061"/>
    <w:rsid w:val="00090ABE"/>
    <w:rsid w:val="0009117B"/>
    <w:rsid w:val="00091DCB"/>
    <w:rsid w:val="000921D5"/>
    <w:rsid w:val="0009251E"/>
    <w:rsid w:val="00092B8A"/>
    <w:rsid w:val="00094FF7"/>
    <w:rsid w:val="00096015"/>
    <w:rsid w:val="0009645A"/>
    <w:rsid w:val="00096B60"/>
    <w:rsid w:val="0009717C"/>
    <w:rsid w:val="000A05B7"/>
    <w:rsid w:val="000A3718"/>
    <w:rsid w:val="000A3FD5"/>
    <w:rsid w:val="000A4E2C"/>
    <w:rsid w:val="000A56F0"/>
    <w:rsid w:val="000A6956"/>
    <w:rsid w:val="000A74CD"/>
    <w:rsid w:val="000A74ED"/>
    <w:rsid w:val="000A7707"/>
    <w:rsid w:val="000A771B"/>
    <w:rsid w:val="000B17DF"/>
    <w:rsid w:val="000B1966"/>
    <w:rsid w:val="000B2FB1"/>
    <w:rsid w:val="000B34A4"/>
    <w:rsid w:val="000B3DDD"/>
    <w:rsid w:val="000B3F20"/>
    <w:rsid w:val="000B4214"/>
    <w:rsid w:val="000B444A"/>
    <w:rsid w:val="000B47F7"/>
    <w:rsid w:val="000B4F3F"/>
    <w:rsid w:val="000B4F69"/>
    <w:rsid w:val="000B5EDF"/>
    <w:rsid w:val="000B77C2"/>
    <w:rsid w:val="000B7F9C"/>
    <w:rsid w:val="000C0425"/>
    <w:rsid w:val="000C07C6"/>
    <w:rsid w:val="000C0A97"/>
    <w:rsid w:val="000C1598"/>
    <w:rsid w:val="000C2426"/>
    <w:rsid w:val="000C2632"/>
    <w:rsid w:val="000C2B1F"/>
    <w:rsid w:val="000C3BF1"/>
    <w:rsid w:val="000C7541"/>
    <w:rsid w:val="000C7762"/>
    <w:rsid w:val="000C7E33"/>
    <w:rsid w:val="000D0706"/>
    <w:rsid w:val="000D0C0A"/>
    <w:rsid w:val="000D0C5D"/>
    <w:rsid w:val="000D10CE"/>
    <w:rsid w:val="000D1568"/>
    <w:rsid w:val="000D1BF3"/>
    <w:rsid w:val="000D20CB"/>
    <w:rsid w:val="000D2C66"/>
    <w:rsid w:val="000D2E72"/>
    <w:rsid w:val="000D439C"/>
    <w:rsid w:val="000D44E0"/>
    <w:rsid w:val="000D481C"/>
    <w:rsid w:val="000D48B6"/>
    <w:rsid w:val="000D49B3"/>
    <w:rsid w:val="000D4B79"/>
    <w:rsid w:val="000D4DEB"/>
    <w:rsid w:val="000D5853"/>
    <w:rsid w:val="000D5BE9"/>
    <w:rsid w:val="000D5F84"/>
    <w:rsid w:val="000D639E"/>
    <w:rsid w:val="000D6FA3"/>
    <w:rsid w:val="000D74ED"/>
    <w:rsid w:val="000D7778"/>
    <w:rsid w:val="000D7FE2"/>
    <w:rsid w:val="000E1212"/>
    <w:rsid w:val="000E132A"/>
    <w:rsid w:val="000E13DA"/>
    <w:rsid w:val="000E1474"/>
    <w:rsid w:val="000E18D6"/>
    <w:rsid w:val="000E2448"/>
    <w:rsid w:val="000E2AC3"/>
    <w:rsid w:val="000E2BA5"/>
    <w:rsid w:val="000E2C70"/>
    <w:rsid w:val="000E2D6B"/>
    <w:rsid w:val="000E2F66"/>
    <w:rsid w:val="000E4075"/>
    <w:rsid w:val="000E44AC"/>
    <w:rsid w:val="000E4EB5"/>
    <w:rsid w:val="000E53DB"/>
    <w:rsid w:val="000E5693"/>
    <w:rsid w:val="000E696A"/>
    <w:rsid w:val="000E6AFA"/>
    <w:rsid w:val="000E7DD6"/>
    <w:rsid w:val="000E7F0B"/>
    <w:rsid w:val="000F0537"/>
    <w:rsid w:val="000F0F09"/>
    <w:rsid w:val="000F119A"/>
    <w:rsid w:val="000F143C"/>
    <w:rsid w:val="000F38DF"/>
    <w:rsid w:val="000F3A10"/>
    <w:rsid w:val="000F41E4"/>
    <w:rsid w:val="000F44DC"/>
    <w:rsid w:val="000F45D9"/>
    <w:rsid w:val="000F48C6"/>
    <w:rsid w:val="000F4C18"/>
    <w:rsid w:val="000F4C3F"/>
    <w:rsid w:val="000F5760"/>
    <w:rsid w:val="000F5E1D"/>
    <w:rsid w:val="000F715D"/>
    <w:rsid w:val="000F743B"/>
    <w:rsid w:val="001000CD"/>
    <w:rsid w:val="001001DC"/>
    <w:rsid w:val="00100584"/>
    <w:rsid w:val="001005B3"/>
    <w:rsid w:val="0010076A"/>
    <w:rsid w:val="001007F5"/>
    <w:rsid w:val="00100DF6"/>
    <w:rsid w:val="00101C91"/>
    <w:rsid w:val="00102219"/>
    <w:rsid w:val="001025ED"/>
    <w:rsid w:val="00102C4C"/>
    <w:rsid w:val="00102C98"/>
    <w:rsid w:val="0010397C"/>
    <w:rsid w:val="00104165"/>
    <w:rsid w:val="00105984"/>
    <w:rsid w:val="00105AFD"/>
    <w:rsid w:val="0010633D"/>
    <w:rsid w:val="001104D2"/>
    <w:rsid w:val="00110983"/>
    <w:rsid w:val="00110992"/>
    <w:rsid w:val="00110B80"/>
    <w:rsid w:val="0011124D"/>
    <w:rsid w:val="00111B01"/>
    <w:rsid w:val="001140CC"/>
    <w:rsid w:val="001143BD"/>
    <w:rsid w:val="00115125"/>
    <w:rsid w:val="001162BA"/>
    <w:rsid w:val="00116B2E"/>
    <w:rsid w:val="00117585"/>
    <w:rsid w:val="001177A3"/>
    <w:rsid w:val="001177AD"/>
    <w:rsid w:val="00117BAF"/>
    <w:rsid w:val="0012000B"/>
    <w:rsid w:val="001212D0"/>
    <w:rsid w:val="00121366"/>
    <w:rsid w:val="00121F95"/>
    <w:rsid w:val="00122324"/>
    <w:rsid w:val="00122BFB"/>
    <w:rsid w:val="00122CC8"/>
    <w:rsid w:val="001242A0"/>
    <w:rsid w:val="00126E28"/>
    <w:rsid w:val="001317DE"/>
    <w:rsid w:val="001321C9"/>
    <w:rsid w:val="00132440"/>
    <w:rsid w:val="00133BD3"/>
    <w:rsid w:val="00134C5D"/>
    <w:rsid w:val="00135437"/>
    <w:rsid w:val="001354C9"/>
    <w:rsid w:val="001355E1"/>
    <w:rsid w:val="00135797"/>
    <w:rsid w:val="0013639A"/>
    <w:rsid w:val="00136DD3"/>
    <w:rsid w:val="0013723B"/>
    <w:rsid w:val="00137A70"/>
    <w:rsid w:val="0014011B"/>
    <w:rsid w:val="00140C2B"/>
    <w:rsid w:val="00140FE5"/>
    <w:rsid w:val="00141250"/>
    <w:rsid w:val="00141A85"/>
    <w:rsid w:val="00141F5B"/>
    <w:rsid w:val="00142615"/>
    <w:rsid w:val="00143586"/>
    <w:rsid w:val="00143FFC"/>
    <w:rsid w:val="001459CC"/>
    <w:rsid w:val="00145D82"/>
    <w:rsid w:val="00145E5D"/>
    <w:rsid w:val="001470DD"/>
    <w:rsid w:val="0014716B"/>
    <w:rsid w:val="00147CDE"/>
    <w:rsid w:val="0015067D"/>
    <w:rsid w:val="00150B2D"/>
    <w:rsid w:val="00151346"/>
    <w:rsid w:val="00151E0F"/>
    <w:rsid w:val="00152678"/>
    <w:rsid w:val="001526E4"/>
    <w:rsid w:val="00152BCE"/>
    <w:rsid w:val="001534B9"/>
    <w:rsid w:val="001535DA"/>
    <w:rsid w:val="001539FA"/>
    <w:rsid w:val="00153B26"/>
    <w:rsid w:val="0015433F"/>
    <w:rsid w:val="00154354"/>
    <w:rsid w:val="0015475C"/>
    <w:rsid w:val="001552AC"/>
    <w:rsid w:val="001558BA"/>
    <w:rsid w:val="00155F47"/>
    <w:rsid w:val="001568B9"/>
    <w:rsid w:val="00156FEE"/>
    <w:rsid w:val="00160928"/>
    <w:rsid w:val="00160FDB"/>
    <w:rsid w:val="00161251"/>
    <w:rsid w:val="001614F9"/>
    <w:rsid w:val="00161590"/>
    <w:rsid w:val="001620F0"/>
    <w:rsid w:val="00162F51"/>
    <w:rsid w:val="00163376"/>
    <w:rsid w:val="001636C3"/>
    <w:rsid w:val="00163B47"/>
    <w:rsid w:val="00163EF3"/>
    <w:rsid w:val="00163F93"/>
    <w:rsid w:val="0016437B"/>
    <w:rsid w:val="00164735"/>
    <w:rsid w:val="00164741"/>
    <w:rsid w:val="00164A87"/>
    <w:rsid w:val="00164B1D"/>
    <w:rsid w:val="00165225"/>
    <w:rsid w:val="0016562B"/>
    <w:rsid w:val="001656D8"/>
    <w:rsid w:val="00165B9E"/>
    <w:rsid w:val="001667FE"/>
    <w:rsid w:val="00167131"/>
    <w:rsid w:val="00167D5C"/>
    <w:rsid w:val="00167F98"/>
    <w:rsid w:val="0017071B"/>
    <w:rsid w:val="00171964"/>
    <w:rsid w:val="00171F20"/>
    <w:rsid w:val="001728BF"/>
    <w:rsid w:val="00172A06"/>
    <w:rsid w:val="00172B95"/>
    <w:rsid w:val="00173CF7"/>
    <w:rsid w:val="0017405F"/>
    <w:rsid w:val="001741CA"/>
    <w:rsid w:val="0017471B"/>
    <w:rsid w:val="001807DD"/>
    <w:rsid w:val="00181076"/>
    <w:rsid w:val="001812F6"/>
    <w:rsid w:val="00182C27"/>
    <w:rsid w:val="00182E84"/>
    <w:rsid w:val="00184845"/>
    <w:rsid w:val="00184BB8"/>
    <w:rsid w:val="00185575"/>
    <w:rsid w:val="0018580D"/>
    <w:rsid w:val="00185B92"/>
    <w:rsid w:val="00186E0F"/>
    <w:rsid w:val="00186EF1"/>
    <w:rsid w:val="001878CA"/>
    <w:rsid w:val="00187FDB"/>
    <w:rsid w:val="001902EE"/>
    <w:rsid w:val="0019042D"/>
    <w:rsid w:val="00190616"/>
    <w:rsid w:val="0019101C"/>
    <w:rsid w:val="001918BE"/>
    <w:rsid w:val="00191B7E"/>
    <w:rsid w:val="00191D03"/>
    <w:rsid w:val="00192441"/>
    <w:rsid w:val="001926A8"/>
    <w:rsid w:val="00192BC4"/>
    <w:rsid w:val="00194AD5"/>
    <w:rsid w:val="00194BF9"/>
    <w:rsid w:val="00194DC0"/>
    <w:rsid w:val="0019512D"/>
    <w:rsid w:val="00195196"/>
    <w:rsid w:val="00195B1C"/>
    <w:rsid w:val="00197D4F"/>
    <w:rsid w:val="001A0408"/>
    <w:rsid w:val="001A085F"/>
    <w:rsid w:val="001A1A3D"/>
    <w:rsid w:val="001A382D"/>
    <w:rsid w:val="001A3ABF"/>
    <w:rsid w:val="001A3CA7"/>
    <w:rsid w:val="001A406B"/>
    <w:rsid w:val="001A4134"/>
    <w:rsid w:val="001A45E8"/>
    <w:rsid w:val="001A4F2D"/>
    <w:rsid w:val="001A5B6B"/>
    <w:rsid w:val="001A6E97"/>
    <w:rsid w:val="001A72BF"/>
    <w:rsid w:val="001A7A67"/>
    <w:rsid w:val="001A7B09"/>
    <w:rsid w:val="001B0613"/>
    <w:rsid w:val="001B11A6"/>
    <w:rsid w:val="001B1316"/>
    <w:rsid w:val="001B1C98"/>
    <w:rsid w:val="001B22AE"/>
    <w:rsid w:val="001B23EE"/>
    <w:rsid w:val="001B26F1"/>
    <w:rsid w:val="001B33C4"/>
    <w:rsid w:val="001B3518"/>
    <w:rsid w:val="001B47EF"/>
    <w:rsid w:val="001B4DAA"/>
    <w:rsid w:val="001B5307"/>
    <w:rsid w:val="001B60F1"/>
    <w:rsid w:val="001B614A"/>
    <w:rsid w:val="001B6A45"/>
    <w:rsid w:val="001B77D3"/>
    <w:rsid w:val="001B7AE3"/>
    <w:rsid w:val="001B7B2F"/>
    <w:rsid w:val="001B7CEE"/>
    <w:rsid w:val="001C13C3"/>
    <w:rsid w:val="001C19C7"/>
    <w:rsid w:val="001C1A0E"/>
    <w:rsid w:val="001C2709"/>
    <w:rsid w:val="001C2AA3"/>
    <w:rsid w:val="001C2BE4"/>
    <w:rsid w:val="001C306E"/>
    <w:rsid w:val="001C35FC"/>
    <w:rsid w:val="001C37DC"/>
    <w:rsid w:val="001C4362"/>
    <w:rsid w:val="001C45D6"/>
    <w:rsid w:val="001C4C70"/>
    <w:rsid w:val="001C5571"/>
    <w:rsid w:val="001C56BB"/>
    <w:rsid w:val="001C56F3"/>
    <w:rsid w:val="001C57EB"/>
    <w:rsid w:val="001C5852"/>
    <w:rsid w:val="001C5AD0"/>
    <w:rsid w:val="001C6920"/>
    <w:rsid w:val="001C74FF"/>
    <w:rsid w:val="001C7BA2"/>
    <w:rsid w:val="001D02DD"/>
    <w:rsid w:val="001D067A"/>
    <w:rsid w:val="001D0818"/>
    <w:rsid w:val="001D0A35"/>
    <w:rsid w:val="001D0C0C"/>
    <w:rsid w:val="001D0C19"/>
    <w:rsid w:val="001D551B"/>
    <w:rsid w:val="001D59EF"/>
    <w:rsid w:val="001D636C"/>
    <w:rsid w:val="001D6431"/>
    <w:rsid w:val="001D6A1B"/>
    <w:rsid w:val="001D72D3"/>
    <w:rsid w:val="001E2ECC"/>
    <w:rsid w:val="001E2F33"/>
    <w:rsid w:val="001E3A2A"/>
    <w:rsid w:val="001E4E0B"/>
    <w:rsid w:val="001E51A5"/>
    <w:rsid w:val="001E5410"/>
    <w:rsid w:val="001E549A"/>
    <w:rsid w:val="001E5A72"/>
    <w:rsid w:val="001E5B81"/>
    <w:rsid w:val="001E6696"/>
    <w:rsid w:val="001E763E"/>
    <w:rsid w:val="001E78A7"/>
    <w:rsid w:val="001E7E03"/>
    <w:rsid w:val="001E7FB2"/>
    <w:rsid w:val="001F0587"/>
    <w:rsid w:val="001F0787"/>
    <w:rsid w:val="001F0FD9"/>
    <w:rsid w:val="001F17A1"/>
    <w:rsid w:val="001F1815"/>
    <w:rsid w:val="001F1A87"/>
    <w:rsid w:val="001F1B32"/>
    <w:rsid w:val="001F2016"/>
    <w:rsid w:val="001F20AC"/>
    <w:rsid w:val="001F36A1"/>
    <w:rsid w:val="001F3707"/>
    <w:rsid w:val="001F3A34"/>
    <w:rsid w:val="001F44EE"/>
    <w:rsid w:val="001F4800"/>
    <w:rsid w:val="001F4C0A"/>
    <w:rsid w:val="001F4F6F"/>
    <w:rsid w:val="001F5021"/>
    <w:rsid w:val="001F5035"/>
    <w:rsid w:val="001F5CF3"/>
    <w:rsid w:val="001F5FBB"/>
    <w:rsid w:val="001F6D8C"/>
    <w:rsid w:val="00200AA7"/>
    <w:rsid w:val="00200F6B"/>
    <w:rsid w:val="00201021"/>
    <w:rsid w:val="00201C71"/>
    <w:rsid w:val="00203555"/>
    <w:rsid w:val="00204C70"/>
    <w:rsid w:val="0020593B"/>
    <w:rsid w:val="00206728"/>
    <w:rsid w:val="00207E06"/>
    <w:rsid w:val="002101A2"/>
    <w:rsid w:val="00210428"/>
    <w:rsid w:val="00210EB5"/>
    <w:rsid w:val="002110A0"/>
    <w:rsid w:val="00211F7A"/>
    <w:rsid w:val="002132B5"/>
    <w:rsid w:val="00214995"/>
    <w:rsid w:val="00215856"/>
    <w:rsid w:val="00216141"/>
    <w:rsid w:val="00217811"/>
    <w:rsid w:val="00217F5B"/>
    <w:rsid w:val="00217F87"/>
    <w:rsid w:val="00220147"/>
    <w:rsid w:val="00220507"/>
    <w:rsid w:val="00220A95"/>
    <w:rsid w:val="00221231"/>
    <w:rsid w:val="0022125B"/>
    <w:rsid w:val="0022142E"/>
    <w:rsid w:val="0022210C"/>
    <w:rsid w:val="002221BB"/>
    <w:rsid w:val="00224400"/>
    <w:rsid w:val="00224793"/>
    <w:rsid w:val="00226937"/>
    <w:rsid w:val="00226A5D"/>
    <w:rsid w:val="0022767A"/>
    <w:rsid w:val="00230F4E"/>
    <w:rsid w:val="002310F1"/>
    <w:rsid w:val="00231BDA"/>
    <w:rsid w:val="00231D65"/>
    <w:rsid w:val="00232632"/>
    <w:rsid w:val="002326F4"/>
    <w:rsid w:val="00234217"/>
    <w:rsid w:val="002347A2"/>
    <w:rsid w:val="00234D79"/>
    <w:rsid w:val="00234DC3"/>
    <w:rsid w:val="00234E53"/>
    <w:rsid w:val="00234FC4"/>
    <w:rsid w:val="002371C9"/>
    <w:rsid w:val="002379CF"/>
    <w:rsid w:val="00240016"/>
    <w:rsid w:val="0024026C"/>
    <w:rsid w:val="00240487"/>
    <w:rsid w:val="00240631"/>
    <w:rsid w:val="002407BC"/>
    <w:rsid w:val="00241574"/>
    <w:rsid w:val="00241B96"/>
    <w:rsid w:val="00241C7C"/>
    <w:rsid w:val="00243A16"/>
    <w:rsid w:val="00243BC0"/>
    <w:rsid w:val="00243F34"/>
    <w:rsid w:val="00244263"/>
    <w:rsid w:val="00244C0A"/>
    <w:rsid w:val="00244E2A"/>
    <w:rsid w:val="00245504"/>
    <w:rsid w:val="002455A4"/>
    <w:rsid w:val="00245ADC"/>
    <w:rsid w:val="00245CB8"/>
    <w:rsid w:val="0024614C"/>
    <w:rsid w:val="002464B0"/>
    <w:rsid w:val="002464CA"/>
    <w:rsid w:val="00246C2E"/>
    <w:rsid w:val="00246DC0"/>
    <w:rsid w:val="00250209"/>
    <w:rsid w:val="00250963"/>
    <w:rsid w:val="00251136"/>
    <w:rsid w:val="0025314C"/>
    <w:rsid w:val="002534F7"/>
    <w:rsid w:val="00253B48"/>
    <w:rsid w:val="00253BE9"/>
    <w:rsid w:val="00253C2A"/>
    <w:rsid w:val="00254420"/>
    <w:rsid w:val="00255E93"/>
    <w:rsid w:val="002561CD"/>
    <w:rsid w:val="0025743F"/>
    <w:rsid w:val="00260D8B"/>
    <w:rsid w:val="002613AD"/>
    <w:rsid w:val="00261D81"/>
    <w:rsid w:val="002623B9"/>
    <w:rsid w:val="002625C0"/>
    <w:rsid w:val="00262DB0"/>
    <w:rsid w:val="0026351F"/>
    <w:rsid w:val="00264765"/>
    <w:rsid w:val="00264C93"/>
    <w:rsid w:val="00265DD4"/>
    <w:rsid w:val="002667A6"/>
    <w:rsid w:val="00266908"/>
    <w:rsid w:val="00267C55"/>
    <w:rsid w:val="00267E21"/>
    <w:rsid w:val="00271F40"/>
    <w:rsid w:val="00272011"/>
    <w:rsid w:val="00272610"/>
    <w:rsid w:val="00273BDD"/>
    <w:rsid w:val="0027483D"/>
    <w:rsid w:val="00274B9C"/>
    <w:rsid w:val="0027504C"/>
    <w:rsid w:val="00276A9B"/>
    <w:rsid w:val="00277074"/>
    <w:rsid w:val="0027726E"/>
    <w:rsid w:val="00277438"/>
    <w:rsid w:val="00277BBE"/>
    <w:rsid w:val="0028076A"/>
    <w:rsid w:val="002818C3"/>
    <w:rsid w:val="00281EF5"/>
    <w:rsid w:val="002821CA"/>
    <w:rsid w:val="00282393"/>
    <w:rsid w:val="00282AE1"/>
    <w:rsid w:val="0028347A"/>
    <w:rsid w:val="00283498"/>
    <w:rsid w:val="00283C9B"/>
    <w:rsid w:val="00284077"/>
    <w:rsid w:val="002841E2"/>
    <w:rsid w:val="002857B8"/>
    <w:rsid w:val="00285B45"/>
    <w:rsid w:val="00285B51"/>
    <w:rsid w:val="00286239"/>
    <w:rsid w:val="002863D7"/>
    <w:rsid w:val="00287070"/>
    <w:rsid w:val="002870CE"/>
    <w:rsid w:val="00287292"/>
    <w:rsid w:val="0028751A"/>
    <w:rsid w:val="00287E66"/>
    <w:rsid w:val="00290544"/>
    <w:rsid w:val="002905E3"/>
    <w:rsid w:val="00290890"/>
    <w:rsid w:val="002909FF"/>
    <w:rsid w:val="002911C8"/>
    <w:rsid w:val="002923B8"/>
    <w:rsid w:val="00292660"/>
    <w:rsid w:val="0029292E"/>
    <w:rsid w:val="00292CF4"/>
    <w:rsid w:val="00292E0A"/>
    <w:rsid w:val="00293667"/>
    <w:rsid w:val="00293BFD"/>
    <w:rsid w:val="00295770"/>
    <w:rsid w:val="0029614B"/>
    <w:rsid w:val="00296A2F"/>
    <w:rsid w:val="00297145"/>
    <w:rsid w:val="002973AF"/>
    <w:rsid w:val="00297E0A"/>
    <w:rsid w:val="002A00A6"/>
    <w:rsid w:val="002A06BB"/>
    <w:rsid w:val="002A1460"/>
    <w:rsid w:val="002A2A20"/>
    <w:rsid w:val="002A3196"/>
    <w:rsid w:val="002A3362"/>
    <w:rsid w:val="002A3799"/>
    <w:rsid w:val="002A3EFE"/>
    <w:rsid w:val="002A3FBC"/>
    <w:rsid w:val="002A4520"/>
    <w:rsid w:val="002A56C1"/>
    <w:rsid w:val="002A58EA"/>
    <w:rsid w:val="002A5CC7"/>
    <w:rsid w:val="002A6CE2"/>
    <w:rsid w:val="002A6D2C"/>
    <w:rsid w:val="002A6EC4"/>
    <w:rsid w:val="002A71CC"/>
    <w:rsid w:val="002A728F"/>
    <w:rsid w:val="002A7A67"/>
    <w:rsid w:val="002B081C"/>
    <w:rsid w:val="002B0D25"/>
    <w:rsid w:val="002B0D54"/>
    <w:rsid w:val="002B127E"/>
    <w:rsid w:val="002B199E"/>
    <w:rsid w:val="002B1B2D"/>
    <w:rsid w:val="002B1FF5"/>
    <w:rsid w:val="002B34C1"/>
    <w:rsid w:val="002B3B24"/>
    <w:rsid w:val="002B4239"/>
    <w:rsid w:val="002B435C"/>
    <w:rsid w:val="002B43F7"/>
    <w:rsid w:val="002B454E"/>
    <w:rsid w:val="002B4EA7"/>
    <w:rsid w:val="002B509C"/>
    <w:rsid w:val="002B5235"/>
    <w:rsid w:val="002B6238"/>
    <w:rsid w:val="002B6CB4"/>
    <w:rsid w:val="002B6F02"/>
    <w:rsid w:val="002C0013"/>
    <w:rsid w:val="002C0399"/>
    <w:rsid w:val="002C0C46"/>
    <w:rsid w:val="002C0F10"/>
    <w:rsid w:val="002C13D5"/>
    <w:rsid w:val="002C1CA9"/>
    <w:rsid w:val="002C1CB0"/>
    <w:rsid w:val="002C2417"/>
    <w:rsid w:val="002C2F79"/>
    <w:rsid w:val="002C31C7"/>
    <w:rsid w:val="002C3213"/>
    <w:rsid w:val="002C3526"/>
    <w:rsid w:val="002C3571"/>
    <w:rsid w:val="002C383D"/>
    <w:rsid w:val="002C3A99"/>
    <w:rsid w:val="002C45E6"/>
    <w:rsid w:val="002C471E"/>
    <w:rsid w:val="002C557E"/>
    <w:rsid w:val="002C6864"/>
    <w:rsid w:val="002C79BE"/>
    <w:rsid w:val="002C7C6B"/>
    <w:rsid w:val="002D00F3"/>
    <w:rsid w:val="002D0AD0"/>
    <w:rsid w:val="002D146C"/>
    <w:rsid w:val="002D1BDE"/>
    <w:rsid w:val="002D2690"/>
    <w:rsid w:val="002D306B"/>
    <w:rsid w:val="002D31DD"/>
    <w:rsid w:val="002D37EB"/>
    <w:rsid w:val="002D3C97"/>
    <w:rsid w:val="002D4004"/>
    <w:rsid w:val="002D5701"/>
    <w:rsid w:val="002D5CD0"/>
    <w:rsid w:val="002D734F"/>
    <w:rsid w:val="002D7A98"/>
    <w:rsid w:val="002E0C27"/>
    <w:rsid w:val="002E17FB"/>
    <w:rsid w:val="002E2B32"/>
    <w:rsid w:val="002E3329"/>
    <w:rsid w:val="002E4273"/>
    <w:rsid w:val="002E4951"/>
    <w:rsid w:val="002E4F48"/>
    <w:rsid w:val="002E6900"/>
    <w:rsid w:val="002E6D1D"/>
    <w:rsid w:val="002E7015"/>
    <w:rsid w:val="002F1030"/>
    <w:rsid w:val="002F1538"/>
    <w:rsid w:val="002F1546"/>
    <w:rsid w:val="002F3314"/>
    <w:rsid w:val="002F466C"/>
    <w:rsid w:val="002F5164"/>
    <w:rsid w:val="002F53DB"/>
    <w:rsid w:val="002F55BD"/>
    <w:rsid w:val="002F6C94"/>
    <w:rsid w:val="002F6D10"/>
    <w:rsid w:val="002F7DE1"/>
    <w:rsid w:val="003003EF"/>
    <w:rsid w:val="00300464"/>
    <w:rsid w:val="00300BAB"/>
    <w:rsid w:val="003017BB"/>
    <w:rsid w:val="0030223A"/>
    <w:rsid w:val="0030334F"/>
    <w:rsid w:val="00303B01"/>
    <w:rsid w:val="00303B8E"/>
    <w:rsid w:val="003044A5"/>
    <w:rsid w:val="00304736"/>
    <w:rsid w:val="003052EE"/>
    <w:rsid w:val="00305960"/>
    <w:rsid w:val="00305E59"/>
    <w:rsid w:val="003061D3"/>
    <w:rsid w:val="0030678D"/>
    <w:rsid w:val="003068CE"/>
    <w:rsid w:val="00307E35"/>
    <w:rsid w:val="00307E79"/>
    <w:rsid w:val="00310D5E"/>
    <w:rsid w:val="00311B89"/>
    <w:rsid w:val="00312326"/>
    <w:rsid w:val="00313525"/>
    <w:rsid w:val="00313610"/>
    <w:rsid w:val="00313727"/>
    <w:rsid w:val="003141C2"/>
    <w:rsid w:val="003151C1"/>
    <w:rsid w:val="0031684A"/>
    <w:rsid w:val="003170E9"/>
    <w:rsid w:val="003178C1"/>
    <w:rsid w:val="00320680"/>
    <w:rsid w:val="00320840"/>
    <w:rsid w:val="00320BB5"/>
    <w:rsid w:val="00321121"/>
    <w:rsid w:val="003214A9"/>
    <w:rsid w:val="00321717"/>
    <w:rsid w:val="00321C78"/>
    <w:rsid w:val="003222B2"/>
    <w:rsid w:val="0032278B"/>
    <w:rsid w:val="00322AF0"/>
    <w:rsid w:val="00323634"/>
    <w:rsid w:val="00323982"/>
    <w:rsid w:val="00323A8B"/>
    <w:rsid w:val="00325758"/>
    <w:rsid w:val="0032640A"/>
    <w:rsid w:val="00326F22"/>
    <w:rsid w:val="00327F67"/>
    <w:rsid w:val="00330485"/>
    <w:rsid w:val="003316C0"/>
    <w:rsid w:val="00331A4D"/>
    <w:rsid w:val="00331BBD"/>
    <w:rsid w:val="003328DE"/>
    <w:rsid w:val="00332B12"/>
    <w:rsid w:val="00333AC2"/>
    <w:rsid w:val="00333E0A"/>
    <w:rsid w:val="00334A59"/>
    <w:rsid w:val="003350B4"/>
    <w:rsid w:val="003352B8"/>
    <w:rsid w:val="003353B6"/>
    <w:rsid w:val="00335F6B"/>
    <w:rsid w:val="003360B6"/>
    <w:rsid w:val="00336EDB"/>
    <w:rsid w:val="003411D4"/>
    <w:rsid w:val="0034128D"/>
    <w:rsid w:val="00341E98"/>
    <w:rsid w:val="00341F78"/>
    <w:rsid w:val="00343A4A"/>
    <w:rsid w:val="00344632"/>
    <w:rsid w:val="00345AC6"/>
    <w:rsid w:val="003461FA"/>
    <w:rsid w:val="003464EA"/>
    <w:rsid w:val="00346800"/>
    <w:rsid w:val="00350797"/>
    <w:rsid w:val="003514A1"/>
    <w:rsid w:val="00351C6B"/>
    <w:rsid w:val="00351D1A"/>
    <w:rsid w:val="00352480"/>
    <w:rsid w:val="003532CB"/>
    <w:rsid w:val="00353B85"/>
    <w:rsid w:val="00353EC6"/>
    <w:rsid w:val="00354543"/>
    <w:rsid w:val="00354ED6"/>
    <w:rsid w:val="00355B28"/>
    <w:rsid w:val="00356762"/>
    <w:rsid w:val="00356CF8"/>
    <w:rsid w:val="00357C9B"/>
    <w:rsid w:val="0036089B"/>
    <w:rsid w:val="00361BD4"/>
    <w:rsid w:val="003625E6"/>
    <w:rsid w:val="00362664"/>
    <w:rsid w:val="00362714"/>
    <w:rsid w:val="00362DD8"/>
    <w:rsid w:val="00362EE5"/>
    <w:rsid w:val="0036315C"/>
    <w:rsid w:val="003631DD"/>
    <w:rsid w:val="00363327"/>
    <w:rsid w:val="00363DB5"/>
    <w:rsid w:val="00364061"/>
    <w:rsid w:val="00364CF4"/>
    <w:rsid w:val="003661C1"/>
    <w:rsid w:val="003663BC"/>
    <w:rsid w:val="00366BC1"/>
    <w:rsid w:val="00366EF5"/>
    <w:rsid w:val="00371D71"/>
    <w:rsid w:val="003723A4"/>
    <w:rsid w:val="0037316A"/>
    <w:rsid w:val="003733F6"/>
    <w:rsid w:val="0037479E"/>
    <w:rsid w:val="00375001"/>
    <w:rsid w:val="003752C3"/>
    <w:rsid w:val="003753F1"/>
    <w:rsid w:val="00375749"/>
    <w:rsid w:val="00375DA8"/>
    <w:rsid w:val="00377A97"/>
    <w:rsid w:val="00380241"/>
    <w:rsid w:val="00380F0E"/>
    <w:rsid w:val="00381335"/>
    <w:rsid w:val="00381C45"/>
    <w:rsid w:val="003829D6"/>
    <w:rsid w:val="00383BE4"/>
    <w:rsid w:val="00383D39"/>
    <w:rsid w:val="00383F63"/>
    <w:rsid w:val="0038431C"/>
    <w:rsid w:val="003847D9"/>
    <w:rsid w:val="0038504E"/>
    <w:rsid w:val="0038527E"/>
    <w:rsid w:val="00385EDC"/>
    <w:rsid w:val="00386474"/>
    <w:rsid w:val="003870EE"/>
    <w:rsid w:val="00387946"/>
    <w:rsid w:val="00387F6C"/>
    <w:rsid w:val="00390F35"/>
    <w:rsid w:val="003911AD"/>
    <w:rsid w:val="003916C5"/>
    <w:rsid w:val="0039214F"/>
    <w:rsid w:val="003924F8"/>
    <w:rsid w:val="00392D5C"/>
    <w:rsid w:val="00394418"/>
    <w:rsid w:val="003944F0"/>
    <w:rsid w:val="003946FE"/>
    <w:rsid w:val="0039473E"/>
    <w:rsid w:val="003951A5"/>
    <w:rsid w:val="0039520A"/>
    <w:rsid w:val="0039583A"/>
    <w:rsid w:val="00395B4C"/>
    <w:rsid w:val="0039722E"/>
    <w:rsid w:val="00397CEB"/>
    <w:rsid w:val="00397D75"/>
    <w:rsid w:val="003A0FBF"/>
    <w:rsid w:val="003A108A"/>
    <w:rsid w:val="003A1B91"/>
    <w:rsid w:val="003A1CBC"/>
    <w:rsid w:val="003A1E42"/>
    <w:rsid w:val="003A2819"/>
    <w:rsid w:val="003A2AD0"/>
    <w:rsid w:val="003A2C8C"/>
    <w:rsid w:val="003A36B7"/>
    <w:rsid w:val="003A3904"/>
    <w:rsid w:val="003A39C6"/>
    <w:rsid w:val="003A4126"/>
    <w:rsid w:val="003A49EA"/>
    <w:rsid w:val="003A4B10"/>
    <w:rsid w:val="003A54DA"/>
    <w:rsid w:val="003A5680"/>
    <w:rsid w:val="003A5FDF"/>
    <w:rsid w:val="003A678B"/>
    <w:rsid w:val="003A6C50"/>
    <w:rsid w:val="003A6FC1"/>
    <w:rsid w:val="003A7F8D"/>
    <w:rsid w:val="003B025E"/>
    <w:rsid w:val="003B0625"/>
    <w:rsid w:val="003B06CC"/>
    <w:rsid w:val="003B1998"/>
    <w:rsid w:val="003B1A7D"/>
    <w:rsid w:val="003B5729"/>
    <w:rsid w:val="003B6AEB"/>
    <w:rsid w:val="003B6D03"/>
    <w:rsid w:val="003B6DF0"/>
    <w:rsid w:val="003B6FC0"/>
    <w:rsid w:val="003B7319"/>
    <w:rsid w:val="003B75C5"/>
    <w:rsid w:val="003B769C"/>
    <w:rsid w:val="003C0199"/>
    <w:rsid w:val="003C17A9"/>
    <w:rsid w:val="003C2DC6"/>
    <w:rsid w:val="003C2EA0"/>
    <w:rsid w:val="003C2F66"/>
    <w:rsid w:val="003C430B"/>
    <w:rsid w:val="003C4D43"/>
    <w:rsid w:val="003C4FF8"/>
    <w:rsid w:val="003C53FE"/>
    <w:rsid w:val="003C5AB9"/>
    <w:rsid w:val="003C6224"/>
    <w:rsid w:val="003C7027"/>
    <w:rsid w:val="003C7823"/>
    <w:rsid w:val="003C7C76"/>
    <w:rsid w:val="003C7E4E"/>
    <w:rsid w:val="003D0E8E"/>
    <w:rsid w:val="003D0EE3"/>
    <w:rsid w:val="003D2637"/>
    <w:rsid w:val="003D2DED"/>
    <w:rsid w:val="003D3F33"/>
    <w:rsid w:val="003D4683"/>
    <w:rsid w:val="003D5185"/>
    <w:rsid w:val="003D52B9"/>
    <w:rsid w:val="003D5479"/>
    <w:rsid w:val="003D556F"/>
    <w:rsid w:val="003D5A04"/>
    <w:rsid w:val="003D5C1B"/>
    <w:rsid w:val="003D5D4B"/>
    <w:rsid w:val="003D5DAC"/>
    <w:rsid w:val="003D5FEC"/>
    <w:rsid w:val="003D761E"/>
    <w:rsid w:val="003E1622"/>
    <w:rsid w:val="003E1A36"/>
    <w:rsid w:val="003E30E3"/>
    <w:rsid w:val="003E3B6B"/>
    <w:rsid w:val="003E3C5B"/>
    <w:rsid w:val="003E3D5E"/>
    <w:rsid w:val="003E42DF"/>
    <w:rsid w:val="003E4B5D"/>
    <w:rsid w:val="003E5B87"/>
    <w:rsid w:val="003E5D13"/>
    <w:rsid w:val="003E6D7B"/>
    <w:rsid w:val="003E7DE5"/>
    <w:rsid w:val="003E7F4E"/>
    <w:rsid w:val="003F0515"/>
    <w:rsid w:val="003F0535"/>
    <w:rsid w:val="003F15AE"/>
    <w:rsid w:val="003F174C"/>
    <w:rsid w:val="003F1ACE"/>
    <w:rsid w:val="003F1FD1"/>
    <w:rsid w:val="003F284E"/>
    <w:rsid w:val="003F318D"/>
    <w:rsid w:val="003F3B74"/>
    <w:rsid w:val="003F4C3D"/>
    <w:rsid w:val="003F5445"/>
    <w:rsid w:val="003F59EE"/>
    <w:rsid w:val="003F5F8C"/>
    <w:rsid w:val="003F70F3"/>
    <w:rsid w:val="00400971"/>
    <w:rsid w:val="0040190C"/>
    <w:rsid w:val="00402383"/>
    <w:rsid w:val="00403437"/>
    <w:rsid w:val="0040354B"/>
    <w:rsid w:val="00403833"/>
    <w:rsid w:val="00403E51"/>
    <w:rsid w:val="00404125"/>
    <w:rsid w:val="00404730"/>
    <w:rsid w:val="004048FC"/>
    <w:rsid w:val="004049A1"/>
    <w:rsid w:val="00406A38"/>
    <w:rsid w:val="00407251"/>
    <w:rsid w:val="00410B84"/>
    <w:rsid w:val="00411660"/>
    <w:rsid w:val="00411859"/>
    <w:rsid w:val="00411A0D"/>
    <w:rsid w:val="0041251B"/>
    <w:rsid w:val="004125E0"/>
    <w:rsid w:val="004131F1"/>
    <w:rsid w:val="00413448"/>
    <w:rsid w:val="0041381A"/>
    <w:rsid w:val="00414612"/>
    <w:rsid w:val="00414C5F"/>
    <w:rsid w:val="00415702"/>
    <w:rsid w:val="00415778"/>
    <w:rsid w:val="00415D5A"/>
    <w:rsid w:val="0041602F"/>
    <w:rsid w:val="004161BF"/>
    <w:rsid w:val="00416D83"/>
    <w:rsid w:val="00417E67"/>
    <w:rsid w:val="00420157"/>
    <w:rsid w:val="004202AA"/>
    <w:rsid w:val="00420814"/>
    <w:rsid w:val="00420C70"/>
    <w:rsid w:val="00422C57"/>
    <w:rsid w:val="00422D90"/>
    <w:rsid w:val="00422DD8"/>
    <w:rsid w:val="00422E68"/>
    <w:rsid w:val="00422FF8"/>
    <w:rsid w:val="00424579"/>
    <w:rsid w:val="004252C7"/>
    <w:rsid w:val="0042589C"/>
    <w:rsid w:val="00426280"/>
    <w:rsid w:val="00426602"/>
    <w:rsid w:val="004267BE"/>
    <w:rsid w:val="00427026"/>
    <w:rsid w:val="0042786A"/>
    <w:rsid w:val="00427C7D"/>
    <w:rsid w:val="00427DE7"/>
    <w:rsid w:val="004324DA"/>
    <w:rsid w:val="00433565"/>
    <w:rsid w:val="004340DC"/>
    <w:rsid w:val="00435D81"/>
    <w:rsid w:val="00436673"/>
    <w:rsid w:val="0043671A"/>
    <w:rsid w:val="00436B75"/>
    <w:rsid w:val="004378CC"/>
    <w:rsid w:val="00437DCD"/>
    <w:rsid w:val="00437FFB"/>
    <w:rsid w:val="0044015D"/>
    <w:rsid w:val="00440C76"/>
    <w:rsid w:val="00440EA5"/>
    <w:rsid w:val="00441074"/>
    <w:rsid w:val="004415B0"/>
    <w:rsid w:val="0044195D"/>
    <w:rsid w:val="00441C9C"/>
    <w:rsid w:val="00441E3B"/>
    <w:rsid w:val="00442A15"/>
    <w:rsid w:val="004433FC"/>
    <w:rsid w:val="00443A33"/>
    <w:rsid w:val="00443BF6"/>
    <w:rsid w:val="00444575"/>
    <w:rsid w:val="0044609E"/>
    <w:rsid w:val="0044628A"/>
    <w:rsid w:val="004462D0"/>
    <w:rsid w:val="00446320"/>
    <w:rsid w:val="00446503"/>
    <w:rsid w:val="004468B4"/>
    <w:rsid w:val="00447FE7"/>
    <w:rsid w:val="00450588"/>
    <w:rsid w:val="00450929"/>
    <w:rsid w:val="00451DCC"/>
    <w:rsid w:val="004528D3"/>
    <w:rsid w:val="00452F11"/>
    <w:rsid w:val="0045369E"/>
    <w:rsid w:val="004537E5"/>
    <w:rsid w:val="004543D0"/>
    <w:rsid w:val="0045458E"/>
    <w:rsid w:val="00454BA5"/>
    <w:rsid w:val="00455E91"/>
    <w:rsid w:val="0045637F"/>
    <w:rsid w:val="0045642E"/>
    <w:rsid w:val="0045663E"/>
    <w:rsid w:val="00456B40"/>
    <w:rsid w:val="004608F8"/>
    <w:rsid w:val="00460CB4"/>
    <w:rsid w:val="00461361"/>
    <w:rsid w:val="0046158A"/>
    <w:rsid w:val="0046198D"/>
    <w:rsid w:val="004619F4"/>
    <w:rsid w:val="004623C3"/>
    <w:rsid w:val="004635BF"/>
    <w:rsid w:val="004647AF"/>
    <w:rsid w:val="00464CB8"/>
    <w:rsid w:val="0046567C"/>
    <w:rsid w:val="00465748"/>
    <w:rsid w:val="004658B0"/>
    <w:rsid w:val="00465C32"/>
    <w:rsid w:val="00465D55"/>
    <w:rsid w:val="0046616B"/>
    <w:rsid w:val="00466A0A"/>
    <w:rsid w:val="00466A86"/>
    <w:rsid w:val="00467043"/>
    <w:rsid w:val="00467B9F"/>
    <w:rsid w:val="0047025F"/>
    <w:rsid w:val="00470342"/>
    <w:rsid w:val="0047077A"/>
    <w:rsid w:val="00470B20"/>
    <w:rsid w:val="00470D5E"/>
    <w:rsid w:val="00471A1F"/>
    <w:rsid w:val="004722DB"/>
    <w:rsid w:val="00472490"/>
    <w:rsid w:val="0047288C"/>
    <w:rsid w:val="00472943"/>
    <w:rsid w:val="0047325B"/>
    <w:rsid w:val="00473BAC"/>
    <w:rsid w:val="00474991"/>
    <w:rsid w:val="004757F1"/>
    <w:rsid w:val="004768E1"/>
    <w:rsid w:val="00476A39"/>
    <w:rsid w:val="004770D1"/>
    <w:rsid w:val="00477196"/>
    <w:rsid w:val="00477252"/>
    <w:rsid w:val="00477758"/>
    <w:rsid w:val="00477A39"/>
    <w:rsid w:val="004800AC"/>
    <w:rsid w:val="004804A3"/>
    <w:rsid w:val="004805AF"/>
    <w:rsid w:val="00480E64"/>
    <w:rsid w:val="004812E6"/>
    <w:rsid w:val="004817D8"/>
    <w:rsid w:val="00481C4F"/>
    <w:rsid w:val="0048215B"/>
    <w:rsid w:val="004828C5"/>
    <w:rsid w:val="00482B3A"/>
    <w:rsid w:val="00482BF4"/>
    <w:rsid w:val="00483BE5"/>
    <w:rsid w:val="0048402D"/>
    <w:rsid w:val="004845FE"/>
    <w:rsid w:val="00484B50"/>
    <w:rsid w:val="00484EEB"/>
    <w:rsid w:val="00486D8E"/>
    <w:rsid w:val="00487A11"/>
    <w:rsid w:val="00490A17"/>
    <w:rsid w:val="004915E0"/>
    <w:rsid w:val="00491C0B"/>
    <w:rsid w:val="00492321"/>
    <w:rsid w:val="00492C29"/>
    <w:rsid w:val="00493845"/>
    <w:rsid w:val="00493D8F"/>
    <w:rsid w:val="00494614"/>
    <w:rsid w:val="004946A3"/>
    <w:rsid w:val="004959B2"/>
    <w:rsid w:val="004962A0"/>
    <w:rsid w:val="0049644D"/>
    <w:rsid w:val="004964FE"/>
    <w:rsid w:val="00496512"/>
    <w:rsid w:val="00496698"/>
    <w:rsid w:val="0049765F"/>
    <w:rsid w:val="004A0C97"/>
    <w:rsid w:val="004A1691"/>
    <w:rsid w:val="004A1848"/>
    <w:rsid w:val="004A2CF3"/>
    <w:rsid w:val="004A3308"/>
    <w:rsid w:val="004A37A4"/>
    <w:rsid w:val="004A4370"/>
    <w:rsid w:val="004A4799"/>
    <w:rsid w:val="004A5873"/>
    <w:rsid w:val="004A5A49"/>
    <w:rsid w:val="004A5EF1"/>
    <w:rsid w:val="004A66DF"/>
    <w:rsid w:val="004A6B8B"/>
    <w:rsid w:val="004A7190"/>
    <w:rsid w:val="004B02B3"/>
    <w:rsid w:val="004B13BC"/>
    <w:rsid w:val="004B1E24"/>
    <w:rsid w:val="004B34F4"/>
    <w:rsid w:val="004B4CB2"/>
    <w:rsid w:val="004B546D"/>
    <w:rsid w:val="004B61FB"/>
    <w:rsid w:val="004B6BD2"/>
    <w:rsid w:val="004B78FA"/>
    <w:rsid w:val="004B7E9D"/>
    <w:rsid w:val="004C05FB"/>
    <w:rsid w:val="004C0A5F"/>
    <w:rsid w:val="004C0F2C"/>
    <w:rsid w:val="004C14A7"/>
    <w:rsid w:val="004C1747"/>
    <w:rsid w:val="004C1784"/>
    <w:rsid w:val="004C17FD"/>
    <w:rsid w:val="004C1913"/>
    <w:rsid w:val="004C19E7"/>
    <w:rsid w:val="004C1CB5"/>
    <w:rsid w:val="004C4470"/>
    <w:rsid w:val="004C45F9"/>
    <w:rsid w:val="004C4B2D"/>
    <w:rsid w:val="004C4D76"/>
    <w:rsid w:val="004C5226"/>
    <w:rsid w:val="004C624F"/>
    <w:rsid w:val="004C6854"/>
    <w:rsid w:val="004C6884"/>
    <w:rsid w:val="004C74C1"/>
    <w:rsid w:val="004C7500"/>
    <w:rsid w:val="004C7B31"/>
    <w:rsid w:val="004D0252"/>
    <w:rsid w:val="004D04FE"/>
    <w:rsid w:val="004D0530"/>
    <w:rsid w:val="004D1631"/>
    <w:rsid w:val="004D1E8D"/>
    <w:rsid w:val="004D1FC3"/>
    <w:rsid w:val="004D23D7"/>
    <w:rsid w:val="004D2680"/>
    <w:rsid w:val="004D2D43"/>
    <w:rsid w:val="004D35A5"/>
    <w:rsid w:val="004D39A0"/>
    <w:rsid w:val="004D3D8C"/>
    <w:rsid w:val="004D40D2"/>
    <w:rsid w:val="004D4F06"/>
    <w:rsid w:val="004D5A5C"/>
    <w:rsid w:val="004D78C3"/>
    <w:rsid w:val="004E0230"/>
    <w:rsid w:val="004E0956"/>
    <w:rsid w:val="004E0D59"/>
    <w:rsid w:val="004E11D8"/>
    <w:rsid w:val="004E13E9"/>
    <w:rsid w:val="004E14EF"/>
    <w:rsid w:val="004E1CFA"/>
    <w:rsid w:val="004E2211"/>
    <w:rsid w:val="004E23B7"/>
    <w:rsid w:val="004E2696"/>
    <w:rsid w:val="004E2721"/>
    <w:rsid w:val="004E38CF"/>
    <w:rsid w:val="004E38F6"/>
    <w:rsid w:val="004E3C03"/>
    <w:rsid w:val="004E452B"/>
    <w:rsid w:val="004E45D9"/>
    <w:rsid w:val="004E4633"/>
    <w:rsid w:val="004E48A0"/>
    <w:rsid w:val="004E4B04"/>
    <w:rsid w:val="004E61D2"/>
    <w:rsid w:val="004E6D4E"/>
    <w:rsid w:val="004E781E"/>
    <w:rsid w:val="004E799D"/>
    <w:rsid w:val="004E7EA4"/>
    <w:rsid w:val="004F02D6"/>
    <w:rsid w:val="004F15C3"/>
    <w:rsid w:val="004F1C9A"/>
    <w:rsid w:val="004F2156"/>
    <w:rsid w:val="004F233E"/>
    <w:rsid w:val="004F2612"/>
    <w:rsid w:val="004F2D32"/>
    <w:rsid w:val="004F32CB"/>
    <w:rsid w:val="004F3B24"/>
    <w:rsid w:val="004F46F0"/>
    <w:rsid w:val="004F525C"/>
    <w:rsid w:val="004F53B5"/>
    <w:rsid w:val="004F574B"/>
    <w:rsid w:val="004F5840"/>
    <w:rsid w:val="004F5DF0"/>
    <w:rsid w:val="004F626D"/>
    <w:rsid w:val="004F68FB"/>
    <w:rsid w:val="004F6EF5"/>
    <w:rsid w:val="004F70EE"/>
    <w:rsid w:val="004F78E2"/>
    <w:rsid w:val="00500A05"/>
    <w:rsid w:val="00500E70"/>
    <w:rsid w:val="005023AB"/>
    <w:rsid w:val="00502539"/>
    <w:rsid w:val="00502B55"/>
    <w:rsid w:val="00502FDB"/>
    <w:rsid w:val="00503E47"/>
    <w:rsid w:val="005043E6"/>
    <w:rsid w:val="00504C45"/>
    <w:rsid w:val="0050737F"/>
    <w:rsid w:val="00507DA6"/>
    <w:rsid w:val="00510B88"/>
    <w:rsid w:val="005118EA"/>
    <w:rsid w:val="00511A88"/>
    <w:rsid w:val="0051203D"/>
    <w:rsid w:val="005124A9"/>
    <w:rsid w:val="00512CB6"/>
    <w:rsid w:val="005139C8"/>
    <w:rsid w:val="00513AD2"/>
    <w:rsid w:val="00513E23"/>
    <w:rsid w:val="00514906"/>
    <w:rsid w:val="00515002"/>
    <w:rsid w:val="005159D0"/>
    <w:rsid w:val="00515E7F"/>
    <w:rsid w:val="005178B2"/>
    <w:rsid w:val="00517DCE"/>
    <w:rsid w:val="005204AE"/>
    <w:rsid w:val="005204D9"/>
    <w:rsid w:val="0052180D"/>
    <w:rsid w:val="00521D42"/>
    <w:rsid w:val="005220F7"/>
    <w:rsid w:val="00522151"/>
    <w:rsid w:val="005224F3"/>
    <w:rsid w:val="00522ABB"/>
    <w:rsid w:val="00523B56"/>
    <w:rsid w:val="00524F34"/>
    <w:rsid w:val="00524F86"/>
    <w:rsid w:val="005253F2"/>
    <w:rsid w:val="00525B73"/>
    <w:rsid w:val="00525D15"/>
    <w:rsid w:val="005260FE"/>
    <w:rsid w:val="005268D9"/>
    <w:rsid w:val="00526961"/>
    <w:rsid w:val="00526E94"/>
    <w:rsid w:val="00527796"/>
    <w:rsid w:val="00527911"/>
    <w:rsid w:val="00527CD8"/>
    <w:rsid w:val="00530212"/>
    <w:rsid w:val="00530795"/>
    <w:rsid w:val="005307CC"/>
    <w:rsid w:val="00530C50"/>
    <w:rsid w:val="00530CB6"/>
    <w:rsid w:val="0053127C"/>
    <w:rsid w:val="005312A9"/>
    <w:rsid w:val="00531744"/>
    <w:rsid w:val="00531DA4"/>
    <w:rsid w:val="005323EA"/>
    <w:rsid w:val="00532437"/>
    <w:rsid w:val="00534227"/>
    <w:rsid w:val="00534416"/>
    <w:rsid w:val="0053522B"/>
    <w:rsid w:val="0053756F"/>
    <w:rsid w:val="00540772"/>
    <w:rsid w:val="00540D3C"/>
    <w:rsid w:val="00542306"/>
    <w:rsid w:val="005426B4"/>
    <w:rsid w:val="00543087"/>
    <w:rsid w:val="00543AF8"/>
    <w:rsid w:val="00543BD9"/>
    <w:rsid w:val="00543DF9"/>
    <w:rsid w:val="005440F5"/>
    <w:rsid w:val="00544594"/>
    <w:rsid w:val="00544775"/>
    <w:rsid w:val="00544AA3"/>
    <w:rsid w:val="00544C2B"/>
    <w:rsid w:val="00546469"/>
    <w:rsid w:val="0054687E"/>
    <w:rsid w:val="0054691C"/>
    <w:rsid w:val="005469B5"/>
    <w:rsid w:val="0054701A"/>
    <w:rsid w:val="005510C0"/>
    <w:rsid w:val="005513CD"/>
    <w:rsid w:val="00551C3C"/>
    <w:rsid w:val="00551EDC"/>
    <w:rsid w:val="00552341"/>
    <w:rsid w:val="00553093"/>
    <w:rsid w:val="005537AA"/>
    <w:rsid w:val="00554627"/>
    <w:rsid w:val="005551B5"/>
    <w:rsid w:val="00555E9A"/>
    <w:rsid w:val="0055683C"/>
    <w:rsid w:val="0055723D"/>
    <w:rsid w:val="00557A3D"/>
    <w:rsid w:val="00561D94"/>
    <w:rsid w:val="0056249F"/>
    <w:rsid w:val="00562E9E"/>
    <w:rsid w:val="005638D3"/>
    <w:rsid w:val="005646D8"/>
    <w:rsid w:val="005647ED"/>
    <w:rsid w:val="00564909"/>
    <w:rsid w:val="00565356"/>
    <w:rsid w:val="00565490"/>
    <w:rsid w:val="00565652"/>
    <w:rsid w:val="005656B1"/>
    <w:rsid w:val="005659F8"/>
    <w:rsid w:val="00565F8D"/>
    <w:rsid w:val="00566160"/>
    <w:rsid w:val="00566206"/>
    <w:rsid w:val="0056648B"/>
    <w:rsid w:val="00566993"/>
    <w:rsid w:val="00566F60"/>
    <w:rsid w:val="005672D5"/>
    <w:rsid w:val="005676FD"/>
    <w:rsid w:val="00567946"/>
    <w:rsid w:val="00567D1A"/>
    <w:rsid w:val="00567FF5"/>
    <w:rsid w:val="00571A21"/>
    <w:rsid w:val="00571FAD"/>
    <w:rsid w:val="005720FF"/>
    <w:rsid w:val="0057235D"/>
    <w:rsid w:val="005724B4"/>
    <w:rsid w:val="005729D7"/>
    <w:rsid w:val="00572A16"/>
    <w:rsid w:val="00572D78"/>
    <w:rsid w:val="005739E7"/>
    <w:rsid w:val="00573B28"/>
    <w:rsid w:val="00573E59"/>
    <w:rsid w:val="005740F9"/>
    <w:rsid w:val="00575120"/>
    <w:rsid w:val="00575400"/>
    <w:rsid w:val="005759AC"/>
    <w:rsid w:val="00576217"/>
    <w:rsid w:val="005762B4"/>
    <w:rsid w:val="00576CF1"/>
    <w:rsid w:val="00576E07"/>
    <w:rsid w:val="005772C5"/>
    <w:rsid w:val="0057785B"/>
    <w:rsid w:val="005800CF"/>
    <w:rsid w:val="005802A2"/>
    <w:rsid w:val="0058034B"/>
    <w:rsid w:val="00580D38"/>
    <w:rsid w:val="00580F74"/>
    <w:rsid w:val="005817E8"/>
    <w:rsid w:val="0058286B"/>
    <w:rsid w:val="00582E06"/>
    <w:rsid w:val="00582FCC"/>
    <w:rsid w:val="0058535D"/>
    <w:rsid w:val="005860E2"/>
    <w:rsid w:val="00586942"/>
    <w:rsid w:val="00586BB0"/>
    <w:rsid w:val="005874E2"/>
    <w:rsid w:val="00591345"/>
    <w:rsid w:val="005914FB"/>
    <w:rsid w:val="005915CE"/>
    <w:rsid w:val="005918DD"/>
    <w:rsid w:val="00591A0C"/>
    <w:rsid w:val="0059214A"/>
    <w:rsid w:val="0059253E"/>
    <w:rsid w:val="00593B82"/>
    <w:rsid w:val="00593DE2"/>
    <w:rsid w:val="0059452B"/>
    <w:rsid w:val="0059506A"/>
    <w:rsid w:val="005954AC"/>
    <w:rsid w:val="00595AC5"/>
    <w:rsid w:val="00595FC3"/>
    <w:rsid w:val="00597018"/>
    <w:rsid w:val="00597113"/>
    <w:rsid w:val="005A095E"/>
    <w:rsid w:val="005A0B59"/>
    <w:rsid w:val="005A132F"/>
    <w:rsid w:val="005A14DA"/>
    <w:rsid w:val="005A4581"/>
    <w:rsid w:val="005A4DF7"/>
    <w:rsid w:val="005A5067"/>
    <w:rsid w:val="005A5982"/>
    <w:rsid w:val="005A5D76"/>
    <w:rsid w:val="005A624E"/>
    <w:rsid w:val="005A68AD"/>
    <w:rsid w:val="005A70D6"/>
    <w:rsid w:val="005A7160"/>
    <w:rsid w:val="005B020D"/>
    <w:rsid w:val="005B08C3"/>
    <w:rsid w:val="005B18C7"/>
    <w:rsid w:val="005B1A2B"/>
    <w:rsid w:val="005B215F"/>
    <w:rsid w:val="005B25D3"/>
    <w:rsid w:val="005B2D61"/>
    <w:rsid w:val="005B30C6"/>
    <w:rsid w:val="005B3693"/>
    <w:rsid w:val="005B3899"/>
    <w:rsid w:val="005B4242"/>
    <w:rsid w:val="005B44EF"/>
    <w:rsid w:val="005B4770"/>
    <w:rsid w:val="005B4AE9"/>
    <w:rsid w:val="005B56B5"/>
    <w:rsid w:val="005B5B49"/>
    <w:rsid w:val="005B5D8D"/>
    <w:rsid w:val="005B63C2"/>
    <w:rsid w:val="005B63F4"/>
    <w:rsid w:val="005B64B1"/>
    <w:rsid w:val="005B75FC"/>
    <w:rsid w:val="005C22D8"/>
    <w:rsid w:val="005C23E5"/>
    <w:rsid w:val="005C361C"/>
    <w:rsid w:val="005C5303"/>
    <w:rsid w:val="005C57C8"/>
    <w:rsid w:val="005C6291"/>
    <w:rsid w:val="005C68C9"/>
    <w:rsid w:val="005C6990"/>
    <w:rsid w:val="005C6CDD"/>
    <w:rsid w:val="005C6DAC"/>
    <w:rsid w:val="005C7AF7"/>
    <w:rsid w:val="005D0014"/>
    <w:rsid w:val="005D046D"/>
    <w:rsid w:val="005D067D"/>
    <w:rsid w:val="005D0947"/>
    <w:rsid w:val="005D1168"/>
    <w:rsid w:val="005D1626"/>
    <w:rsid w:val="005D1F5A"/>
    <w:rsid w:val="005D2617"/>
    <w:rsid w:val="005D2756"/>
    <w:rsid w:val="005D30B2"/>
    <w:rsid w:val="005D35E4"/>
    <w:rsid w:val="005D4172"/>
    <w:rsid w:val="005D5976"/>
    <w:rsid w:val="005D5A0C"/>
    <w:rsid w:val="005D5E72"/>
    <w:rsid w:val="005D5F3B"/>
    <w:rsid w:val="005D6084"/>
    <w:rsid w:val="005D661E"/>
    <w:rsid w:val="005D6663"/>
    <w:rsid w:val="005D6E49"/>
    <w:rsid w:val="005D7C72"/>
    <w:rsid w:val="005E03C1"/>
    <w:rsid w:val="005E0A07"/>
    <w:rsid w:val="005E0F99"/>
    <w:rsid w:val="005E1C63"/>
    <w:rsid w:val="005E3FCF"/>
    <w:rsid w:val="005E434F"/>
    <w:rsid w:val="005E448A"/>
    <w:rsid w:val="005E5B12"/>
    <w:rsid w:val="005E5B30"/>
    <w:rsid w:val="005E5EEC"/>
    <w:rsid w:val="005E65E8"/>
    <w:rsid w:val="005E6658"/>
    <w:rsid w:val="005E66C2"/>
    <w:rsid w:val="005E67E8"/>
    <w:rsid w:val="005E68EF"/>
    <w:rsid w:val="005E6DA1"/>
    <w:rsid w:val="005E7DA4"/>
    <w:rsid w:val="005F05E6"/>
    <w:rsid w:val="005F0CA3"/>
    <w:rsid w:val="005F15F2"/>
    <w:rsid w:val="005F18F6"/>
    <w:rsid w:val="005F232F"/>
    <w:rsid w:val="005F394A"/>
    <w:rsid w:val="005F439C"/>
    <w:rsid w:val="005F49C2"/>
    <w:rsid w:val="005F4E93"/>
    <w:rsid w:val="005F5100"/>
    <w:rsid w:val="005F54E0"/>
    <w:rsid w:val="005F5688"/>
    <w:rsid w:val="005F5DA0"/>
    <w:rsid w:val="005F6CA1"/>
    <w:rsid w:val="005F6FE5"/>
    <w:rsid w:val="005F72C1"/>
    <w:rsid w:val="005F7359"/>
    <w:rsid w:val="005F73F0"/>
    <w:rsid w:val="0060013F"/>
    <w:rsid w:val="00600386"/>
    <w:rsid w:val="006004BE"/>
    <w:rsid w:val="00600554"/>
    <w:rsid w:val="00600A31"/>
    <w:rsid w:val="00600C04"/>
    <w:rsid w:val="00600FC3"/>
    <w:rsid w:val="006029AE"/>
    <w:rsid w:val="00602D7D"/>
    <w:rsid w:val="00603F06"/>
    <w:rsid w:val="006040D5"/>
    <w:rsid w:val="006044EE"/>
    <w:rsid w:val="00604508"/>
    <w:rsid w:val="00606B8E"/>
    <w:rsid w:val="0060734E"/>
    <w:rsid w:val="00607E1F"/>
    <w:rsid w:val="006105A7"/>
    <w:rsid w:val="0061080C"/>
    <w:rsid w:val="00611BB8"/>
    <w:rsid w:val="00612BE6"/>
    <w:rsid w:val="00613248"/>
    <w:rsid w:val="00613C82"/>
    <w:rsid w:val="006144CA"/>
    <w:rsid w:val="00614D97"/>
    <w:rsid w:val="00615264"/>
    <w:rsid w:val="0061557C"/>
    <w:rsid w:val="00617E98"/>
    <w:rsid w:val="006209A2"/>
    <w:rsid w:val="00620BCD"/>
    <w:rsid w:val="00620CCD"/>
    <w:rsid w:val="0062153A"/>
    <w:rsid w:val="00621C8B"/>
    <w:rsid w:val="0062223D"/>
    <w:rsid w:val="00622535"/>
    <w:rsid w:val="00622DF2"/>
    <w:rsid w:val="0062426F"/>
    <w:rsid w:val="0062524A"/>
    <w:rsid w:val="006279C4"/>
    <w:rsid w:val="00627A13"/>
    <w:rsid w:val="00627E65"/>
    <w:rsid w:val="006300BF"/>
    <w:rsid w:val="00630191"/>
    <w:rsid w:val="006312A3"/>
    <w:rsid w:val="006324E0"/>
    <w:rsid w:val="00632C86"/>
    <w:rsid w:val="00633541"/>
    <w:rsid w:val="00633E41"/>
    <w:rsid w:val="00634A8F"/>
    <w:rsid w:val="00635B97"/>
    <w:rsid w:val="00637070"/>
    <w:rsid w:val="00637466"/>
    <w:rsid w:val="006378E8"/>
    <w:rsid w:val="00637B6F"/>
    <w:rsid w:val="0064094E"/>
    <w:rsid w:val="006417F6"/>
    <w:rsid w:val="006419B4"/>
    <w:rsid w:val="0064236B"/>
    <w:rsid w:val="00642580"/>
    <w:rsid w:val="00642B2D"/>
    <w:rsid w:val="00642C59"/>
    <w:rsid w:val="00643245"/>
    <w:rsid w:val="0064363E"/>
    <w:rsid w:val="00644872"/>
    <w:rsid w:val="006449F6"/>
    <w:rsid w:val="0064503F"/>
    <w:rsid w:val="0064534C"/>
    <w:rsid w:val="00645849"/>
    <w:rsid w:val="0064585B"/>
    <w:rsid w:val="00646612"/>
    <w:rsid w:val="00646D34"/>
    <w:rsid w:val="0064760E"/>
    <w:rsid w:val="00647BF4"/>
    <w:rsid w:val="00650354"/>
    <w:rsid w:val="00650A50"/>
    <w:rsid w:val="006513B0"/>
    <w:rsid w:val="00651B0F"/>
    <w:rsid w:val="00651D1D"/>
    <w:rsid w:val="0065421B"/>
    <w:rsid w:val="00655289"/>
    <w:rsid w:val="006558A1"/>
    <w:rsid w:val="00655CA7"/>
    <w:rsid w:val="006561E2"/>
    <w:rsid w:val="00656899"/>
    <w:rsid w:val="00656CC3"/>
    <w:rsid w:val="00657D1C"/>
    <w:rsid w:val="00657D6A"/>
    <w:rsid w:val="00657DF5"/>
    <w:rsid w:val="00660333"/>
    <w:rsid w:val="00660C1D"/>
    <w:rsid w:val="0066131D"/>
    <w:rsid w:val="006614D5"/>
    <w:rsid w:val="00661686"/>
    <w:rsid w:val="00662146"/>
    <w:rsid w:val="00663541"/>
    <w:rsid w:val="00663766"/>
    <w:rsid w:val="00663ECB"/>
    <w:rsid w:val="00664E13"/>
    <w:rsid w:val="00665648"/>
    <w:rsid w:val="006666EE"/>
    <w:rsid w:val="006670D1"/>
    <w:rsid w:val="00667923"/>
    <w:rsid w:val="00667DF7"/>
    <w:rsid w:val="00670D22"/>
    <w:rsid w:val="00671BF9"/>
    <w:rsid w:val="0067230A"/>
    <w:rsid w:val="006737A6"/>
    <w:rsid w:val="006737A8"/>
    <w:rsid w:val="00673D3E"/>
    <w:rsid w:val="00674899"/>
    <w:rsid w:val="006752D1"/>
    <w:rsid w:val="00675BB1"/>
    <w:rsid w:val="00675D05"/>
    <w:rsid w:val="00675D8A"/>
    <w:rsid w:val="00675E57"/>
    <w:rsid w:val="00675EFD"/>
    <w:rsid w:val="0067660C"/>
    <w:rsid w:val="00676B6C"/>
    <w:rsid w:val="006803ED"/>
    <w:rsid w:val="00681EB0"/>
    <w:rsid w:val="00681EB1"/>
    <w:rsid w:val="0068200E"/>
    <w:rsid w:val="00682261"/>
    <w:rsid w:val="00682645"/>
    <w:rsid w:val="00682C35"/>
    <w:rsid w:val="00683A9D"/>
    <w:rsid w:val="00684204"/>
    <w:rsid w:val="0068430D"/>
    <w:rsid w:val="006848A0"/>
    <w:rsid w:val="00685C88"/>
    <w:rsid w:val="0068624D"/>
    <w:rsid w:val="00687222"/>
    <w:rsid w:val="00690D5B"/>
    <w:rsid w:val="00691D2E"/>
    <w:rsid w:val="00691D92"/>
    <w:rsid w:val="0069252C"/>
    <w:rsid w:val="00692FA2"/>
    <w:rsid w:val="00693D42"/>
    <w:rsid w:val="00693F30"/>
    <w:rsid w:val="00693FAF"/>
    <w:rsid w:val="006942EA"/>
    <w:rsid w:val="006945AF"/>
    <w:rsid w:val="00695933"/>
    <w:rsid w:val="00695C9B"/>
    <w:rsid w:val="00695D82"/>
    <w:rsid w:val="00696668"/>
    <w:rsid w:val="00697127"/>
    <w:rsid w:val="00697591"/>
    <w:rsid w:val="00697D41"/>
    <w:rsid w:val="006A09AC"/>
    <w:rsid w:val="006A0D43"/>
    <w:rsid w:val="006A1D8D"/>
    <w:rsid w:val="006A2C80"/>
    <w:rsid w:val="006A4401"/>
    <w:rsid w:val="006A468E"/>
    <w:rsid w:val="006A53E1"/>
    <w:rsid w:val="006A542E"/>
    <w:rsid w:val="006A55F3"/>
    <w:rsid w:val="006A5626"/>
    <w:rsid w:val="006A58E7"/>
    <w:rsid w:val="006A5F3C"/>
    <w:rsid w:val="006A647C"/>
    <w:rsid w:val="006A6AC8"/>
    <w:rsid w:val="006A7030"/>
    <w:rsid w:val="006A7894"/>
    <w:rsid w:val="006A7B02"/>
    <w:rsid w:val="006B17BF"/>
    <w:rsid w:val="006B18B4"/>
    <w:rsid w:val="006B2608"/>
    <w:rsid w:val="006B2A8A"/>
    <w:rsid w:val="006B3237"/>
    <w:rsid w:val="006B327B"/>
    <w:rsid w:val="006B3458"/>
    <w:rsid w:val="006B3CFF"/>
    <w:rsid w:val="006B4CF9"/>
    <w:rsid w:val="006B4D03"/>
    <w:rsid w:val="006B5441"/>
    <w:rsid w:val="006B5AEE"/>
    <w:rsid w:val="006B6103"/>
    <w:rsid w:val="006B620E"/>
    <w:rsid w:val="006B65C2"/>
    <w:rsid w:val="006B76A0"/>
    <w:rsid w:val="006B7C3F"/>
    <w:rsid w:val="006B7CEB"/>
    <w:rsid w:val="006C0336"/>
    <w:rsid w:val="006C063C"/>
    <w:rsid w:val="006C0BC4"/>
    <w:rsid w:val="006C11B2"/>
    <w:rsid w:val="006C136B"/>
    <w:rsid w:val="006C151F"/>
    <w:rsid w:val="006C1943"/>
    <w:rsid w:val="006C1B45"/>
    <w:rsid w:val="006C2CA2"/>
    <w:rsid w:val="006C5AF7"/>
    <w:rsid w:val="006C5EBA"/>
    <w:rsid w:val="006C650E"/>
    <w:rsid w:val="006C6C7C"/>
    <w:rsid w:val="006C6DC9"/>
    <w:rsid w:val="006C7047"/>
    <w:rsid w:val="006C796E"/>
    <w:rsid w:val="006D0503"/>
    <w:rsid w:val="006D0E5D"/>
    <w:rsid w:val="006D254B"/>
    <w:rsid w:val="006D28C6"/>
    <w:rsid w:val="006D29CA"/>
    <w:rsid w:val="006D29CF"/>
    <w:rsid w:val="006D2F98"/>
    <w:rsid w:val="006D3216"/>
    <w:rsid w:val="006D3671"/>
    <w:rsid w:val="006D3BD5"/>
    <w:rsid w:val="006D3E44"/>
    <w:rsid w:val="006D405F"/>
    <w:rsid w:val="006D419F"/>
    <w:rsid w:val="006D5C1D"/>
    <w:rsid w:val="006D691D"/>
    <w:rsid w:val="006D694A"/>
    <w:rsid w:val="006D6A17"/>
    <w:rsid w:val="006D6DCD"/>
    <w:rsid w:val="006D75FC"/>
    <w:rsid w:val="006D7A7E"/>
    <w:rsid w:val="006E0050"/>
    <w:rsid w:val="006E0804"/>
    <w:rsid w:val="006E1912"/>
    <w:rsid w:val="006E20CF"/>
    <w:rsid w:val="006E29AE"/>
    <w:rsid w:val="006E3169"/>
    <w:rsid w:val="006E3459"/>
    <w:rsid w:val="006E4653"/>
    <w:rsid w:val="006E5186"/>
    <w:rsid w:val="006E5962"/>
    <w:rsid w:val="006E5AED"/>
    <w:rsid w:val="006E6B67"/>
    <w:rsid w:val="006E6CDB"/>
    <w:rsid w:val="006E764F"/>
    <w:rsid w:val="006E7CCA"/>
    <w:rsid w:val="006E7E4A"/>
    <w:rsid w:val="006F0049"/>
    <w:rsid w:val="006F0B09"/>
    <w:rsid w:val="006F119B"/>
    <w:rsid w:val="006F1685"/>
    <w:rsid w:val="006F2771"/>
    <w:rsid w:val="006F2812"/>
    <w:rsid w:val="006F3506"/>
    <w:rsid w:val="006F40FE"/>
    <w:rsid w:val="006F44BE"/>
    <w:rsid w:val="006F4B76"/>
    <w:rsid w:val="006F4D0F"/>
    <w:rsid w:val="006F53B2"/>
    <w:rsid w:val="006F5955"/>
    <w:rsid w:val="006F70E9"/>
    <w:rsid w:val="006F7376"/>
    <w:rsid w:val="006F7B24"/>
    <w:rsid w:val="006F7D18"/>
    <w:rsid w:val="00700164"/>
    <w:rsid w:val="00700EC1"/>
    <w:rsid w:val="00701CDB"/>
    <w:rsid w:val="00702414"/>
    <w:rsid w:val="00702542"/>
    <w:rsid w:val="00702D84"/>
    <w:rsid w:val="00702D8F"/>
    <w:rsid w:val="0070460D"/>
    <w:rsid w:val="00704A82"/>
    <w:rsid w:val="00704B02"/>
    <w:rsid w:val="00704E38"/>
    <w:rsid w:val="007069BB"/>
    <w:rsid w:val="00706AE6"/>
    <w:rsid w:val="00706C9A"/>
    <w:rsid w:val="0070795D"/>
    <w:rsid w:val="00710221"/>
    <w:rsid w:val="0071064A"/>
    <w:rsid w:val="00710F09"/>
    <w:rsid w:val="007110F0"/>
    <w:rsid w:val="007124AE"/>
    <w:rsid w:val="007125A5"/>
    <w:rsid w:val="00713DD5"/>
    <w:rsid w:val="00714DA4"/>
    <w:rsid w:val="007150AA"/>
    <w:rsid w:val="007150E4"/>
    <w:rsid w:val="00715399"/>
    <w:rsid w:val="007155AE"/>
    <w:rsid w:val="0071573A"/>
    <w:rsid w:val="007157AA"/>
    <w:rsid w:val="00717099"/>
    <w:rsid w:val="007172FC"/>
    <w:rsid w:val="00717537"/>
    <w:rsid w:val="007178C8"/>
    <w:rsid w:val="00717EB4"/>
    <w:rsid w:val="0072037F"/>
    <w:rsid w:val="00720D4A"/>
    <w:rsid w:val="00720D8A"/>
    <w:rsid w:val="00720FCA"/>
    <w:rsid w:val="00721515"/>
    <w:rsid w:val="00721C3D"/>
    <w:rsid w:val="00722604"/>
    <w:rsid w:val="007228DA"/>
    <w:rsid w:val="00722953"/>
    <w:rsid w:val="00722A10"/>
    <w:rsid w:val="00723959"/>
    <w:rsid w:val="007257BE"/>
    <w:rsid w:val="00725823"/>
    <w:rsid w:val="007258D2"/>
    <w:rsid w:val="007258FF"/>
    <w:rsid w:val="0072684A"/>
    <w:rsid w:val="00730DD2"/>
    <w:rsid w:val="0073232C"/>
    <w:rsid w:val="00732DB1"/>
    <w:rsid w:val="007338A9"/>
    <w:rsid w:val="00733AED"/>
    <w:rsid w:val="0073400F"/>
    <w:rsid w:val="007344B2"/>
    <w:rsid w:val="00734E36"/>
    <w:rsid w:val="00736FCF"/>
    <w:rsid w:val="007377CC"/>
    <w:rsid w:val="00737A62"/>
    <w:rsid w:val="00740C81"/>
    <w:rsid w:val="007418B6"/>
    <w:rsid w:val="007424B7"/>
    <w:rsid w:val="00743312"/>
    <w:rsid w:val="0074389C"/>
    <w:rsid w:val="00743D09"/>
    <w:rsid w:val="00745726"/>
    <w:rsid w:val="0074625D"/>
    <w:rsid w:val="007465AF"/>
    <w:rsid w:val="00746A3F"/>
    <w:rsid w:val="00746C49"/>
    <w:rsid w:val="00747B3E"/>
    <w:rsid w:val="00750B48"/>
    <w:rsid w:val="00751211"/>
    <w:rsid w:val="00752A80"/>
    <w:rsid w:val="00752E06"/>
    <w:rsid w:val="007531C1"/>
    <w:rsid w:val="00753807"/>
    <w:rsid w:val="00753AFC"/>
    <w:rsid w:val="00754435"/>
    <w:rsid w:val="0075464A"/>
    <w:rsid w:val="007559C2"/>
    <w:rsid w:val="00755CF9"/>
    <w:rsid w:val="007571D8"/>
    <w:rsid w:val="0076002E"/>
    <w:rsid w:val="0076024E"/>
    <w:rsid w:val="00760308"/>
    <w:rsid w:val="00760C32"/>
    <w:rsid w:val="00761F2A"/>
    <w:rsid w:val="00762891"/>
    <w:rsid w:val="0076360F"/>
    <w:rsid w:val="00764A8E"/>
    <w:rsid w:val="00765B4A"/>
    <w:rsid w:val="00766709"/>
    <w:rsid w:val="00766C11"/>
    <w:rsid w:val="00767637"/>
    <w:rsid w:val="0076786A"/>
    <w:rsid w:val="00767AD4"/>
    <w:rsid w:val="0077009E"/>
    <w:rsid w:val="00771734"/>
    <w:rsid w:val="00771E36"/>
    <w:rsid w:val="00772BBD"/>
    <w:rsid w:val="00773E35"/>
    <w:rsid w:val="007745B8"/>
    <w:rsid w:val="00774CCE"/>
    <w:rsid w:val="00774D3E"/>
    <w:rsid w:val="00775303"/>
    <w:rsid w:val="00775D13"/>
    <w:rsid w:val="00776916"/>
    <w:rsid w:val="00776D35"/>
    <w:rsid w:val="00777EE9"/>
    <w:rsid w:val="00781058"/>
    <w:rsid w:val="0078195C"/>
    <w:rsid w:val="00781E17"/>
    <w:rsid w:val="007821AF"/>
    <w:rsid w:val="007828E4"/>
    <w:rsid w:val="00782D3F"/>
    <w:rsid w:val="007857B4"/>
    <w:rsid w:val="0078623C"/>
    <w:rsid w:val="00787ABC"/>
    <w:rsid w:val="00787CC1"/>
    <w:rsid w:val="00787E2C"/>
    <w:rsid w:val="007902BB"/>
    <w:rsid w:val="00791071"/>
    <w:rsid w:val="0079245B"/>
    <w:rsid w:val="00792A63"/>
    <w:rsid w:val="00792C5F"/>
    <w:rsid w:val="00794165"/>
    <w:rsid w:val="00794184"/>
    <w:rsid w:val="0079431E"/>
    <w:rsid w:val="00794354"/>
    <w:rsid w:val="00794658"/>
    <w:rsid w:val="007948AB"/>
    <w:rsid w:val="007962B7"/>
    <w:rsid w:val="007966DF"/>
    <w:rsid w:val="00797B7C"/>
    <w:rsid w:val="00797D95"/>
    <w:rsid w:val="007A01C2"/>
    <w:rsid w:val="007A0CB0"/>
    <w:rsid w:val="007A25CE"/>
    <w:rsid w:val="007A2FCC"/>
    <w:rsid w:val="007A390E"/>
    <w:rsid w:val="007A5390"/>
    <w:rsid w:val="007A56A1"/>
    <w:rsid w:val="007A5D59"/>
    <w:rsid w:val="007A70F6"/>
    <w:rsid w:val="007A7BBE"/>
    <w:rsid w:val="007B09A6"/>
    <w:rsid w:val="007B0CCC"/>
    <w:rsid w:val="007B11B9"/>
    <w:rsid w:val="007B149B"/>
    <w:rsid w:val="007B218B"/>
    <w:rsid w:val="007B370D"/>
    <w:rsid w:val="007B37FD"/>
    <w:rsid w:val="007B563B"/>
    <w:rsid w:val="007B5E60"/>
    <w:rsid w:val="007B60F0"/>
    <w:rsid w:val="007B6760"/>
    <w:rsid w:val="007B6D28"/>
    <w:rsid w:val="007C1F73"/>
    <w:rsid w:val="007C1F90"/>
    <w:rsid w:val="007C2BAD"/>
    <w:rsid w:val="007C2BD1"/>
    <w:rsid w:val="007C3145"/>
    <w:rsid w:val="007C3438"/>
    <w:rsid w:val="007C398C"/>
    <w:rsid w:val="007C429F"/>
    <w:rsid w:val="007C4416"/>
    <w:rsid w:val="007C4869"/>
    <w:rsid w:val="007C5422"/>
    <w:rsid w:val="007C5CDC"/>
    <w:rsid w:val="007C6160"/>
    <w:rsid w:val="007C6EFB"/>
    <w:rsid w:val="007C7848"/>
    <w:rsid w:val="007C799D"/>
    <w:rsid w:val="007D02D9"/>
    <w:rsid w:val="007D0E85"/>
    <w:rsid w:val="007D26B9"/>
    <w:rsid w:val="007D2B89"/>
    <w:rsid w:val="007D324C"/>
    <w:rsid w:val="007D3413"/>
    <w:rsid w:val="007D3913"/>
    <w:rsid w:val="007D495E"/>
    <w:rsid w:val="007D4A21"/>
    <w:rsid w:val="007D4A88"/>
    <w:rsid w:val="007D5051"/>
    <w:rsid w:val="007D50C4"/>
    <w:rsid w:val="007D5A13"/>
    <w:rsid w:val="007D605A"/>
    <w:rsid w:val="007D611E"/>
    <w:rsid w:val="007D67BC"/>
    <w:rsid w:val="007D6DE0"/>
    <w:rsid w:val="007D796B"/>
    <w:rsid w:val="007D7B69"/>
    <w:rsid w:val="007D7DAB"/>
    <w:rsid w:val="007D7EB6"/>
    <w:rsid w:val="007E013F"/>
    <w:rsid w:val="007E01FA"/>
    <w:rsid w:val="007E0C17"/>
    <w:rsid w:val="007E18B7"/>
    <w:rsid w:val="007E18CD"/>
    <w:rsid w:val="007E295B"/>
    <w:rsid w:val="007E3310"/>
    <w:rsid w:val="007E3A6C"/>
    <w:rsid w:val="007E3A91"/>
    <w:rsid w:val="007E43D5"/>
    <w:rsid w:val="007E4B42"/>
    <w:rsid w:val="007E7114"/>
    <w:rsid w:val="007E77A1"/>
    <w:rsid w:val="007F0394"/>
    <w:rsid w:val="007F13EA"/>
    <w:rsid w:val="007F1D8C"/>
    <w:rsid w:val="007F209F"/>
    <w:rsid w:val="007F23C5"/>
    <w:rsid w:val="007F2D1A"/>
    <w:rsid w:val="007F2DAA"/>
    <w:rsid w:val="007F33C4"/>
    <w:rsid w:val="007F3B9C"/>
    <w:rsid w:val="007F3D14"/>
    <w:rsid w:val="007F404D"/>
    <w:rsid w:val="007F4246"/>
    <w:rsid w:val="007F45E0"/>
    <w:rsid w:val="007F4E80"/>
    <w:rsid w:val="007F563C"/>
    <w:rsid w:val="007F5D42"/>
    <w:rsid w:val="007F65D2"/>
    <w:rsid w:val="007F7016"/>
    <w:rsid w:val="007F71F0"/>
    <w:rsid w:val="00800B17"/>
    <w:rsid w:val="00800E1F"/>
    <w:rsid w:val="00801214"/>
    <w:rsid w:val="008013C2"/>
    <w:rsid w:val="0080141B"/>
    <w:rsid w:val="008025CD"/>
    <w:rsid w:val="008027BE"/>
    <w:rsid w:val="00803D75"/>
    <w:rsid w:val="0080477E"/>
    <w:rsid w:val="008048F2"/>
    <w:rsid w:val="008051F5"/>
    <w:rsid w:val="00805417"/>
    <w:rsid w:val="00805CE9"/>
    <w:rsid w:val="008062CB"/>
    <w:rsid w:val="00806533"/>
    <w:rsid w:val="008065D0"/>
    <w:rsid w:val="008068D7"/>
    <w:rsid w:val="00810AF6"/>
    <w:rsid w:val="00810D62"/>
    <w:rsid w:val="008110C9"/>
    <w:rsid w:val="00812A01"/>
    <w:rsid w:val="00812A5B"/>
    <w:rsid w:val="00815815"/>
    <w:rsid w:val="00816FE8"/>
    <w:rsid w:val="00817CD0"/>
    <w:rsid w:val="00820876"/>
    <w:rsid w:val="0082114F"/>
    <w:rsid w:val="00821788"/>
    <w:rsid w:val="00821A7D"/>
    <w:rsid w:val="00821C4B"/>
    <w:rsid w:val="00822534"/>
    <w:rsid w:val="00822EA2"/>
    <w:rsid w:val="00824B27"/>
    <w:rsid w:val="00824C6C"/>
    <w:rsid w:val="008252E3"/>
    <w:rsid w:val="0082585C"/>
    <w:rsid w:val="00825F57"/>
    <w:rsid w:val="0082682D"/>
    <w:rsid w:val="00826B93"/>
    <w:rsid w:val="00826CF5"/>
    <w:rsid w:val="00827507"/>
    <w:rsid w:val="00827E00"/>
    <w:rsid w:val="00830D6D"/>
    <w:rsid w:val="00831670"/>
    <w:rsid w:val="00831A5B"/>
    <w:rsid w:val="00831EEE"/>
    <w:rsid w:val="008326EA"/>
    <w:rsid w:val="008331BB"/>
    <w:rsid w:val="008334EF"/>
    <w:rsid w:val="0083356C"/>
    <w:rsid w:val="008338E9"/>
    <w:rsid w:val="00834B11"/>
    <w:rsid w:val="00835728"/>
    <w:rsid w:val="00836B21"/>
    <w:rsid w:val="00836F92"/>
    <w:rsid w:val="00837534"/>
    <w:rsid w:val="0083777C"/>
    <w:rsid w:val="00840338"/>
    <w:rsid w:val="008403E9"/>
    <w:rsid w:val="008406BA"/>
    <w:rsid w:val="00840C23"/>
    <w:rsid w:val="00840DBE"/>
    <w:rsid w:val="008461E8"/>
    <w:rsid w:val="00847B55"/>
    <w:rsid w:val="00847EE8"/>
    <w:rsid w:val="00850434"/>
    <w:rsid w:val="008504D3"/>
    <w:rsid w:val="008507E2"/>
    <w:rsid w:val="00850EA4"/>
    <w:rsid w:val="00850F46"/>
    <w:rsid w:val="00851984"/>
    <w:rsid w:val="0085387B"/>
    <w:rsid w:val="00855BC3"/>
    <w:rsid w:val="00856E4D"/>
    <w:rsid w:val="0085702F"/>
    <w:rsid w:val="00860636"/>
    <w:rsid w:val="008612EA"/>
    <w:rsid w:val="00861AC7"/>
    <w:rsid w:val="00861B7A"/>
    <w:rsid w:val="00861BCF"/>
    <w:rsid w:val="00861E29"/>
    <w:rsid w:val="008620A3"/>
    <w:rsid w:val="00862562"/>
    <w:rsid w:val="008627BC"/>
    <w:rsid w:val="00862DCD"/>
    <w:rsid w:val="00863750"/>
    <w:rsid w:val="00863F04"/>
    <w:rsid w:val="00864999"/>
    <w:rsid w:val="00864D54"/>
    <w:rsid w:val="00864F17"/>
    <w:rsid w:val="00865039"/>
    <w:rsid w:val="0086585D"/>
    <w:rsid w:val="0086643C"/>
    <w:rsid w:val="00866AB2"/>
    <w:rsid w:val="00866B8A"/>
    <w:rsid w:val="0087190B"/>
    <w:rsid w:val="00871BF6"/>
    <w:rsid w:val="008722A8"/>
    <w:rsid w:val="00872DBF"/>
    <w:rsid w:val="008741D4"/>
    <w:rsid w:val="00874600"/>
    <w:rsid w:val="008754D3"/>
    <w:rsid w:val="0087576F"/>
    <w:rsid w:val="00875E6B"/>
    <w:rsid w:val="00875F06"/>
    <w:rsid w:val="008762D2"/>
    <w:rsid w:val="00876A45"/>
    <w:rsid w:val="00876ABD"/>
    <w:rsid w:val="00880C1F"/>
    <w:rsid w:val="008815C3"/>
    <w:rsid w:val="008819B8"/>
    <w:rsid w:val="00881D52"/>
    <w:rsid w:val="00882198"/>
    <w:rsid w:val="00882BF1"/>
    <w:rsid w:val="008837DE"/>
    <w:rsid w:val="00883AC2"/>
    <w:rsid w:val="00885B0D"/>
    <w:rsid w:val="00886DBE"/>
    <w:rsid w:val="00886EEE"/>
    <w:rsid w:val="0088779D"/>
    <w:rsid w:val="0089182D"/>
    <w:rsid w:val="008918B2"/>
    <w:rsid w:val="008921C2"/>
    <w:rsid w:val="008926E2"/>
    <w:rsid w:val="0089408F"/>
    <w:rsid w:val="00894BF0"/>
    <w:rsid w:val="00894C3F"/>
    <w:rsid w:val="008955FD"/>
    <w:rsid w:val="00895774"/>
    <w:rsid w:val="00895866"/>
    <w:rsid w:val="00896536"/>
    <w:rsid w:val="00896714"/>
    <w:rsid w:val="0089696D"/>
    <w:rsid w:val="008970A6"/>
    <w:rsid w:val="008A0572"/>
    <w:rsid w:val="008A0D4C"/>
    <w:rsid w:val="008A13DF"/>
    <w:rsid w:val="008A1959"/>
    <w:rsid w:val="008A1B54"/>
    <w:rsid w:val="008A1BD3"/>
    <w:rsid w:val="008A1D99"/>
    <w:rsid w:val="008A2812"/>
    <w:rsid w:val="008A2BFE"/>
    <w:rsid w:val="008A34E8"/>
    <w:rsid w:val="008A36F5"/>
    <w:rsid w:val="008A3F53"/>
    <w:rsid w:val="008A4993"/>
    <w:rsid w:val="008A4B9D"/>
    <w:rsid w:val="008A57EC"/>
    <w:rsid w:val="008A5950"/>
    <w:rsid w:val="008A5CFF"/>
    <w:rsid w:val="008A6976"/>
    <w:rsid w:val="008A6A64"/>
    <w:rsid w:val="008A7380"/>
    <w:rsid w:val="008A73F2"/>
    <w:rsid w:val="008A7871"/>
    <w:rsid w:val="008A791E"/>
    <w:rsid w:val="008B093B"/>
    <w:rsid w:val="008B0C48"/>
    <w:rsid w:val="008B25FD"/>
    <w:rsid w:val="008B2936"/>
    <w:rsid w:val="008B3ADF"/>
    <w:rsid w:val="008B4F20"/>
    <w:rsid w:val="008B5D20"/>
    <w:rsid w:val="008B62A6"/>
    <w:rsid w:val="008B635B"/>
    <w:rsid w:val="008B67A7"/>
    <w:rsid w:val="008B6C79"/>
    <w:rsid w:val="008B7CAE"/>
    <w:rsid w:val="008C030F"/>
    <w:rsid w:val="008C1382"/>
    <w:rsid w:val="008C165B"/>
    <w:rsid w:val="008C1871"/>
    <w:rsid w:val="008C1EB7"/>
    <w:rsid w:val="008C206F"/>
    <w:rsid w:val="008C2860"/>
    <w:rsid w:val="008C2919"/>
    <w:rsid w:val="008C2A22"/>
    <w:rsid w:val="008C2BF2"/>
    <w:rsid w:val="008C3C69"/>
    <w:rsid w:val="008C3D1B"/>
    <w:rsid w:val="008C3E8E"/>
    <w:rsid w:val="008C3F85"/>
    <w:rsid w:val="008C4A6D"/>
    <w:rsid w:val="008C5408"/>
    <w:rsid w:val="008C54CA"/>
    <w:rsid w:val="008C5835"/>
    <w:rsid w:val="008C5E8D"/>
    <w:rsid w:val="008C69C9"/>
    <w:rsid w:val="008C6D29"/>
    <w:rsid w:val="008C6F9E"/>
    <w:rsid w:val="008C70D7"/>
    <w:rsid w:val="008C7517"/>
    <w:rsid w:val="008D03BE"/>
    <w:rsid w:val="008D081B"/>
    <w:rsid w:val="008D14F7"/>
    <w:rsid w:val="008D2098"/>
    <w:rsid w:val="008D3016"/>
    <w:rsid w:val="008D45F5"/>
    <w:rsid w:val="008D49DF"/>
    <w:rsid w:val="008D4E90"/>
    <w:rsid w:val="008D51ED"/>
    <w:rsid w:val="008D55E0"/>
    <w:rsid w:val="008D5F8A"/>
    <w:rsid w:val="008E05BD"/>
    <w:rsid w:val="008E08B6"/>
    <w:rsid w:val="008E0A8B"/>
    <w:rsid w:val="008E12E1"/>
    <w:rsid w:val="008E16A1"/>
    <w:rsid w:val="008E1B31"/>
    <w:rsid w:val="008E2E45"/>
    <w:rsid w:val="008E2EE0"/>
    <w:rsid w:val="008E37D7"/>
    <w:rsid w:val="008E37EA"/>
    <w:rsid w:val="008E3F82"/>
    <w:rsid w:val="008E3FAB"/>
    <w:rsid w:val="008E45DE"/>
    <w:rsid w:val="008E4F4B"/>
    <w:rsid w:val="008E5D8B"/>
    <w:rsid w:val="008E6166"/>
    <w:rsid w:val="008E6F0C"/>
    <w:rsid w:val="008E6F98"/>
    <w:rsid w:val="008F177D"/>
    <w:rsid w:val="008F17FF"/>
    <w:rsid w:val="008F1F40"/>
    <w:rsid w:val="008F48E6"/>
    <w:rsid w:val="008F514D"/>
    <w:rsid w:val="008F57C3"/>
    <w:rsid w:val="008F5AFF"/>
    <w:rsid w:val="008F5C5F"/>
    <w:rsid w:val="008F6987"/>
    <w:rsid w:val="008F6EB0"/>
    <w:rsid w:val="008F7118"/>
    <w:rsid w:val="00900649"/>
    <w:rsid w:val="009012CE"/>
    <w:rsid w:val="0090174E"/>
    <w:rsid w:val="009017EF"/>
    <w:rsid w:val="009017F7"/>
    <w:rsid w:val="00901955"/>
    <w:rsid w:val="00901C21"/>
    <w:rsid w:val="0090266F"/>
    <w:rsid w:val="00903110"/>
    <w:rsid w:val="009032F0"/>
    <w:rsid w:val="00903497"/>
    <w:rsid w:val="00904FC6"/>
    <w:rsid w:val="009051AE"/>
    <w:rsid w:val="00905994"/>
    <w:rsid w:val="00905BCB"/>
    <w:rsid w:val="00906811"/>
    <w:rsid w:val="00907AA0"/>
    <w:rsid w:val="00911372"/>
    <w:rsid w:val="00911A8A"/>
    <w:rsid w:val="00911EA6"/>
    <w:rsid w:val="00913BDF"/>
    <w:rsid w:val="00914251"/>
    <w:rsid w:val="0091469E"/>
    <w:rsid w:val="0091599B"/>
    <w:rsid w:val="00916B28"/>
    <w:rsid w:val="00916CA1"/>
    <w:rsid w:val="00917339"/>
    <w:rsid w:val="00917766"/>
    <w:rsid w:val="00917E48"/>
    <w:rsid w:val="00920012"/>
    <w:rsid w:val="00921007"/>
    <w:rsid w:val="009215FE"/>
    <w:rsid w:val="00921748"/>
    <w:rsid w:val="00921DC3"/>
    <w:rsid w:val="00922830"/>
    <w:rsid w:val="00922A30"/>
    <w:rsid w:val="00922C16"/>
    <w:rsid w:val="009234CA"/>
    <w:rsid w:val="00924D80"/>
    <w:rsid w:val="00925223"/>
    <w:rsid w:val="00925852"/>
    <w:rsid w:val="00926003"/>
    <w:rsid w:val="00926E7F"/>
    <w:rsid w:val="009274EE"/>
    <w:rsid w:val="00927818"/>
    <w:rsid w:val="00927E7D"/>
    <w:rsid w:val="00930F82"/>
    <w:rsid w:val="00931B99"/>
    <w:rsid w:val="00931CC9"/>
    <w:rsid w:val="009340F1"/>
    <w:rsid w:val="009346D2"/>
    <w:rsid w:val="00934EE6"/>
    <w:rsid w:val="00935418"/>
    <w:rsid w:val="009355EE"/>
    <w:rsid w:val="00935EC2"/>
    <w:rsid w:val="009427AE"/>
    <w:rsid w:val="00942C29"/>
    <w:rsid w:val="00942C9B"/>
    <w:rsid w:val="00945901"/>
    <w:rsid w:val="00945B93"/>
    <w:rsid w:val="00945E70"/>
    <w:rsid w:val="00946228"/>
    <w:rsid w:val="0094645D"/>
    <w:rsid w:val="0094680C"/>
    <w:rsid w:val="0094689D"/>
    <w:rsid w:val="00947978"/>
    <w:rsid w:val="00947F74"/>
    <w:rsid w:val="00950154"/>
    <w:rsid w:val="00950FA1"/>
    <w:rsid w:val="00951152"/>
    <w:rsid w:val="00951C07"/>
    <w:rsid w:val="009525FF"/>
    <w:rsid w:val="00952D48"/>
    <w:rsid w:val="00953592"/>
    <w:rsid w:val="009537C7"/>
    <w:rsid w:val="00953BE3"/>
    <w:rsid w:val="00953C80"/>
    <w:rsid w:val="00955604"/>
    <w:rsid w:val="00956454"/>
    <w:rsid w:val="00956CD6"/>
    <w:rsid w:val="009574EA"/>
    <w:rsid w:val="00957518"/>
    <w:rsid w:val="0095770A"/>
    <w:rsid w:val="00957E18"/>
    <w:rsid w:val="00957EB0"/>
    <w:rsid w:val="00960037"/>
    <w:rsid w:val="00960769"/>
    <w:rsid w:val="009609C0"/>
    <w:rsid w:val="009625A2"/>
    <w:rsid w:val="00962E92"/>
    <w:rsid w:val="0096302A"/>
    <w:rsid w:val="00963D39"/>
    <w:rsid w:val="00963E04"/>
    <w:rsid w:val="00964A64"/>
    <w:rsid w:val="00964EE8"/>
    <w:rsid w:val="00964F43"/>
    <w:rsid w:val="00964FD0"/>
    <w:rsid w:val="00965375"/>
    <w:rsid w:val="00965B58"/>
    <w:rsid w:val="00966790"/>
    <w:rsid w:val="009670AD"/>
    <w:rsid w:val="009678BD"/>
    <w:rsid w:val="00967F90"/>
    <w:rsid w:val="00970093"/>
    <w:rsid w:val="009710E0"/>
    <w:rsid w:val="00971A9C"/>
    <w:rsid w:val="00972070"/>
    <w:rsid w:val="009724CE"/>
    <w:rsid w:val="00972AC8"/>
    <w:rsid w:val="00973356"/>
    <w:rsid w:val="00973EBE"/>
    <w:rsid w:val="00975BEC"/>
    <w:rsid w:val="00975D3C"/>
    <w:rsid w:val="00975D96"/>
    <w:rsid w:val="00976DE6"/>
    <w:rsid w:val="009771EB"/>
    <w:rsid w:val="00977A35"/>
    <w:rsid w:val="00980C30"/>
    <w:rsid w:val="0098188D"/>
    <w:rsid w:val="00982A4D"/>
    <w:rsid w:val="00982EC4"/>
    <w:rsid w:val="00983D45"/>
    <w:rsid w:val="00984C84"/>
    <w:rsid w:val="00984D2C"/>
    <w:rsid w:val="009854E5"/>
    <w:rsid w:val="00985512"/>
    <w:rsid w:val="00985B26"/>
    <w:rsid w:val="00985D0D"/>
    <w:rsid w:val="00986093"/>
    <w:rsid w:val="00986D00"/>
    <w:rsid w:val="00986FEB"/>
    <w:rsid w:val="009873CE"/>
    <w:rsid w:val="0098743C"/>
    <w:rsid w:val="009874BA"/>
    <w:rsid w:val="009904C8"/>
    <w:rsid w:val="00991372"/>
    <w:rsid w:val="00991538"/>
    <w:rsid w:val="00991F6E"/>
    <w:rsid w:val="00992957"/>
    <w:rsid w:val="00992AE0"/>
    <w:rsid w:val="009953E1"/>
    <w:rsid w:val="00995448"/>
    <w:rsid w:val="0099547B"/>
    <w:rsid w:val="0099603F"/>
    <w:rsid w:val="009962B4"/>
    <w:rsid w:val="00996AC2"/>
    <w:rsid w:val="00997462"/>
    <w:rsid w:val="009977F1"/>
    <w:rsid w:val="009978EF"/>
    <w:rsid w:val="009A0A30"/>
    <w:rsid w:val="009A0D52"/>
    <w:rsid w:val="009A197C"/>
    <w:rsid w:val="009A1F17"/>
    <w:rsid w:val="009A325E"/>
    <w:rsid w:val="009A3334"/>
    <w:rsid w:val="009A3573"/>
    <w:rsid w:val="009A3617"/>
    <w:rsid w:val="009A3D31"/>
    <w:rsid w:val="009A4426"/>
    <w:rsid w:val="009A49B9"/>
    <w:rsid w:val="009A5072"/>
    <w:rsid w:val="009A52EC"/>
    <w:rsid w:val="009A5960"/>
    <w:rsid w:val="009A6128"/>
    <w:rsid w:val="009A634D"/>
    <w:rsid w:val="009A6ADF"/>
    <w:rsid w:val="009A712E"/>
    <w:rsid w:val="009A74DD"/>
    <w:rsid w:val="009A7CE6"/>
    <w:rsid w:val="009B033E"/>
    <w:rsid w:val="009B1693"/>
    <w:rsid w:val="009B1A86"/>
    <w:rsid w:val="009B25E7"/>
    <w:rsid w:val="009B2CD3"/>
    <w:rsid w:val="009B3008"/>
    <w:rsid w:val="009B3138"/>
    <w:rsid w:val="009B3656"/>
    <w:rsid w:val="009B3C20"/>
    <w:rsid w:val="009B4524"/>
    <w:rsid w:val="009B4655"/>
    <w:rsid w:val="009B594A"/>
    <w:rsid w:val="009B6408"/>
    <w:rsid w:val="009B74BC"/>
    <w:rsid w:val="009B76F7"/>
    <w:rsid w:val="009B7C7A"/>
    <w:rsid w:val="009B7F2C"/>
    <w:rsid w:val="009C0073"/>
    <w:rsid w:val="009C040C"/>
    <w:rsid w:val="009C0939"/>
    <w:rsid w:val="009C0BBF"/>
    <w:rsid w:val="009C2C3B"/>
    <w:rsid w:val="009C2F29"/>
    <w:rsid w:val="009C3051"/>
    <w:rsid w:val="009C42C6"/>
    <w:rsid w:val="009C4A4F"/>
    <w:rsid w:val="009C4CA2"/>
    <w:rsid w:val="009C67B8"/>
    <w:rsid w:val="009C6909"/>
    <w:rsid w:val="009C6F3E"/>
    <w:rsid w:val="009C74F6"/>
    <w:rsid w:val="009C777E"/>
    <w:rsid w:val="009D02C0"/>
    <w:rsid w:val="009D18C7"/>
    <w:rsid w:val="009D19A0"/>
    <w:rsid w:val="009D243B"/>
    <w:rsid w:val="009D25AB"/>
    <w:rsid w:val="009D2F5C"/>
    <w:rsid w:val="009D34B3"/>
    <w:rsid w:val="009D3E72"/>
    <w:rsid w:val="009D4069"/>
    <w:rsid w:val="009D44FD"/>
    <w:rsid w:val="009D4E36"/>
    <w:rsid w:val="009D5723"/>
    <w:rsid w:val="009D613E"/>
    <w:rsid w:val="009D708B"/>
    <w:rsid w:val="009D70B0"/>
    <w:rsid w:val="009D770A"/>
    <w:rsid w:val="009D7BDE"/>
    <w:rsid w:val="009E0162"/>
    <w:rsid w:val="009E0A32"/>
    <w:rsid w:val="009E1006"/>
    <w:rsid w:val="009E15FB"/>
    <w:rsid w:val="009E2F19"/>
    <w:rsid w:val="009E4926"/>
    <w:rsid w:val="009E4D8C"/>
    <w:rsid w:val="009E5F12"/>
    <w:rsid w:val="009E7428"/>
    <w:rsid w:val="009E752A"/>
    <w:rsid w:val="009F059A"/>
    <w:rsid w:val="009F07AF"/>
    <w:rsid w:val="009F08E7"/>
    <w:rsid w:val="009F12D0"/>
    <w:rsid w:val="009F1459"/>
    <w:rsid w:val="009F1495"/>
    <w:rsid w:val="009F233F"/>
    <w:rsid w:val="009F2A99"/>
    <w:rsid w:val="009F2CDD"/>
    <w:rsid w:val="009F3307"/>
    <w:rsid w:val="009F3549"/>
    <w:rsid w:val="009F42B5"/>
    <w:rsid w:val="009F44F0"/>
    <w:rsid w:val="009F46D4"/>
    <w:rsid w:val="009F55C6"/>
    <w:rsid w:val="009F6871"/>
    <w:rsid w:val="009F6AEE"/>
    <w:rsid w:val="009F6F7A"/>
    <w:rsid w:val="009F754E"/>
    <w:rsid w:val="009F7E26"/>
    <w:rsid w:val="00A01328"/>
    <w:rsid w:val="00A01535"/>
    <w:rsid w:val="00A016CB"/>
    <w:rsid w:val="00A01796"/>
    <w:rsid w:val="00A01EB9"/>
    <w:rsid w:val="00A02A0D"/>
    <w:rsid w:val="00A02E5C"/>
    <w:rsid w:val="00A031F3"/>
    <w:rsid w:val="00A0330F"/>
    <w:rsid w:val="00A03355"/>
    <w:rsid w:val="00A0405A"/>
    <w:rsid w:val="00A0449F"/>
    <w:rsid w:val="00A048FD"/>
    <w:rsid w:val="00A04AA1"/>
    <w:rsid w:val="00A072E7"/>
    <w:rsid w:val="00A0750D"/>
    <w:rsid w:val="00A079D8"/>
    <w:rsid w:val="00A07A91"/>
    <w:rsid w:val="00A102E0"/>
    <w:rsid w:val="00A11F46"/>
    <w:rsid w:val="00A12663"/>
    <w:rsid w:val="00A12B59"/>
    <w:rsid w:val="00A131D4"/>
    <w:rsid w:val="00A1322D"/>
    <w:rsid w:val="00A14395"/>
    <w:rsid w:val="00A1479A"/>
    <w:rsid w:val="00A14F22"/>
    <w:rsid w:val="00A15041"/>
    <w:rsid w:val="00A16D10"/>
    <w:rsid w:val="00A1702C"/>
    <w:rsid w:val="00A17C00"/>
    <w:rsid w:val="00A17DC0"/>
    <w:rsid w:val="00A203D5"/>
    <w:rsid w:val="00A20A0B"/>
    <w:rsid w:val="00A213A1"/>
    <w:rsid w:val="00A21597"/>
    <w:rsid w:val="00A21E8B"/>
    <w:rsid w:val="00A2281D"/>
    <w:rsid w:val="00A22F36"/>
    <w:rsid w:val="00A23382"/>
    <w:rsid w:val="00A23B15"/>
    <w:rsid w:val="00A245DE"/>
    <w:rsid w:val="00A2504D"/>
    <w:rsid w:val="00A25253"/>
    <w:rsid w:val="00A25CEC"/>
    <w:rsid w:val="00A25EA8"/>
    <w:rsid w:val="00A2634A"/>
    <w:rsid w:val="00A26CAE"/>
    <w:rsid w:val="00A26EA6"/>
    <w:rsid w:val="00A271DB"/>
    <w:rsid w:val="00A2792C"/>
    <w:rsid w:val="00A27D27"/>
    <w:rsid w:val="00A30BA6"/>
    <w:rsid w:val="00A30BD8"/>
    <w:rsid w:val="00A311C2"/>
    <w:rsid w:val="00A3178C"/>
    <w:rsid w:val="00A31EAC"/>
    <w:rsid w:val="00A32841"/>
    <w:rsid w:val="00A32D4C"/>
    <w:rsid w:val="00A32E50"/>
    <w:rsid w:val="00A3304A"/>
    <w:rsid w:val="00A335D2"/>
    <w:rsid w:val="00A3391E"/>
    <w:rsid w:val="00A33933"/>
    <w:rsid w:val="00A34B24"/>
    <w:rsid w:val="00A34F0B"/>
    <w:rsid w:val="00A35116"/>
    <w:rsid w:val="00A3519E"/>
    <w:rsid w:val="00A35C46"/>
    <w:rsid w:val="00A35FE6"/>
    <w:rsid w:val="00A367E0"/>
    <w:rsid w:val="00A3690B"/>
    <w:rsid w:val="00A37DF8"/>
    <w:rsid w:val="00A404F6"/>
    <w:rsid w:val="00A41966"/>
    <w:rsid w:val="00A41BB3"/>
    <w:rsid w:val="00A429A3"/>
    <w:rsid w:val="00A42C15"/>
    <w:rsid w:val="00A43322"/>
    <w:rsid w:val="00A433B1"/>
    <w:rsid w:val="00A43801"/>
    <w:rsid w:val="00A44875"/>
    <w:rsid w:val="00A45CC2"/>
    <w:rsid w:val="00A462E6"/>
    <w:rsid w:val="00A4663F"/>
    <w:rsid w:val="00A46730"/>
    <w:rsid w:val="00A47976"/>
    <w:rsid w:val="00A47A35"/>
    <w:rsid w:val="00A503CE"/>
    <w:rsid w:val="00A50A2C"/>
    <w:rsid w:val="00A514F1"/>
    <w:rsid w:val="00A515AC"/>
    <w:rsid w:val="00A51FFE"/>
    <w:rsid w:val="00A52569"/>
    <w:rsid w:val="00A52C66"/>
    <w:rsid w:val="00A52C73"/>
    <w:rsid w:val="00A53C2A"/>
    <w:rsid w:val="00A541B0"/>
    <w:rsid w:val="00A5437A"/>
    <w:rsid w:val="00A543C6"/>
    <w:rsid w:val="00A54AFD"/>
    <w:rsid w:val="00A55127"/>
    <w:rsid w:val="00A55435"/>
    <w:rsid w:val="00A55528"/>
    <w:rsid w:val="00A55F91"/>
    <w:rsid w:val="00A56280"/>
    <w:rsid w:val="00A56882"/>
    <w:rsid w:val="00A56B47"/>
    <w:rsid w:val="00A56DD9"/>
    <w:rsid w:val="00A57384"/>
    <w:rsid w:val="00A602BB"/>
    <w:rsid w:val="00A604F4"/>
    <w:rsid w:val="00A611AA"/>
    <w:rsid w:val="00A61DF2"/>
    <w:rsid w:val="00A62425"/>
    <w:rsid w:val="00A62F57"/>
    <w:rsid w:val="00A62FE1"/>
    <w:rsid w:val="00A636E4"/>
    <w:rsid w:val="00A646C3"/>
    <w:rsid w:val="00A64962"/>
    <w:rsid w:val="00A67EFE"/>
    <w:rsid w:val="00A71B23"/>
    <w:rsid w:val="00A71D4C"/>
    <w:rsid w:val="00A720F1"/>
    <w:rsid w:val="00A72108"/>
    <w:rsid w:val="00A722EA"/>
    <w:rsid w:val="00A72325"/>
    <w:rsid w:val="00A7276D"/>
    <w:rsid w:val="00A72F1F"/>
    <w:rsid w:val="00A735DD"/>
    <w:rsid w:val="00A74382"/>
    <w:rsid w:val="00A74724"/>
    <w:rsid w:val="00A74DE9"/>
    <w:rsid w:val="00A76110"/>
    <w:rsid w:val="00A765A0"/>
    <w:rsid w:val="00A76EC8"/>
    <w:rsid w:val="00A77709"/>
    <w:rsid w:val="00A7787C"/>
    <w:rsid w:val="00A77F4D"/>
    <w:rsid w:val="00A80F4A"/>
    <w:rsid w:val="00A811AF"/>
    <w:rsid w:val="00A81210"/>
    <w:rsid w:val="00A8135A"/>
    <w:rsid w:val="00A8145B"/>
    <w:rsid w:val="00A8174F"/>
    <w:rsid w:val="00A81866"/>
    <w:rsid w:val="00A81EAA"/>
    <w:rsid w:val="00A820AB"/>
    <w:rsid w:val="00A83B2B"/>
    <w:rsid w:val="00A83CCB"/>
    <w:rsid w:val="00A84B9C"/>
    <w:rsid w:val="00A84DEE"/>
    <w:rsid w:val="00A85266"/>
    <w:rsid w:val="00A862EF"/>
    <w:rsid w:val="00A86452"/>
    <w:rsid w:val="00A8646F"/>
    <w:rsid w:val="00A86492"/>
    <w:rsid w:val="00A86BF0"/>
    <w:rsid w:val="00A87886"/>
    <w:rsid w:val="00A87907"/>
    <w:rsid w:val="00A9117F"/>
    <w:rsid w:val="00A91239"/>
    <w:rsid w:val="00A9165F"/>
    <w:rsid w:val="00A91FF8"/>
    <w:rsid w:val="00A9202A"/>
    <w:rsid w:val="00A920B7"/>
    <w:rsid w:val="00A92443"/>
    <w:rsid w:val="00A92749"/>
    <w:rsid w:val="00A937E6"/>
    <w:rsid w:val="00A93EB9"/>
    <w:rsid w:val="00A95067"/>
    <w:rsid w:val="00A952AA"/>
    <w:rsid w:val="00A956D0"/>
    <w:rsid w:val="00A9668D"/>
    <w:rsid w:val="00A96DE9"/>
    <w:rsid w:val="00A9702C"/>
    <w:rsid w:val="00AA0653"/>
    <w:rsid w:val="00AA0BBF"/>
    <w:rsid w:val="00AA0CD3"/>
    <w:rsid w:val="00AA1A10"/>
    <w:rsid w:val="00AA226D"/>
    <w:rsid w:val="00AA2942"/>
    <w:rsid w:val="00AA38AF"/>
    <w:rsid w:val="00AA3DFB"/>
    <w:rsid w:val="00AA4348"/>
    <w:rsid w:val="00AA50EA"/>
    <w:rsid w:val="00AA5144"/>
    <w:rsid w:val="00AA5716"/>
    <w:rsid w:val="00AA6125"/>
    <w:rsid w:val="00AA70AF"/>
    <w:rsid w:val="00AA7767"/>
    <w:rsid w:val="00AB050B"/>
    <w:rsid w:val="00AB0636"/>
    <w:rsid w:val="00AB1E1A"/>
    <w:rsid w:val="00AB204C"/>
    <w:rsid w:val="00AB2B12"/>
    <w:rsid w:val="00AB2F9A"/>
    <w:rsid w:val="00AB4331"/>
    <w:rsid w:val="00AB4435"/>
    <w:rsid w:val="00AB4509"/>
    <w:rsid w:val="00AB4BF3"/>
    <w:rsid w:val="00AB4CED"/>
    <w:rsid w:val="00AB4DF3"/>
    <w:rsid w:val="00AB565A"/>
    <w:rsid w:val="00AB56DA"/>
    <w:rsid w:val="00AB5C13"/>
    <w:rsid w:val="00AB5EC3"/>
    <w:rsid w:val="00AB65C1"/>
    <w:rsid w:val="00AB7A2F"/>
    <w:rsid w:val="00AB7D7C"/>
    <w:rsid w:val="00AC0BC3"/>
    <w:rsid w:val="00AC0C0F"/>
    <w:rsid w:val="00AC0CF4"/>
    <w:rsid w:val="00AC103B"/>
    <w:rsid w:val="00AC257A"/>
    <w:rsid w:val="00AC2894"/>
    <w:rsid w:val="00AC28D3"/>
    <w:rsid w:val="00AC366F"/>
    <w:rsid w:val="00AC53DE"/>
    <w:rsid w:val="00AC65C0"/>
    <w:rsid w:val="00AC6749"/>
    <w:rsid w:val="00AC741F"/>
    <w:rsid w:val="00AC7A9F"/>
    <w:rsid w:val="00AC7BF8"/>
    <w:rsid w:val="00AC7FFD"/>
    <w:rsid w:val="00AD02AD"/>
    <w:rsid w:val="00AD02E8"/>
    <w:rsid w:val="00AD07B4"/>
    <w:rsid w:val="00AD09D8"/>
    <w:rsid w:val="00AD0B9F"/>
    <w:rsid w:val="00AD11CE"/>
    <w:rsid w:val="00AD12F7"/>
    <w:rsid w:val="00AD19D0"/>
    <w:rsid w:val="00AD27BF"/>
    <w:rsid w:val="00AD2923"/>
    <w:rsid w:val="00AD3698"/>
    <w:rsid w:val="00AD3D73"/>
    <w:rsid w:val="00AD4249"/>
    <w:rsid w:val="00AD45DB"/>
    <w:rsid w:val="00AD4E3A"/>
    <w:rsid w:val="00AD4F54"/>
    <w:rsid w:val="00AD5010"/>
    <w:rsid w:val="00AD5399"/>
    <w:rsid w:val="00AD5C4A"/>
    <w:rsid w:val="00AD6458"/>
    <w:rsid w:val="00AD7788"/>
    <w:rsid w:val="00AD78B1"/>
    <w:rsid w:val="00AD7E42"/>
    <w:rsid w:val="00AE056D"/>
    <w:rsid w:val="00AE1DDC"/>
    <w:rsid w:val="00AE24D3"/>
    <w:rsid w:val="00AE2BCC"/>
    <w:rsid w:val="00AE2D96"/>
    <w:rsid w:val="00AE3117"/>
    <w:rsid w:val="00AE3CA0"/>
    <w:rsid w:val="00AE3FEC"/>
    <w:rsid w:val="00AE437E"/>
    <w:rsid w:val="00AE4414"/>
    <w:rsid w:val="00AE4733"/>
    <w:rsid w:val="00AE4777"/>
    <w:rsid w:val="00AE4A97"/>
    <w:rsid w:val="00AE5304"/>
    <w:rsid w:val="00AE57FF"/>
    <w:rsid w:val="00AE58C8"/>
    <w:rsid w:val="00AE5D73"/>
    <w:rsid w:val="00AE646F"/>
    <w:rsid w:val="00AE737B"/>
    <w:rsid w:val="00AE75BF"/>
    <w:rsid w:val="00AE7A8F"/>
    <w:rsid w:val="00AE7F98"/>
    <w:rsid w:val="00AF06A0"/>
    <w:rsid w:val="00AF18F8"/>
    <w:rsid w:val="00AF324F"/>
    <w:rsid w:val="00AF3427"/>
    <w:rsid w:val="00AF3C0E"/>
    <w:rsid w:val="00AF40C5"/>
    <w:rsid w:val="00AF55BE"/>
    <w:rsid w:val="00AF5E43"/>
    <w:rsid w:val="00AF7848"/>
    <w:rsid w:val="00B005F2"/>
    <w:rsid w:val="00B00990"/>
    <w:rsid w:val="00B013F2"/>
    <w:rsid w:val="00B01F1E"/>
    <w:rsid w:val="00B03F9D"/>
    <w:rsid w:val="00B05082"/>
    <w:rsid w:val="00B05406"/>
    <w:rsid w:val="00B0549A"/>
    <w:rsid w:val="00B058AC"/>
    <w:rsid w:val="00B05A20"/>
    <w:rsid w:val="00B060C1"/>
    <w:rsid w:val="00B065C3"/>
    <w:rsid w:val="00B06868"/>
    <w:rsid w:val="00B06D11"/>
    <w:rsid w:val="00B07C8C"/>
    <w:rsid w:val="00B10D34"/>
    <w:rsid w:val="00B11424"/>
    <w:rsid w:val="00B11DC0"/>
    <w:rsid w:val="00B12230"/>
    <w:rsid w:val="00B12C65"/>
    <w:rsid w:val="00B13236"/>
    <w:rsid w:val="00B13850"/>
    <w:rsid w:val="00B13BDB"/>
    <w:rsid w:val="00B140A5"/>
    <w:rsid w:val="00B14252"/>
    <w:rsid w:val="00B14A84"/>
    <w:rsid w:val="00B15483"/>
    <w:rsid w:val="00B16618"/>
    <w:rsid w:val="00B170E9"/>
    <w:rsid w:val="00B201AF"/>
    <w:rsid w:val="00B205A5"/>
    <w:rsid w:val="00B216B2"/>
    <w:rsid w:val="00B216C6"/>
    <w:rsid w:val="00B22048"/>
    <w:rsid w:val="00B23B8E"/>
    <w:rsid w:val="00B24437"/>
    <w:rsid w:val="00B246CD"/>
    <w:rsid w:val="00B25D98"/>
    <w:rsid w:val="00B2605D"/>
    <w:rsid w:val="00B264BE"/>
    <w:rsid w:val="00B267FE"/>
    <w:rsid w:val="00B2693D"/>
    <w:rsid w:val="00B27681"/>
    <w:rsid w:val="00B305C2"/>
    <w:rsid w:val="00B31C5E"/>
    <w:rsid w:val="00B32324"/>
    <w:rsid w:val="00B32407"/>
    <w:rsid w:val="00B33F13"/>
    <w:rsid w:val="00B345F8"/>
    <w:rsid w:val="00B34C6C"/>
    <w:rsid w:val="00B34D78"/>
    <w:rsid w:val="00B34E3C"/>
    <w:rsid w:val="00B35154"/>
    <w:rsid w:val="00B35A2B"/>
    <w:rsid w:val="00B35B15"/>
    <w:rsid w:val="00B35D38"/>
    <w:rsid w:val="00B40925"/>
    <w:rsid w:val="00B41891"/>
    <w:rsid w:val="00B41B6E"/>
    <w:rsid w:val="00B42D94"/>
    <w:rsid w:val="00B42F50"/>
    <w:rsid w:val="00B43294"/>
    <w:rsid w:val="00B435CB"/>
    <w:rsid w:val="00B45181"/>
    <w:rsid w:val="00B4544C"/>
    <w:rsid w:val="00B45795"/>
    <w:rsid w:val="00B459B5"/>
    <w:rsid w:val="00B45FB8"/>
    <w:rsid w:val="00B471B9"/>
    <w:rsid w:val="00B47A83"/>
    <w:rsid w:val="00B47B43"/>
    <w:rsid w:val="00B47CC9"/>
    <w:rsid w:val="00B47D5F"/>
    <w:rsid w:val="00B50569"/>
    <w:rsid w:val="00B514E0"/>
    <w:rsid w:val="00B5173C"/>
    <w:rsid w:val="00B51EFC"/>
    <w:rsid w:val="00B52A0A"/>
    <w:rsid w:val="00B5332F"/>
    <w:rsid w:val="00B5373B"/>
    <w:rsid w:val="00B53B37"/>
    <w:rsid w:val="00B53C12"/>
    <w:rsid w:val="00B53E79"/>
    <w:rsid w:val="00B54182"/>
    <w:rsid w:val="00B54C82"/>
    <w:rsid w:val="00B54E46"/>
    <w:rsid w:val="00B559CD"/>
    <w:rsid w:val="00B55F76"/>
    <w:rsid w:val="00B616DC"/>
    <w:rsid w:val="00B620C8"/>
    <w:rsid w:val="00B621B3"/>
    <w:rsid w:val="00B6234A"/>
    <w:rsid w:val="00B63DA8"/>
    <w:rsid w:val="00B63F4C"/>
    <w:rsid w:val="00B646D3"/>
    <w:rsid w:val="00B64C08"/>
    <w:rsid w:val="00B650C9"/>
    <w:rsid w:val="00B65413"/>
    <w:rsid w:val="00B65BC0"/>
    <w:rsid w:val="00B65CCF"/>
    <w:rsid w:val="00B66EC2"/>
    <w:rsid w:val="00B701F2"/>
    <w:rsid w:val="00B72CDB"/>
    <w:rsid w:val="00B72EA2"/>
    <w:rsid w:val="00B730DF"/>
    <w:rsid w:val="00B737E9"/>
    <w:rsid w:val="00B7384B"/>
    <w:rsid w:val="00B74573"/>
    <w:rsid w:val="00B74841"/>
    <w:rsid w:val="00B74AC2"/>
    <w:rsid w:val="00B74C54"/>
    <w:rsid w:val="00B759AE"/>
    <w:rsid w:val="00B76BC8"/>
    <w:rsid w:val="00B77333"/>
    <w:rsid w:val="00B77777"/>
    <w:rsid w:val="00B77A16"/>
    <w:rsid w:val="00B80126"/>
    <w:rsid w:val="00B8068E"/>
    <w:rsid w:val="00B80B1C"/>
    <w:rsid w:val="00B80F58"/>
    <w:rsid w:val="00B80F5B"/>
    <w:rsid w:val="00B812F3"/>
    <w:rsid w:val="00B818F9"/>
    <w:rsid w:val="00B821A5"/>
    <w:rsid w:val="00B8270D"/>
    <w:rsid w:val="00B8271E"/>
    <w:rsid w:val="00B82982"/>
    <w:rsid w:val="00B83E8A"/>
    <w:rsid w:val="00B84404"/>
    <w:rsid w:val="00B84B13"/>
    <w:rsid w:val="00B84D26"/>
    <w:rsid w:val="00B8587F"/>
    <w:rsid w:val="00B85BF5"/>
    <w:rsid w:val="00B85FF5"/>
    <w:rsid w:val="00B86107"/>
    <w:rsid w:val="00B86416"/>
    <w:rsid w:val="00B87656"/>
    <w:rsid w:val="00B90119"/>
    <w:rsid w:val="00B9159C"/>
    <w:rsid w:val="00B916F7"/>
    <w:rsid w:val="00B91716"/>
    <w:rsid w:val="00B91E55"/>
    <w:rsid w:val="00B931E9"/>
    <w:rsid w:val="00B9335B"/>
    <w:rsid w:val="00B937F6"/>
    <w:rsid w:val="00B94CF1"/>
    <w:rsid w:val="00B96ADC"/>
    <w:rsid w:val="00B9705D"/>
    <w:rsid w:val="00B97071"/>
    <w:rsid w:val="00B97096"/>
    <w:rsid w:val="00B97DA3"/>
    <w:rsid w:val="00BA0100"/>
    <w:rsid w:val="00BA0256"/>
    <w:rsid w:val="00BA0B92"/>
    <w:rsid w:val="00BA0CF1"/>
    <w:rsid w:val="00BA139E"/>
    <w:rsid w:val="00BA2387"/>
    <w:rsid w:val="00BA2807"/>
    <w:rsid w:val="00BA2B6C"/>
    <w:rsid w:val="00BA46FA"/>
    <w:rsid w:val="00BA47F1"/>
    <w:rsid w:val="00BA5176"/>
    <w:rsid w:val="00BA51BA"/>
    <w:rsid w:val="00BA624C"/>
    <w:rsid w:val="00BA68B8"/>
    <w:rsid w:val="00BA6F15"/>
    <w:rsid w:val="00BB023B"/>
    <w:rsid w:val="00BB06D4"/>
    <w:rsid w:val="00BB0EB3"/>
    <w:rsid w:val="00BB116E"/>
    <w:rsid w:val="00BB1548"/>
    <w:rsid w:val="00BB2763"/>
    <w:rsid w:val="00BB2ECE"/>
    <w:rsid w:val="00BB3465"/>
    <w:rsid w:val="00BB3D09"/>
    <w:rsid w:val="00BB3EED"/>
    <w:rsid w:val="00BB434F"/>
    <w:rsid w:val="00BB51E7"/>
    <w:rsid w:val="00BB6074"/>
    <w:rsid w:val="00BB671E"/>
    <w:rsid w:val="00BB67FB"/>
    <w:rsid w:val="00BB776B"/>
    <w:rsid w:val="00BB7C8D"/>
    <w:rsid w:val="00BB7EDD"/>
    <w:rsid w:val="00BC0A21"/>
    <w:rsid w:val="00BC10AE"/>
    <w:rsid w:val="00BC27F0"/>
    <w:rsid w:val="00BC2897"/>
    <w:rsid w:val="00BC2AEC"/>
    <w:rsid w:val="00BC2CC8"/>
    <w:rsid w:val="00BC3167"/>
    <w:rsid w:val="00BC32F3"/>
    <w:rsid w:val="00BC367C"/>
    <w:rsid w:val="00BC3723"/>
    <w:rsid w:val="00BC3E8F"/>
    <w:rsid w:val="00BC4773"/>
    <w:rsid w:val="00BC53D5"/>
    <w:rsid w:val="00BC564B"/>
    <w:rsid w:val="00BC6012"/>
    <w:rsid w:val="00BC6710"/>
    <w:rsid w:val="00BC6903"/>
    <w:rsid w:val="00BC69BD"/>
    <w:rsid w:val="00BC749A"/>
    <w:rsid w:val="00BD0C2A"/>
    <w:rsid w:val="00BD15DF"/>
    <w:rsid w:val="00BD1ACE"/>
    <w:rsid w:val="00BD2551"/>
    <w:rsid w:val="00BD27A1"/>
    <w:rsid w:val="00BD29D7"/>
    <w:rsid w:val="00BD2C7A"/>
    <w:rsid w:val="00BD2FD1"/>
    <w:rsid w:val="00BD33FE"/>
    <w:rsid w:val="00BD3CC8"/>
    <w:rsid w:val="00BD3D35"/>
    <w:rsid w:val="00BD4F59"/>
    <w:rsid w:val="00BD5025"/>
    <w:rsid w:val="00BD5FD3"/>
    <w:rsid w:val="00BD618D"/>
    <w:rsid w:val="00BD6B27"/>
    <w:rsid w:val="00BD75DE"/>
    <w:rsid w:val="00BD7608"/>
    <w:rsid w:val="00BD7857"/>
    <w:rsid w:val="00BD7A22"/>
    <w:rsid w:val="00BE0F66"/>
    <w:rsid w:val="00BE1155"/>
    <w:rsid w:val="00BE1462"/>
    <w:rsid w:val="00BE175E"/>
    <w:rsid w:val="00BE1C67"/>
    <w:rsid w:val="00BE25D9"/>
    <w:rsid w:val="00BE2B26"/>
    <w:rsid w:val="00BE376D"/>
    <w:rsid w:val="00BE3825"/>
    <w:rsid w:val="00BE5D1E"/>
    <w:rsid w:val="00BE6A75"/>
    <w:rsid w:val="00BE7D7E"/>
    <w:rsid w:val="00BE7E5F"/>
    <w:rsid w:val="00BF0EAA"/>
    <w:rsid w:val="00BF0EE7"/>
    <w:rsid w:val="00BF1D55"/>
    <w:rsid w:val="00BF208D"/>
    <w:rsid w:val="00BF23E6"/>
    <w:rsid w:val="00BF271F"/>
    <w:rsid w:val="00BF2849"/>
    <w:rsid w:val="00BF2C86"/>
    <w:rsid w:val="00BF36D2"/>
    <w:rsid w:val="00BF494A"/>
    <w:rsid w:val="00BF4F50"/>
    <w:rsid w:val="00BF501A"/>
    <w:rsid w:val="00BF51F2"/>
    <w:rsid w:val="00BF5D01"/>
    <w:rsid w:val="00BF6A60"/>
    <w:rsid w:val="00BF6B38"/>
    <w:rsid w:val="00BF6C77"/>
    <w:rsid w:val="00BF7241"/>
    <w:rsid w:val="00BF7304"/>
    <w:rsid w:val="00BF74BE"/>
    <w:rsid w:val="00BF7E01"/>
    <w:rsid w:val="00C030D1"/>
    <w:rsid w:val="00C03AC3"/>
    <w:rsid w:val="00C03D33"/>
    <w:rsid w:val="00C04209"/>
    <w:rsid w:val="00C045BB"/>
    <w:rsid w:val="00C04BE5"/>
    <w:rsid w:val="00C04EE5"/>
    <w:rsid w:val="00C052C3"/>
    <w:rsid w:val="00C05B33"/>
    <w:rsid w:val="00C0606E"/>
    <w:rsid w:val="00C06518"/>
    <w:rsid w:val="00C06CD3"/>
    <w:rsid w:val="00C06D60"/>
    <w:rsid w:val="00C075F2"/>
    <w:rsid w:val="00C07B89"/>
    <w:rsid w:val="00C1008B"/>
    <w:rsid w:val="00C1017B"/>
    <w:rsid w:val="00C10406"/>
    <w:rsid w:val="00C11C25"/>
    <w:rsid w:val="00C126EF"/>
    <w:rsid w:val="00C1395E"/>
    <w:rsid w:val="00C13F8B"/>
    <w:rsid w:val="00C14125"/>
    <w:rsid w:val="00C14200"/>
    <w:rsid w:val="00C14F24"/>
    <w:rsid w:val="00C15097"/>
    <w:rsid w:val="00C1657D"/>
    <w:rsid w:val="00C16666"/>
    <w:rsid w:val="00C17094"/>
    <w:rsid w:val="00C1736D"/>
    <w:rsid w:val="00C17C5D"/>
    <w:rsid w:val="00C17D41"/>
    <w:rsid w:val="00C20488"/>
    <w:rsid w:val="00C2059F"/>
    <w:rsid w:val="00C20E7E"/>
    <w:rsid w:val="00C219B4"/>
    <w:rsid w:val="00C22328"/>
    <w:rsid w:val="00C235A0"/>
    <w:rsid w:val="00C23C88"/>
    <w:rsid w:val="00C23DA6"/>
    <w:rsid w:val="00C240EC"/>
    <w:rsid w:val="00C248A6"/>
    <w:rsid w:val="00C25EA1"/>
    <w:rsid w:val="00C26269"/>
    <w:rsid w:val="00C26AB6"/>
    <w:rsid w:val="00C27E5D"/>
    <w:rsid w:val="00C30391"/>
    <w:rsid w:val="00C3042E"/>
    <w:rsid w:val="00C30A36"/>
    <w:rsid w:val="00C30B9C"/>
    <w:rsid w:val="00C31826"/>
    <w:rsid w:val="00C31E42"/>
    <w:rsid w:val="00C333EA"/>
    <w:rsid w:val="00C347C3"/>
    <w:rsid w:val="00C34B0F"/>
    <w:rsid w:val="00C34D56"/>
    <w:rsid w:val="00C35190"/>
    <w:rsid w:val="00C3542C"/>
    <w:rsid w:val="00C35790"/>
    <w:rsid w:val="00C357E5"/>
    <w:rsid w:val="00C36448"/>
    <w:rsid w:val="00C3646D"/>
    <w:rsid w:val="00C36788"/>
    <w:rsid w:val="00C37487"/>
    <w:rsid w:val="00C37F67"/>
    <w:rsid w:val="00C40414"/>
    <w:rsid w:val="00C4094A"/>
    <w:rsid w:val="00C40B42"/>
    <w:rsid w:val="00C416B3"/>
    <w:rsid w:val="00C41EB7"/>
    <w:rsid w:val="00C41F34"/>
    <w:rsid w:val="00C4263D"/>
    <w:rsid w:val="00C42893"/>
    <w:rsid w:val="00C43969"/>
    <w:rsid w:val="00C44D91"/>
    <w:rsid w:val="00C4589E"/>
    <w:rsid w:val="00C461D6"/>
    <w:rsid w:val="00C4658D"/>
    <w:rsid w:val="00C46E0C"/>
    <w:rsid w:val="00C472BF"/>
    <w:rsid w:val="00C47C45"/>
    <w:rsid w:val="00C50446"/>
    <w:rsid w:val="00C509C0"/>
    <w:rsid w:val="00C50B98"/>
    <w:rsid w:val="00C51481"/>
    <w:rsid w:val="00C515D7"/>
    <w:rsid w:val="00C53828"/>
    <w:rsid w:val="00C539CD"/>
    <w:rsid w:val="00C53A31"/>
    <w:rsid w:val="00C53EAF"/>
    <w:rsid w:val="00C555B2"/>
    <w:rsid w:val="00C5565D"/>
    <w:rsid w:val="00C55BF0"/>
    <w:rsid w:val="00C55C0C"/>
    <w:rsid w:val="00C56A94"/>
    <w:rsid w:val="00C57E0B"/>
    <w:rsid w:val="00C6005A"/>
    <w:rsid w:val="00C607DA"/>
    <w:rsid w:val="00C60969"/>
    <w:rsid w:val="00C61C65"/>
    <w:rsid w:val="00C62CD1"/>
    <w:rsid w:val="00C62D34"/>
    <w:rsid w:val="00C62DBB"/>
    <w:rsid w:val="00C631FD"/>
    <w:rsid w:val="00C636E1"/>
    <w:rsid w:val="00C6389E"/>
    <w:rsid w:val="00C63A03"/>
    <w:rsid w:val="00C63E4D"/>
    <w:rsid w:val="00C63F3A"/>
    <w:rsid w:val="00C63FC5"/>
    <w:rsid w:val="00C651E0"/>
    <w:rsid w:val="00C654B3"/>
    <w:rsid w:val="00C65F85"/>
    <w:rsid w:val="00C66201"/>
    <w:rsid w:val="00C67A57"/>
    <w:rsid w:val="00C67CD0"/>
    <w:rsid w:val="00C701FF"/>
    <w:rsid w:val="00C70F30"/>
    <w:rsid w:val="00C713A9"/>
    <w:rsid w:val="00C716FB"/>
    <w:rsid w:val="00C72B59"/>
    <w:rsid w:val="00C72BD9"/>
    <w:rsid w:val="00C73494"/>
    <w:rsid w:val="00C73C84"/>
    <w:rsid w:val="00C747CB"/>
    <w:rsid w:val="00C74B4C"/>
    <w:rsid w:val="00C75745"/>
    <w:rsid w:val="00C75C3F"/>
    <w:rsid w:val="00C77C57"/>
    <w:rsid w:val="00C8016B"/>
    <w:rsid w:val="00C8029F"/>
    <w:rsid w:val="00C807BB"/>
    <w:rsid w:val="00C81399"/>
    <w:rsid w:val="00C819A8"/>
    <w:rsid w:val="00C819DC"/>
    <w:rsid w:val="00C81CBA"/>
    <w:rsid w:val="00C8321E"/>
    <w:rsid w:val="00C834C3"/>
    <w:rsid w:val="00C84F0F"/>
    <w:rsid w:val="00C85B71"/>
    <w:rsid w:val="00C8670B"/>
    <w:rsid w:val="00C867DC"/>
    <w:rsid w:val="00C867ED"/>
    <w:rsid w:val="00C87026"/>
    <w:rsid w:val="00C8748F"/>
    <w:rsid w:val="00C9074A"/>
    <w:rsid w:val="00C916E6"/>
    <w:rsid w:val="00C91E69"/>
    <w:rsid w:val="00C92F8A"/>
    <w:rsid w:val="00C938A6"/>
    <w:rsid w:val="00C93912"/>
    <w:rsid w:val="00C93DB3"/>
    <w:rsid w:val="00C94A62"/>
    <w:rsid w:val="00C94A99"/>
    <w:rsid w:val="00C95425"/>
    <w:rsid w:val="00C96AE1"/>
    <w:rsid w:val="00C96CDC"/>
    <w:rsid w:val="00C96F23"/>
    <w:rsid w:val="00C97952"/>
    <w:rsid w:val="00C97FC3"/>
    <w:rsid w:val="00CA0068"/>
    <w:rsid w:val="00CA02D2"/>
    <w:rsid w:val="00CA1684"/>
    <w:rsid w:val="00CA27D1"/>
    <w:rsid w:val="00CA2FDE"/>
    <w:rsid w:val="00CA39D5"/>
    <w:rsid w:val="00CA4546"/>
    <w:rsid w:val="00CA625F"/>
    <w:rsid w:val="00CA6F77"/>
    <w:rsid w:val="00CB10DF"/>
    <w:rsid w:val="00CB1614"/>
    <w:rsid w:val="00CB16EF"/>
    <w:rsid w:val="00CB1B6F"/>
    <w:rsid w:val="00CB21B7"/>
    <w:rsid w:val="00CB27C3"/>
    <w:rsid w:val="00CB2942"/>
    <w:rsid w:val="00CB2DA7"/>
    <w:rsid w:val="00CB31AD"/>
    <w:rsid w:val="00CB38FB"/>
    <w:rsid w:val="00CB3974"/>
    <w:rsid w:val="00CB3F85"/>
    <w:rsid w:val="00CB410E"/>
    <w:rsid w:val="00CB413B"/>
    <w:rsid w:val="00CB4613"/>
    <w:rsid w:val="00CB4A1C"/>
    <w:rsid w:val="00CB5126"/>
    <w:rsid w:val="00CB5BF9"/>
    <w:rsid w:val="00CB5C83"/>
    <w:rsid w:val="00CB68A4"/>
    <w:rsid w:val="00CB7C35"/>
    <w:rsid w:val="00CB7E1E"/>
    <w:rsid w:val="00CC0D9D"/>
    <w:rsid w:val="00CC0E85"/>
    <w:rsid w:val="00CC16B6"/>
    <w:rsid w:val="00CC1A7F"/>
    <w:rsid w:val="00CC1D49"/>
    <w:rsid w:val="00CC1F99"/>
    <w:rsid w:val="00CC2066"/>
    <w:rsid w:val="00CC2171"/>
    <w:rsid w:val="00CC2587"/>
    <w:rsid w:val="00CC25F9"/>
    <w:rsid w:val="00CC3B32"/>
    <w:rsid w:val="00CC44C5"/>
    <w:rsid w:val="00CC4C49"/>
    <w:rsid w:val="00CC5A2D"/>
    <w:rsid w:val="00CC5DBC"/>
    <w:rsid w:val="00CC72CE"/>
    <w:rsid w:val="00CC7977"/>
    <w:rsid w:val="00CD04C7"/>
    <w:rsid w:val="00CD0FC5"/>
    <w:rsid w:val="00CD103F"/>
    <w:rsid w:val="00CD10AB"/>
    <w:rsid w:val="00CD31CB"/>
    <w:rsid w:val="00CD374A"/>
    <w:rsid w:val="00CD374F"/>
    <w:rsid w:val="00CD3C01"/>
    <w:rsid w:val="00CD4427"/>
    <w:rsid w:val="00CD4992"/>
    <w:rsid w:val="00CD4E93"/>
    <w:rsid w:val="00CD5E76"/>
    <w:rsid w:val="00CD6363"/>
    <w:rsid w:val="00CD6BC0"/>
    <w:rsid w:val="00CD70DE"/>
    <w:rsid w:val="00CD7804"/>
    <w:rsid w:val="00CD78A2"/>
    <w:rsid w:val="00CE0DDC"/>
    <w:rsid w:val="00CE148D"/>
    <w:rsid w:val="00CE26C3"/>
    <w:rsid w:val="00CE293E"/>
    <w:rsid w:val="00CE296A"/>
    <w:rsid w:val="00CE3A22"/>
    <w:rsid w:val="00CE3E6B"/>
    <w:rsid w:val="00CE4394"/>
    <w:rsid w:val="00CE4886"/>
    <w:rsid w:val="00CE56B6"/>
    <w:rsid w:val="00CE5E15"/>
    <w:rsid w:val="00CE7C9E"/>
    <w:rsid w:val="00CF0867"/>
    <w:rsid w:val="00CF0C8E"/>
    <w:rsid w:val="00CF2241"/>
    <w:rsid w:val="00CF271C"/>
    <w:rsid w:val="00CF45F9"/>
    <w:rsid w:val="00CF5451"/>
    <w:rsid w:val="00CF5FDC"/>
    <w:rsid w:val="00CF6548"/>
    <w:rsid w:val="00CF65F7"/>
    <w:rsid w:val="00CF6DD9"/>
    <w:rsid w:val="00CF757B"/>
    <w:rsid w:val="00D00153"/>
    <w:rsid w:val="00D002BD"/>
    <w:rsid w:val="00D004BC"/>
    <w:rsid w:val="00D00501"/>
    <w:rsid w:val="00D006C3"/>
    <w:rsid w:val="00D0092E"/>
    <w:rsid w:val="00D00B02"/>
    <w:rsid w:val="00D01018"/>
    <w:rsid w:val="00D02192"/>
    <w:rsid w:val="00D02B1D"/>
    <w:rsid w:val="00D02D26"/>
    <w:rsid w:val="00D030D9"/>
    <w:rsid w:val="00D03694"/>
    <w:rsid w:val="00D03787"/>
    <w:rsid w:val="00D03FA0"/>
    <w:rsid w:val="00D04BAA"/>
    <w:rsid w:val="00D04C6B"/>
    <w:rsid w:val="00D055C0"/>
    <w:rsid w:val="00D06112"/>
    <w:rsid w:val="00D06824"/>
    <w:rsid w:val="00D072DF"/>
    <w:rsid w:val="00D07CDD"/>
    <w:rsid w:val="00D10A75"/>
    <w:rsid w:val="00D11576"/>
    <w:rsid w:val="00D1168C"/>
    <w:rsid w:val="00D13246"/>
    <w:rsid w:val="00D139EB"/>
    <w:rsid w:val="00D13B4A"/>
    <w:rsid w:val="00D13D00"/>
    <w:rsid w:val="00D14509"/>
    <w:rsid w:val="00D146CD"/>
    <w:rsid w:val="00D158A3"/>
    <w:rsid w:val="00D158C2"/>
    <w:rsid w:val="00D160AF"/>
    <w:rsid w:val="00D1637B"/>
    <w:rsid w:val="00D16513"/>
    <w:rsid w:val="00D16B93"/>
    <w:rsid w:val="00D16BAF"/>
    <w:rsid w:val="00D16C81"/>
    <w:rsid w:val="00D16E90"/>
    <w:rsid w:val="00D17A58"/>
    <w:rsid w:val="00D17D39"/>
    <w:rsid w:val="00D17DB7"/>
    <w:rsid w:val="00D17E39"/>
    <w:rsid w:val="00D20036"/>
    <w:rsid w:val="00D2020B"/>
    <w:rsid w:val="00D20E01"/>
    <w:rsid w:val="00D21057"/>
    <w:rsid w:val="00D215C6"/>
    <w:rsid w:val="00D21705"/>
    <w:rsid w:val="00D2212C"/>
    <w:rsid w:val="00D224E8"/>
    <w:rsid w:val="00D24154"/>
    <w:rsid w:val="00D24244"/>
    <w:rsid w:val="00D24342"/>
    <w:rsid w:val="00D2495A"/>
    <w:rsid w:val="00D2500F"/>
    <w:rsid w:val="00D25287"/>
    <w:rsid w:val="00D25B5A"/>
    <w:rsid w:val="00D25FE6"/>
    <w:rsid w:val="00D2683B"/>
    <w:rsid w:val="00D27122"/>
    <w:rsid w:val="00D3038A"/>
    <w:rsid w:val="00D31609"/>
    <w:rsid w:val="00D32A98"/>
    <w:rsid w:val="00D33758"/>
    <w:rsid w:val="00D340C6"/>
    <w:rsid w:val="00D340F6"/>
    <w:rsid w:val="00D3536B"/>
    <w:rsid w:val="00D353E0"/>
    <w:rsid w:val="00D35829"/>
    <w:rsid w:val="00D35A15"/>
    <w:rsid w:val="00D362B4"/>
    <w:rsid w:val="00D363B9"/>
    <w:rsid w:val="00D36C4C"/>
    <w:rsid w:val="00D3730C"/>
    <w:rsid w:val="00D37A86"/>
    <w:rsid w:val="00D40151"/>
    <w:rsid w:val="00D4042B"/>
    <w:rsid w:val="00D4132B"/>
    <w:rsid w:val="00D425BF"/>
    <w:rsid w:val="00D42E39"/>
    <w:rsid w:val="00D43938"/>
    <w:rsid w:val="00D4396B"/>
    <w:rsid w:val="00D43C6E"/>
    <w:rsid w:val="00D449E7"/>
    <w:rsid w:val="00D450AF"/>
    <w:rsid w:val="00D4585D"/>
    <w:rsid w:val="00D45F1F"/>
    <w:rsid w:val="00D46D52"/>
    <w:rsid w:val="00D47D43"/>
    <w:rsid w:val="00D47F94"/>
    <w:rsid w:val="00D5070E"/>
    <w:rsid w:val="00D511AA"/>
    <w:rsid w:val="00D524DD"/>
    <w:rsid w:val="00D536DC"/>
    <w:rsid w:val="00D563F6"/>
    <w:rsid w:val="00D570F0"/>
    <w:rsid w:val="00D57148"/>
    <w:rsid w:val="00D5740A"/>
    <w:rsid w:val="00D577CF"/>
    <w:rsid w:val="00D57EE9"/>
    <w:rsid w:val="00D60284"/>
    <w:rsid w:val="00D60307"/>
    <w:rsid w:val="00D60C0D"/>
    <w:rsid w:val="00D61EFD"/>
    <w:rsid w:val="00D634EE"/>
    <w:rsid w:val="00D63573"/>
    <w:rsid w:val="00D63C7E"/>
    <w:rsid w:val="00D63DC8"/>
    <w:rsid w:val="00D63F57"/>
    <w:rsid w:val="00D63FED"/>
    <w:rsid w:val="00D64978"/>
    <w:rsid w:val="00D64BA6"/>
    <w:rsid w:val="00D654D5"/>
    <w:rsid w:val="00D66C44"/>
    <w:rsid w:val="00D67C52"/>
    <w:rsid w:val="00D70415"/>
    <w:rsid w:val="00D704C7"/>
    <w:rsid w:val="00D70708"/>
    <w:rsid w:val="00D70713"/>
    <w:rsid w:val="00D709FA"/>
    <w:rsid w:val="00D71575"/>
    <w:rsid w:val="00D71724"/>
    <w:rsid w:val="00D72110"/>
    <w:rsid w:val="00D724E7"/>
    <w:rsid w:val="00D7304F"/>
    <w:rsid w:val="00D7400D"/>
    <w:rsid w:val="00D75089"/>
    <w:rsid w:val="00D75268"/>
    <w:rsid w:val="00D7588F"/>
    <w:rsid w:val="00D75F94"/>
    <w:rsid w:val="00D764D2"/>
    <w:rsid w:val="00D77C63"/>
    <w:rsid w:val="00D803F7"/>
    <w:rsid w:val="00D8055F"/>
    <w:rsid w:val="00D80601"/>
    <w:rsid w:val="00D807C3"/>
    <w:rsid w:val="00D8182D"/>
    <w:rsid w:val="00D83293"/>
    <w:rsid w:val="00D84A27"/>
    <w:rsid w:val="00D859CD"/>
    <w:rsid w:val="00D859DB"/>
    <w:rsid w:val="00D8645C"/>
    <w:rsid w:val="00D879D8"/>
    <w:rsid w:val="00D87ED6"/>
    <w:rsid w:val="00D90B0D"/>
    <w:rsid w:val="00D90B4A"/>
    <w:rsid w:val="00D90E7F"/>
    <w:rsid w:val="00D92528"/>
    <w:rsid w:val="00D92A4E"/>
    <w:rsid w:val="00D92DED"/>
    <w:rsid w:val="00D93235"/>
    <w:rsid w:val="00D932CB"/>
    <w:rsid w:val="00D93731"/>
    <w:rsid w:val="00D93C65"/>
    <w:rsid w:val="00D93F18"/>
    <w:rsid w:val="00D957AC"/>
    <w:rsid w:val="00D95C2D"/>
    <w:rsid w:val="00D95E1B"/>
    <w:rsid w:val="00D95F47"/>
    <w:rsid w:val="00D96094"/>
    <w:rsid w:val="00D961B7"/>
    <w:rsid w:val="00D9667C"/>
    <w:rsid w:val="00D973CD"/>
    <w:rsid w:val="00DA156C"/>
    <w:rsid w:val="00DA1A1B"/>
    <w:rsid w:val="00DA20DD"/>
    <w:rsid w:val="00DA247F"/>
    <w:rsid w:val="00DA2AA5"/>
    <w:rsid w:val="00DA2B7C"/>
    <w:rsid w:val="00DA31E0"/>
    <w:rsid w:val="00DA377D"/>
    <w:rsid w:val="00DA4323"/>
    <w:rsid w:val="00DA469B"/>
    <w:rsid w:val="00DA495C"/>
    <w:rsid w:val="00DA49C4"/>
    <w:rsid w:val="00DA4A56"/>
    <w:rsid w:val="00DA4F91"/>
    <w:rsid w:val="00DA5317"/>
    <w:rsid w:val="00DA55E2"/>
    <w:rsid w:val="00DA5856"/>
    <w:rsid w:val="00DA640B"/>
    <w:rsid w:val="00DA6F64"/>
    <w:rsid w:val="00DA7609"/>
    <w:rsid w:val="00DA7861"/>
    <w:rsid w:val="00DB041E"/>
    <w:rsid w:val="00DB04C0"/>
    <w:rsid w:val="00DB07AB"/>
    <w:rsid w:val="00DB08FF"/>
    <w:rsid w:val="00DB0A39"/>
    <w:rsid w:val="00DB1433"/>
    <w:rsid w:val="00DB15B3"/>
    <w:rsid w:val="00DB2E84"/>
    <w:rsid w:val="00DB33A1"/>
    <w:rsid w:val="00DB35E1"/>
    <w:rsid w:val="00DB3A49"/>
    <w:rsid w:val="00DB4AD6"/>
    <w:rsid w:val="00DB4C66"/>
    <w:rsid w:val="00DB4C8C"/>
    <w:rsid w:val="00DB5014"/>
    <w:rsid w:val="00DB5E62"/>
    <w:rsid w:val="00DB60D3"/>
    <w:rsid w:val="00DB6183"/>
    <w:rsid w:val="00DB6F27"/>
    <w:rsid w:val="00DB71C4"/>
    <w:rsid w:val="00DB721D"/>
    <w:rsid w:val="00DB78D0"/>
    <w:rsid w:val="00DB7E6B"/>
    <w:rsid w:val="00DC01A5"/>
    <w:rsid w:val="00DC04FF"/>
    <w:rsid w:val="00DC0530"/>
    <w:rsid w:val="00DC0681"/>
    <w:rsid w:val="00DC0D3E"/>
    <w:rsid w:val="00DC1038"/>
    <w:rsid w:val="00DC1CE8"/>
    <w:rsid w:val="00DC2B4C"/>
    <w:rsid w:val="00DC2BC8"/>
    <w:rsid w:val="00DC43EF"/>
    <w:rsid w:val="00DC4C48"/>
    <w:rsid w:val="00DC54AD"/>
    <w:rsid w:val="00DC6365"/>
    <w:rsid w:val="00DC6933"/>
    <w:rsid w:val="00DC6BF6"/>
    <w:rsid w:val="00DC6F08"/>
    <w:rsid w:val="00DC7D66"/>
    <w:rsid w:val="00DD0483"/>
    <w:rsid w:val="00DD09EE"/>
    <w:rsid w:val="00DD14CE"/>
    <w:rsid w:val="00DD29C0"/>
    <w:rsid w:val="00DD29CE"/>
    <w:rsid w:val="00DD2A9D"/>
    <w:rsid w:val="00DD3C73"/>
    <w:rsid w:val="00DD4C59"/>
    <w:rsid w:val="00DD528E"/>
    <w:rsid w:val="00DD55B9"/>
    <w:rsid w:val="00DD55E4"/>
    <w:rsid w:val="00DD5F17"/>
    <w:rsid w:val="00DD6A03"/>
    <w:rsid w:val="00DD6B10"/>
    <w:rsid w:val="00DD7183"/>
    <w:rsid w:val="00DD7B72"/>
    <w:rsid w:val="00DE015A"/>
    <w:rsid w:val="00DE10C2"/>
    <w:rsid w:val="00DE1897"/>
    <w:rsid w:val="00DE4C4A"/>
    <w:rsid w:val="00DE51DF"/>
    <w:rsid w:val="00DE51FC"/>
    <w:rsid w:val="00DE6676"/>
    <w:rsid w:val="00DE6FC9"/>
    <w:rsid w:val="00DE700F"/>
    <w:rsid w:val="00DF102D"/>
    <w:rsid w:val="00DF23AF"/>
    <w:rsid w:val="00DF39AE"/>
    <w:rsid w:val="00DF3A17"/>
    <w:rsid w:val="00DF4362"/>
    <w:rsid w:val="00DF4B28"/>
    <w:rsid w:val="00DF56CB"/>
    <w:rsid w:val="00DF5945"/>
    <w:rsid w:val="00DF5F21"/>
    <w:rsid w:val="00DF6E74"/>
    <w:rsid w:val="00DF6ED1"/>
    <w:rsid w:val="00DF7D40"/>
    <w:rsid w:val="00E0075A"/>
    <w:rsid w:val="00E017D7"/>
    <w:rsid w:val="00E01D9B"/>
    <w:rsid w:val="00E029C7"/>
    <w:rsid w:val="00E02F13"/>
    <w:rsid w:val="00E03C91"/>
    <w:rsid w:val="00E04C10"/>
    <w:rsid w:val="00E05381"/>
    <w:rsid w:val="00E0551C"/>
    <w:rsid w:val="00E05A57"/>
    <w:rsid w:val="00E05D3D"/>
    <w:rsid w:val="00E06041"/>
    <w:rsid w:val="00E063ED"/>
    <w:rsid w:val="00E0675C"/>
    <w:rsid w:val="00E06A27"/>
    <w:rsid w:val="00E06CF0"/>
    <w:rsid w:val="00E07168"/>
    <w:rsid w:val="00E0727D"/>
    <w:rsid w:val="00E07E43"/>
    <w:rsid w:val="00E109EC"/>
    <w:rsid w:val="00E1181D"/>
    <w:rsid w:val="00E12019"/>
    <w:rsid w:val="00E12377"/>
    <w:rsid w:val="00E12B16"/>
    <w:rsid w:val="00E139E7"/>
    <w:rsid w:val="00E13E91"/>
    <w:rsid w:val="00E14340"/>
    <w:rsid w:val="00E14A60"/>
    <w:rsid w:val="00E14BFD"/>
    <w:rsid w:val="00E14D19"/>
    <w:rsid w:val="00E15647"/>
    <w:rsid w:val="00E16C83"/>
    <w:rsid w:val="00E173CB"/>
    <w:rsid w:val="00E17B61"/>
    <w:rsid w:val="00E20DC9"/>
    <w:rsid w:val="00E211B9"/>
    <w:rsid w:val="00E2170A"/>
    <w:rsid w:val="00E217F4"/>
    <w:rsid w:val="00E21D95"/>
    <w:rsid w:val="00E23147"/>
    <w:rsid w:val="00E2335B"/>
    <w:rsid w:val="00E2358C"/>
    <w:rsid w:val="00E23757"/>
    <w:rsid w:val="00E237E6"/>
    <w:rsid w:val="00E2396C"/>
    <w:rsid w:val="00E23B07"/>
    <w:rsid w:val="00E250F9"/>
    <w:rsid w:val="00E25341"/>
    <w:rsid w:val="00E257FA"/>
    <w:rsid w:val="00E25B44"/>
    <w:rsid w:val="00E25E00"/>
    <w:rsid w:val="00E265A4"/>
    <w:rsid w:val="00E26D62"/>
    <w:rsid w:val="00E27820"/>
    <w:rsid w:val="00E278F7"/>
    <w:rsid w:val="00E27B63"/>
    <w:rsid w:val="00E30014"/>
    <w:rsid w:val="00E30486"/>
    <w:rsid w:val="00E304D2"/>
    <w:rsid w:val="00E30FAC"/>
    <w:rsid w:val="00E3176D"/>
    <w:rsid w:val="00E31D4D"/>
    <w:rsid w:val="00E31DE4"/>
    <w:rsid w:val="00E31ED2"/>
    <w:rsid w:val="00E32544"/>
    <w:rsid w:val="00E3313E"/>
    <w:rsid w:val="00E334C0"/>
    <w:rsid w:val="00E341A2"/>
    <w:rsid w:val="00E36CEC"/>
    <w:rsid w:val="00E36D16"/>
    <w:rsid w:val="00E36F80"/>
    <w:rsid w:val="00E3770B"/>
    <w:rsid w:val="00E378F3"/>
    <w:rsid w:val="00E37948"/>
    <w:rsid w:val="00E41E21"/>
    <w:rsid w:val="00E421E3"/>
    <w:rsid w:val="00E42C79"/>
    <w:rsid w:val="00E42E06"/>
    <w:rsid w:val="00E43783"/>
    <w:rsid w:val="00E43D8C"/>
    <w:rsid w:val="00E4451C"/>
    <w:rsid w:val="00E446A1"/>
    <w:rsid w:val="00E46C71"/>
    <w:rsid w:val="00E47E08"/>
    <w:rsid w:val="00E5096F"/>
    <w:rsid w:val="00E514BA"/>
    <w:rsid w:val="00E5185D"/>
    <w:rsid w:val="00E52135"/>
    <w:rsid w:val="00E522EC"/>
    <w:rsid w:val="00E52C56"/>
    <w:rsid w:val="00E546E3"/>
    <w:rsid w:val="00E54E5D"/>
    <w:rsid w:val="00E54F0E"/>
    <w:rsid w:val="00E554D1"/>
    <w:rsid w:val="00E5749B"/>
    <w:rsid w:val="00E5768E"/>
    <w:rsid w:val="00E57D3A"/>
    <w:rsid w:val="00E62147"/>
    <w:rsid w:val="00E62260"/>
    <w:rsid w:val="00E6226A"/>
    <w:rsid w:val="00E62571"/>
    <w:rsid w:val="00E64556"/>
    <w:rsid w:val="00E647F9"/>
    <w:rsid w:val="00E64F33"/>
    <w:rsid w:val="00E66483"/>
    <w:rsid w:val="00E67EDC"/>
    <w:rsid w:val="00E7017F"/>
    <w:rsid w:val="00E70301"/>
    <w:rsid w:val="00E71A88"/>
    <w:rsid w:val="00E729BA"/>
    <w:rsid w:val="00E72C0C"/>
    <w:rsid w:val="00E72CBB"/>
    <w:rsid w:val="00E731BC"/>
    <w:rsid w:val="00E73549"/>
    <w:rsid w:val="00E73CDE"/>
    <w:rsid w:val="00E74832"/>
    <w:rsid w:val="00E7582D"/>
    <w:rsid w:val="00E75E25"/>
    <w:rsid w:val="00E76158"/>
    <w:rsid w:val="00E77AC0"/>
    <w:rsid w:val="00E8089E"/>
    <w:rsid w:val="00E80F8F"/>
    <w:rsid w:val="00E815C6"/>
    <w:rsid w:val="00E81BD7"/>
    <w:rsid w:val="00E82006"/>
    <w:rsid w:val="00E8297E"/>
    <w:rsid w:val="00E82F65"/>
    <w:rsid w:val="00E83484"/>
    <w:rsid w:val="00E83AF5"/>
    <w:rsid w:val="00E84010"/>
    <w:rsid w:val="00E85B30"/>
    <w:rsid w:val="00E85DB1"/>
    <w:rsid w:val="00E85FC0"/>
    <w:rsid w:val="00E86897"/>
    <w:rsid w:val="00E87C12"/>
    <w:rsid w:val="00E87D2E"/>
    <w:rsid w:val="00E87DB7"/>
    <w:rsid w:val="00E90315"/>
    <w:rsid w:val="00E90F4A"/>
    <w:rsid w:val="00E91343"/>
    <w:rsid w:val="00E916F8"/>
    <w:rsid w:val="00E91BEF"/>
    <w:rsid w:val="00E92720"/>
    <w:rsid w:val="00E929FA"/>
    <w:rsid w:val="00E92D18"/>
    <w:rsid w:val="00E93D36"/>
    <w:rsid w:val="00E96ABA"/>
    <w:rsid w:val="00E97546"/>
    <w:rsid w:val="00E9789E"/>
    <w:rsid w:val="00E97FA4"/>
    <w:rsid w:val="00E97FDA"/>
    <w:rsid w:val="00EA062C"/>
    <w:rsid w:val="00EA0EBF"/>
    <w:rsid w:val="00EA1429"/>
    <w:rsid w:val="00EA1BAD"/>
    <w:rsid w:val="00EA1F89"/>
    <w:rsid w:val="00EA265F"/>
    <w:rsid w:val="00EA3621"/>
    <w:rsid w:val="00EA4D36"/>
    <w:rsid w:val="00EA5DDE"/>
    <w:rsid w:val="00EA6C09"/>
    <w:rsid w:val="00EA6DC1"/>
    <w:rsid w:val="00EB0BE6"/>
    <w:rsid w:val="00EB0D17"/>
    <w:rsid w:val="00EB0DDC"/>
    <w:rsid w:val="00EB26FE"/>
    <w:rsid w:val="00EB28D1"/>
    <w:rsid w:val="00EB2B27"/>
    <w:rsid w:val="00EB2FE4"/>
    <w:rsid w:val="00EB3758"/>
    <w:rsid w:val="00EB59B5"/>
    <w:rsid w:val="00EB5C6A"/>
    <w:rsid w:val="00EB609B"/>
    <w:rsid w:val="00EB6469"/>
    <w:rsid w:val="00EB66E8"/>
    <w:rsid w:val="00EB66F5"/>
    <w:rsid w:val="00EB6A13"/>
    <w:rsid w:val="00EB7926"/>
    <w:rsid w:val="00EB7E4F"/>
    <w:rsid w:val="00EC01D9"/>
    <w:rsid w:val="00EC07EE"/>
    <w:rsid w:val="00EC154C"/>
    <w:rsid w:val="00EC21C6"/>
    <w:rsid w:val="00EC35D2"/>
    <w:rsid w:val="00EC361D"/>
    <w:rsid w:val="00EC3C34"/>
    <w:rsid w:val="00EC4F95"/>
    <w:rsid w:val="00EC53C1"/>
    <w:rsid w:val="00EC5786"/>
    <w:rsid w:val="00EC61F0"/>
    <w:rsid w:val="00EC6FDD"/>
    <w:rsid w:val="00ED069C"/>
    <w:rsid w:val="00ED0718"/>
    <w:rsid w:val="00ED0DA3"/>
    <w:rsid w:val="00ED1718"/>
    <w:rsid w:val="00ED2216"/>
    <w:rsid w:val="00ED2564"/>
    <w:rsid w:val="00ED3662"/>
    <w:rsid w:val="00ED36F4"/>
    <w:rsid w:val="00ED381E"/>
    <w:rsid w:val="00ED6B11"/>
    <w:rsid w:val="00ED7B70"/>
    <w:rsid w:val="00EE094F"/>
    <w:rsid w:val="00EE1326"/>
    <w:rsid w:val="00EE173F"/>
    <w:rsid w:val="00EE1758"/>
    <w:rsid w:val="00EE4EA1"/>
    <w:rsid w:val="00EE6392"/>
    <w:rsid w:val="00EE6C38"/>
    <w:rsid w:val="00EE7537"/>
    <w:rsid w:val="00EE7672"/>
    <w:rsid w:val="00EF1250"/>
    <w:rsid w:val="00EF13FC"/>
    <w:rsid w:val="00EF1582"/>
    <w:rsid w:val="00EF16D3"/>
    <w:rsid w:val="00EF174C"/>
    <w:rsid w:val="00EF1AAC"/>
    <w:rsid w:val="00EF228B"/>
    <w:rsid w:val="00EF2853"/>
    <w:rsid w:val="00EF299D"/>
    <w:rsid w:val="00EF2AB2"/>
    <w:rsid w:val="00EF2BAB"/>
    <w:rsid w:val="00EF32FF"/>
    <w:rsid w:val="00EF3D54"/>
    <w:rsid w:val="00EF3E33"/>
    <w:rsid w:val="00EF439F"/>
    <w:rsid w:val="00EF50EE"/>
    <w:rsid w:val="00EF6000"/>
    <w:rsid w:val="00EF686B"/>
    <w:rsid w:val="00EF6DA1"/>
    <w:rsid w:val="00EF6DE0"/>
    <w:rsid w:val="00EF76F9"/>
    <w:rsid w:val="00EF7B87"/>
    <w:rsid w:val="00F00422"/>
    <w:rsid w:val="00F00C82"/>
    <w:rsid w:val="00F011C7"/>
    <w:rsid w:val="00F01DD6"/>
    <w:rsid w:val="00F0204B"/>
    <w:rsid w:val="00F02D8C"/>
    <w:rsid w:val="00F03090"/>
    <w:rsid w:val="00F03BEC"/>
    <w:rsid w:val="00F03CFC"/>
    <w:rsid w:val="00F048D8"/>
    <w:rsid w:val="00F059DD"/>
    <w:rsid w:val="00F05CE3"/>
    <w:rsid w:val="00F07B74"/>
    <w:rsid w:val="00F1059D"/>
    <w:rsid w:val="00F11150"/>
    <w:rsid w:val="00F11350"/>
    <w:rsid w:val="00F113E6"/>
    <w:rsid w:val="00F1180D"/>
    <w:rsid w:val="00F11944"/>
    <w:rsid w:val="00F11C25"/>
    <w:rsid w:val="00F12531"/>
    <w:rsid w:val="00F12B7D"/>
    <w:rsid w:val="00F130FA"/>
    <w:rsid w:val="00F15C7F"/>
    <w:rsid w:val="00F17012"/>
    <w:rsid w:val="00F20180"/>
    <w:rsid w:val="00F21176"/>
    <w:rsid w:val="00F2306C"/>
    <w:rsid w:val="00F23173"/>
    <w:rsid w:val="00F23504"/>
    <w:rsid w:val="00F23B8C"/>
    <w:rsid w:val="00F24360"/>
    <w:rsid w:val="00F254A2"/>
    <w:rsid w:val="00F25D86"/>
    <w:rsid w:val="00F263AC"/>
    <w:rsid w:val="00F26BA8"/>
    <w:rsid w:val="00F27FD3"/>
    <w:rsid w:val="00F30A84"/>
    <w:rsid w:val="00F30C77"/>
    <w:rsid w:val="00F31783"/>
    <w:rsid w:val="00F32C9D"/>
    <w:rsid w:val="00F33BCB"/>
    <w:rsid w:val="00F34235"/>
    <w:rsid w:val="00F349D9"/>
    <w:rsid w:val="00F34A97"/>
    <w:rsid w:val="00F37938"/>
    <w:rsid w:val="00F37B15"/>
    <w:rsid w:val="00F37B36"/>
    <w:rsid w:val="00F40048"/>
    <w:rsid w:val="00F400CC"/>
    <w:rsid w:val="00F41D02"/>
    <w:rsid w:val="00F41FA8"/>
    <w:rsid w:val="00F437E5"/>
    <w:rsid w:val="00F43B81"/>
    <w:rsid w:val="00F443D0"/>
    <w:rsid w:val="00F445EE"/>
    <w:rsid w:val="00F447C9"/>
    <w:rsid w:val="00F456D8"/>
    <w:rsid w:val="00F45A3E"/>
    <w:rsid w:val="00F45F1B"/>
    <w:rsid w:val="00F45F70"/>
    <w:rsid w:val="00F46426"/>
    <w:rsid w:val="00F46441"/>
    <w:rsid w:val="00F4702B"/>
    <w:rsid w:val="00F47056"/>
    <w:rsid w:val="00F47326"/>
    <w:rsid w:val="00F47904"/>
    <w:rsid w:val="00F479F9"/>
    <w:rsid w:val="00F501A4"/>
    <w:rsid w:val="00F5059F"/>
    <w:rsid w:val="00F50D1A"/>
    <w:rsid w:val="00F50DAD"/>
    <w:rsid w:val="00F50DCE"/>
    <w:rsid w:val="00F50F03"/>
    <w:rsid w:val="00F51822"/>
    <w:rsid w:val="00F52155"/>
    <w:rsid w:val="00F521A8"/>
    <w:rsid w:val="00F52A62"/>
    <w:rsid w:val="00F53B51"/>
    <w:rsid w:val="00F54286"/>
    <w:rsid w:val="00F54598"/>
    <w:rsid w:val="00F55066"/>
    <w:rsid w:val="00F558C0"/>
    <w:rsid w:val="00F569F3"/>
    <w:rsid w:val="00F56B06"/>
    <w:rsid w:val="00F56B51"/>
    <w:rsid w:val="00F56F6C"/>
    <w:rsid w:val="00F57103"/>
    <w:rsid w:val="00F57198"/>
    <w:rsid w:val="00F601AE"/>
    <w:rsid w:val="00F6131C"/>
    <w:rsid w:val="00F6136C"/>
    <w:rsid w:val="00F613BA"/>
    <w:rsid w:val="00F61AD1"/>
    <w:rsid w:val="00F61BAC"/>
    <w:rsid w:val="00F61E3E"/>
    <w:rsid w:val="00F61F43"/>
    <w:rsid w:val="00F6354A"/>
    <w:rsid w:val="00F6442E"/>
    <w:rsid w:val="00F64C48"/>
    <w:rsid w:val="00F657AC"/>
    <w:rsid w:val="00F6582F"/>
    <w:rsid w:val="00F665B2"/>
    <w:rsid w:val="00F66AAD"/>
    <w:rsid w:val="00F66D5D"/>
    <w:rsid w:val="00F66FD4"/>
    <w:rsid w:val="00F67913"/>
    <w:rsid w:val="00F718CD"/>
    <w:rsid w:val="00F72CB1"/>
    <w:rsid w:val="00F72EF8"/>
    <w:rsid w:val="00F73276"/>
    <w:rsid w:val="00F73E00"/>
    <w:rsid w:val="00F73F85"/>
    <w:rsid w:val="00F742BF"/>
    <w:rsid w:val="00F74413"/>
    <w:rsid w:val="00F7471F"/>
    <w:rsid w:val="00F74ACB"/>
    <w:rsid w:val="00F74F5B"/>
    <w:rsid w:val="00F7500D"/>
    <w:rsid w:val="00F75525"/>
    <w:rsid w:val="00F75812"/>
    <w:rsid w:val="00F75D22"/>
    <w:rsid w:val="00F75ED9"/>
    <w:rsid w:val="00F76280"/>
    <w:rsid w:val="00F762F7"/>
    <w:rsid w:val="00F77702"/>
    <w:rsid w:val="00F77EB6"/>
    <w:rsid w:val="00F807CD"/>
    <w:rsid w:val="00F810BA"/>
    <w:rsid w:val="00F81606"/>
    <w:rsid w:val="00F81D9F"/>
    <w:rsid w:val="00F82104"/>
    <w:rsid w:val="00F82DFE"/>
    <w:rsid w:val="00F83527"/>
    <w:rsid w:val="00F84501"/>
    <w:rsid w:val="00F8465C"/>
    <w:rsid w:val="00F84946"/>
    <w:rsid w:val="00F85951"/>
    <w:rsid w:val="00F85C6A"/>
    <w:rsid w:val="00F87BA5"/>
    <w:rsid w:val="00F9050B"/>
    <w:rsid w:val="00F91F54"/>
    <w:rsid w:val="00F92316"/>
    <w:rsid w:val="00F92CA8"/>
    <w:rsid w:val="00F93964"/>
    <w:rsid w:val="00F93FAD"/>
    <w:rsid w:val="00F940EE"/>
    <w:rsid w:val="00F94B22"/>
    <w:rsid w:val="00F9583A"/>
    <w:rsid w:val="00F972C6"/>
    <w:rsid w:val="00F97ADD"/>
    <w:rsid w:val="00FA0C28"/>
    <w:rsid w:val="00FA1547"/>
    <w:rsid w:val="00FA1C5D"/>
    <w:rsid w:val="00FA2072"/>
    <w:rsid w:val="00FA2682"/>
    <w:rsid w:val="00FA2C30"/>
    <w:rsid w:val="00FA5956"/>
    <w:rsid w:val="00FA59C6"/>
    <w:rsid w:val="00FA60B2"/>
    <w:rsid w:val="00FA66B8"/>
    <w:rsid w:val="00FA6ABA"/>
    <w:rsid w:val="00FA6C26"/>
    <w:rsid w:val="00FA7159"/>
    <w:rsid w:val="00FA7181"/>
    <w:rsid w:val="00FA72A8"/>
    <w:rsid w:val="00FA7BAE"/>
    <w:rsid w:val="00FA7F8E"/>
    <w:rsid w:val="00FB01EF"/>
    <w:rsid w:val="00FB2769"/>
    <w:rsid w:val="00FB2E87"/>
    <w:rsid w:val="00FB325D"/>
    <w:rsid w:val="00FB3650"/>
    <w:rsid w:val="00FB43F7"/>
    <w:rsid w:val="00FB4966"/>
    <w:rsid w:val="00FB582F"/>
    <w:rsid w:val="00FB6311"/>
    <w:rsid w:val="00FB6C6D"/>
    <w:rsid w:val="00FB6FBA"/>
    <w:rsid w:val="00FB7138"/>
    <w:rsid w:val="00FB7688"/>
    <w:rsid w:val="00FC03D1"/>
    <w:rsid w:val="00FC098F"/>
    <w:rsid w:val="00FC0AE5"/>
    <w:rsid w:val="00FC13EB"/>
    <w:rsid w:val="00FC18D4"/>
    <w:rsid w:val="00FC2A43"/>
    <w:rsid w:val="00FC2A48"/>
    <w:rsid w:val="00FC2DBB"/>
    <w:rsid w:val="00FC36E4"/>
    <w:rsid w:val="00FC47E3"/>
    <w:rsid w:val="00FC4BE9"/>
    <w:rsid w:val="00FC5695"/>
    <w:rsid w:val="00FD0E54"/>
    <w:rsid w:val="00FD0E9F"/>
    <w:rsid w:val="00FD1A1C"/>
    <w:rsid w:val="00FD1B72"/>
    <w:rsid w:val="00FD2860"/>
    <w:rsid w:val="00FD29D1"/>
    <w:rsid w:val="00FD373A"/>
    <w:rsid w:val="00FD412D"/>
    <w:rsid w:val="00FD42EA"/>
    <w:rsid w:val="00FD44E0"/>
    <w:rsid w:val="00FD45C9"/>
    <w:rsid w:val="00FD4AEA"/>
    <w:rsid w:val="00FD5F8B"/>
    <w:rsid w:val="00FD6584"/>
    <w:rsid w:val="00FD66A3"/>
    <w:rsid w:val="00FD71C9"/>
    <w:rsid w:val="00FD7FFE"/>
    <w:rsid w:val="00FE0053"/>
    <w:rsid w:val="00FE2B63"/>
    <w:rsid w:val="00FE4565"/>
    <w:rsid w:val="00FE4C26"/>
    <w:rsid w:val="00FE4C54"/>
    <w:rsid w:val="00FE5333"/>
    <w:rsid w:val="00FE55C7"/>
    <w:rsid w:val="00FE6057"/>
    <w:rsid w:val="00FE6399"/>
    <w:rsid w:val="00FE7375"/>
    <w:rsid w:val="00FE7527"/>
    <w:rsid w:val="00FE7FFA"/>
    <w:rsid w:val="00FF0653"/>
    <w:rsid w:val="00FF0935"/>
    <w:rsid w:val="00FF0C6E"/>
    <w:rsid w:val="00FF1986"/>
    <w:rsid w:val="00FF1F04"/>
    <w:rsid w:val="00FF2475"/>
    <w:rsid w:val="00FF259E"/>
    <w:rsid w:val="00FF286B"/>
    <w:rsid w:val="00FF28F4"/>
    <w:rsid w:val="00FF2A10"/>
    <w:rsid w:val="00FF2D56"/>
    <w:rsid w:val="00FF3B22"/>
    <w:rsid w:val="00FF3B31"/>
    <w:rsid w:val="00FF51AC"/>
    <w:rsid w:val="00FF5293"/>
    <w:rsid w:val="00FF6130"/>
    <w:rsid w:val="00FF7901"/>
    <w:rsid w:val="00FF7B6A"/>
    <w:rsid w:val="00FF7E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33FC58"/>
  <w15:docId w15:val="{1EF58998-04B5-4C30-9223-289F8369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9BA"/>
    <w:rPr>
      <w:sz w:val="24"/>
      <w:szCs w:val="24"/>
    </w:rPr>
  </w:style>
  <w:style w:type="paragraph" w:styleId="Heading1">
    <w:name w:val="heading 1"/>
    <w:basedOn w:val="Normal"/>
    <w:next w:val="Normal"/>
    <w:link w:val="Heading1Char"/>
    <w:qFormat/>
    <w:rsid w:val="00D63C7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qFormat/>
    <w:rsid w:val="00E729B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2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729BA"/>
    <w:pPr>
      <w:ind w:left="720"/>
    </w:pPr>
    <w:rPr>
      <w:lang w:val="en-US" w:eastAsia="en-US"/>
    </w:rPr>
  </w:style>
  <w:style w:type="paragraph" w:styleId="Footer">
    <w:name w:val="footer"/>
    <w:basedOn w:val="Normal"/>
    <w:rsid w:val="00E729BA"/>
    <w:pPr>
      <w:tabs>
        <w:tab w:val="center" w:pos="4320"/>
        <w:tab w:val="right" w:pos="8640"/>
      </w:tabs>
    </w:pPr>
    <w:rPr>
      <w:lang w:val="en-US" w:eastAsia="en-US"/>
    </w:rPr>
  </w:style>
  <w:style w:type="paragraph" w:styleId="Header">
    <w:name w:val="header"/>
    <w:basedOn w:val="Normal"/>
    <w:link w:val="HeaderChar"/>
    <w:rsid w:val="00E729BA"/>
    <w:pPr>
      <w:tabs>
        <w:tab w:val="center" w:pos="4320"/>
        <w:tab w:val="right" w:pos="8640"/>
      </w:tabs>
    </w:pPr>
  </w:style>
  <w:style w:type="character" w:customStyle="1" w:styleId="HeaderChar">
    <w:name w:val="Header Char"/>
    <w:link w:val="Header"/>
    <w:rsid w:val="00E729BA"/>
    <w:rPr>
      <w:sz w:val="24"/>
      <w:szCs w:val="24"/>
      <w:lang w:val="en-CA" w:eastAsia="en-CA" w:bidi="ar-SA"/>
    </w:rPr>
  </w:style>
  <w:style w:type="paragraph" w:styleId="BalloonText">
    <w:name w:val="Balloon Text"/>
    <w:basedOn w:val="Normal"/>
    <w:semiHidden/>
    <w:rsid w:val="00E729BA"/>
    <w:rPr>
      <w:rFonts w:ascii="Tahoma" w:hAnsi="Tahoma" w:cs="Tahoma"/>
      <w:sz w:val="16"/>
      <w:szCs w:val="16"/>
    </w:rPr>
  </w:style>
  <w:style w:type="character" w:styleId="Strong">
    <w:name w:val="Strong"/>
    <w:qFormat/>
    <w:rsid w:val="00E729BA"/>
    <w:rPr>
      <w:b/>
      <w:bCs/>
    </w:rPr>
  </w:style>
  <w:style w:type="paragraph" w:styleId="NormalWeb">
    <w:name w:val="Normal (Web)"/>
    <w:basedOn w:val="Normal"/>
    <w:uiPriority w:val="99"/>
    <w:rsid w:val="00E729BA"/>
    <w:pPr>
      <w:spacing w:before="100" w:beforeAutospacing="1" w:after="100" w:afterAutospacing="1"/>
    </w:pPr>
    <w:rPr>
      <w:color w:val="000000"/>
    </w:rPr>
  </w:style>
  <w:style w:type="character" w:customStyle="1" w:styleId="storydeck1">
    <w:name w:val="storydeck1"/>
    <w:rsid w:val="00E729BA"/>
    <w:rPr>
      <w:rFonts w:ascii="Verdana" w:hAnsi="Verdana" w:hint="default"/>
      <w:color w:val="000000"/>
      <w:sz w:val="14"/>
      <w:szCs w:val="14"/>
    </w:rPr>
  </w:style>
  <w:style w:type="character" w:customStyle="1" w:styleId="smallcopy1">
    <w:name w:val="smallcopy1"/>
    <w:rsid w:val="00E729BA"/>
    <w:rPr>
      <w:rFonts w:ascii="Verdana" w:hAnsi="Verdana" w:hint="default"/>
      <w:color w:val="000000"/>
      <w:sz w:val="12"/>
      <w:szCs w:val="12"/>
    </w:rPr>
  </w:style>
  <w:style w:type="character" w:customStyle="1" w:styleId="storyheadline1">
    <w:name w:val="storyheadline1"/>
    <w:rsid w:val="00E729BA"/>
    <w:rPr>
      <w:rFonts w:ascii="Verdana" w:hAnsi="Verdana" w:hint="default"/>
      <w:b/>
      <w:bCs/>
      <w:color w:val="336699"/>
      <w:sz w:val="22"/>
      <w:szCs w:val="22"/>
    </w:rPr>
  </w:style>
  <w:style w:type="paragraph" w:customStyle="1" w:styleId="Pa3">
    <w:name w:val="Pa3"/>
    <w:basedOn w:val="Normal"/>
    <w:next w:val="Normal"/>
    <w:rsid w:val="00E729BA"/>
    <w:pPr>
      <w:autoSpaceDE w:val="0"/>
      <w:autoSpaceDN w:val="0"/>
      <w:adjustRightInd w:val="0"/>
      <w:spacing w:line="241" w:lineRule="atLeast"/>
    </w:pPr>
    <w:rPr>
      <w:rFonts w:ascii="Minion" w:hAnsi="Minion"/>
    </w:rPr>
  </w:style>
  <w:style w:type="character" w:customStyle="1" w:styleId="ssens">
    <w:name w:val="ssens"/>
    <w:basedOn w:val="DefaultParagraphFont"/>
    <w:rsid w:val="00E729BA"/>
  </w:style>
  <w:style w:type="character" w:customStyle="1" w:styleId="spnmessagetext">
    <w:name w:val="spnmessagetext"/>
    <w:basedOn w:val="DefaultParagraphFont"/>
    <w:rsid w:val="00E729BA"/>
  </w:style>
  <w:style w:type="character" w:styleId="Hyperlink">
    <w:name w:val="Hyperlink"/>
    <w:rsid w:val="00E729BA"/>
    <w:rPr>
      <w:color w:val="0000FF"/>
      <w:u w:val="single"/>
    </w:rPr>
  </w:style>
  <w:style w:type="paragraph" w:styleId="CommentText">
    <w:name w:val="annotation text"/>
    <w:basedOn w:val="Normal"/>
    <w:semiHidden/>
    <w:rsid w:val="00E729BA"/>
    <w:rPr>
      <w:sz w:val="20"/>
      <w:szCs w:val="20"/>
    </w:rPr>
  </w:style>
  <w:style w:type="paragraph" w:styleId="CommentSubject">
    <w:name w:val="annotation subject"/>
    <w:basedOn w:val="CommentText"/>
    <w:next w:val="CommentText"/>
    <w:semiHidden/>
    <w:rsid w:val="00E729BA"/>
    <w:rPr>
      <w:b/>
      <w:bCs/>
    </w:rPr>
  </w:style>
  <w:style w:type="character" w:customStyle="1" w:styleId="name">
    <w:name w:val="name"/>
    <w:basedOn w:val="DefaultParagraphFont"/>
    <w:rsid w:val="00E729BA"/>
  </w:style>
  <w:style w:type="character" w:styleId="PageNumber">
    <w:name w:val="page number"/>
    <w:basedOn w:val="DefaultParagraphFont"/>
    <w:rsid w:val="0072037F"/>
  </w:style>
  <w:style w:type="paragraph" w:styleId="TOC1">
    <w:name w:val="toc 1"/>
    <w:basedOn w:val="Normal"/>
    <w:next w:val="Normal"/>
    <w:autoRedefine/>
    <w:semiHidden/>
    <w:rsid w:val="006737A6"/>
  </w:style>
  <w:style w:type="character" w:customStyle="1" w:styleId="UnresolvedMention">
    <w:name w:val="Unresolved Mention"/>
    <w:basedOn w:val="DefaultParagraphFont"/>
    <w:uiPriority w:val="99"/>
    <w:semiHidden/>
    <w:unhideWhenUsed/>
    <w:rsid w:val="001558BA"/>
    <w:rPr>
      <w:color w:val="605E5C"/>
      <w:shd w:val="clear" w:color="auto" w:fill="E1DFDD"/>
    </w:rPr>
  </w:style>
  <w:style w:type="paragraph" w:styleId="FootnoteText">
    <w:name w:val="footnote text"/>
    <w:basedOn w:val="Normal"/>
    <w:link w:val="FootnoteTextChar"/>
    <w:semiHidden/>
    <w:unhideWhenUsed/>
    <w:rsid w:val="001558BA"/>
    <w:rPr>
      <w:sz w:val="20"/>
      <w:szCs w:val="20"/>
    </w:rPr>
  </w:style>
  <w:style w:type="character" w:customStyle="1" w:styleId="FootnoteTextChar">
    <w:name w:val="Footnote Text Char"/>
    <w:basedOn w:val="DefaultParagraphFont"/>
    <w:link w:val="FootnoteText"/>
    <w:semiHidden/>
    <w:rsid w:val="001558BA"/>
  </w:style>
  <w:style w:type="character" w:styleId="FootnoteReference">
    <w:name w:val="footnote reference"/>
    <w:basedOn w:val="DefaultParagraphFont"/>
    <w:semiHidden/>
    <w:unhideWhenUsed/>
    <w:rsid w:val="001558BA"/>
    <w:rPr>
      <w:vertAlign w:val="superscript"/>
    </w:rPr>
  </w:style>
  <w:style w:type="paragraph" w:styleId="Caption">
    <w:name w:val="caption"/>
    <w:basedOn w:val="Normal"/>
    <w:next w:val="Normal"/>
    <w:unhideWhenUsed/>
    <w:qFormat/>
    <w:rsid w:val="001558BA"/>
    <w:pPr>
      <w:spacing w:after="200"/>
    </w:pPr>
    <w:rPr>
      <w:i/>
      <w:iCs/>
      <w:color w:val="1F497D" w:themeColor="text2"/>
      <w:sz w:val="18"/>
      <w:szCs w:val="18"/>
    </w:rPr>
  </w:style>
  <w:style w:type="character" w:customStyle="1" w:styleId="Heading1Char">
    <w:name w:val="Heading 1 Char"/>
    <w:basedOn w:val="DefaultParagraphFont"/>
    <w:link w:val="Heading1"/>
    <w:rsid w:val="00D63C7E"/>
    <w:rPr>
      <w:rFonts w:asciiTheme="majorHAnsi" w:eastAsiaTheme="majorEastAsia" w:hAnsiTheme="majorHAnsi" w:cstheme="majorBidi"/>
      <w:color w:val="365F91" w:themeColor="accent1" w:themeShade="BF"/>
      <w:sz w:val="32"/>
      <w:szCs w:val="32"/>
    </w:rPr>
  </w:style>
  <w:style w:type="character" w:customStyle="1" w:styleId="cit">
    <w:name w:val="cit"/>
    <w:basedOn w:val="DefaultParagraphFont"/>
    <w:rsid w:val="001F20AC"/>
  </w:style>
  <w:style w:type="character" w:styleId="CommentReference">
    <w:name w:val="annotation reference"/>
    <w:basedOn w:val="DefaultParagraphFont"/>
    <w:semiHidden/>
    <w:unhideWhenUsed/>
    <w:rsid w:val="00B35A2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19103">
      <w:bodyDiv w:val="1"/>
      <w:marLeft w:val="0"/>
      <w:marRight w:val="0"/>
      <w:marTop w:val="0"/>
      <w:marBottom w:val="0"/>
      <w:divBdr>
        <w:top w:val="none" w:sz="0" w:space="0" w:color="auto"/>
        <w:left w:val="none" w:sz="0" w:space="0" w:color="auto"/>
        <w:bottom w:val="none" w:sz="0" w:space="0" w:color="auto"/>
        <w:right w:val="none" w:sz="0" w:space="0" w:color="auto"/>
      </w:divBdr>
      <w:divsChild>
        <w:div w:id="488135945">
          <w:marLeft w:val="274"/>
          <w:marRight w:val="0"/>
          <w:marTop w:val="0"/>
          <w:marBottom w:val="0"/>
          <w:divBdr>
            <w:top w:val="none" w:sz="0" w:space="0" w:color="auto"/>
            <w:left w:val="none" w:sz="0" w:space="0" w:color="auto"/>
            <w:bottom w:val="none" w:sz="0" w:space="0" w:color="auto"/>
            <w:right w:val="none" w:sz="0" w:space="0" w:color="auto"/>
          </w:divBdr>
        </w:div>
        <w:div w:id="543250315">
          <w:marLeft w:val="274"/>
          <w:marRight w:val="0"/>
          <w:marTop w:val="0"/>
          <w:marBottom w:val="0"/>
          <w:divBdr>
            <w:top w:val="none" w:sz="0" w:space="0" w:color="auto"/>
            <w:left w:val="none" w:sz="0" w:space="0" w:color="auto"/>
            <w:bottom w:val="none" w:sz="0" w:space="0" w:color="auto"/>
            <w:right w:val="none" w:sz="0" w:space="0" w:color="auto"/>
          </w:divBdr>
        </w:div>
        <w:div w:id="734279159">
          <w:marLeft w:val="274"/>
          <w:marRight w:val="0"/>
          <w:marTop w:val="0"/>
          <w:marBottom w:val="0"/>
          <w:divBdr>
            <w:top w:val="none" w:sz="0" w:space="0" w:color="auto"/>
            <w:left w:val="none" w:sz="0" w:space="0" w:color="auto"/>
            <w:bottom w:val="none" w:sz="0" w:space="0" w:color="auto"/>
            <w:right w:val="none" w:sz="0" w:space="0" w:color="auto"/>
          </w:divBdr>
        </w:div>
        <w:div w:id="1129784669">
          <w:marLeft w:val="274"/>
          <w:marRight w:val="0"/>
          <w:marTop w:val="0"/>
          <w:marBottom w:val="0"/>
          <w:divBdr>
            <w:top w:val="none" w:sz="0" w:space="0" w:color="auto"/>
            <w:left w:val="none" w:sz="0" w:space="0" w:color="auto"/>
            <w:bottom w:val="none" w:sz="0" w:space="0" w:color="auto"/>
            <w:right w:val="none" w:sz="0" w:space="0" w:color="auto"/>
          </w:divBdr>
        </w:div>
        <w:div w:id="1381593153">
          <w:marLeft w:val="274"/>
          <w:marRight w:val="0"/>
          <w:marTop w:val="0"/>
          <w:marBottom w:val="0"/>
          <w:divBdr>
            <w:top w:val="none" w:sz="0" w:space="0" w:color="auto"/>
            <w:left w:val="none" w:sz="0" w:space="0" w:color="auto"/>
            <w:bottom w:val="none" w:sz="0" w:space="0" w:color="auto"/>
            <w:right w:val="none" w:sz="0" w:space="0" w:color="auto"/>
          </w:divBdr>
        </w:div>
        <w:div w:id="1687320238">
          <w:marLeft w:val="274"/>
          <w:marRight w:val="0"/>
          <w:marTop w:val="0"/>
          <w:marBottom w:val="0"/>
          <w:divBdr>
            <w:top w:val="none" w:sz="0" w:space="0" w:color="auto"/>
            <w:left w:val="none" w:sz="0" w:space="0" w:color="auto"/>
            <w:bottom w:val="none" w:sz="0" w:space="0" w:color="auto"/>
            <w:right w:val="none" w:sz="0" w:space="0" w:color="auto"/>
          </w:divBdr>
        </w:div>
        <w:div w:id="2031292799">
          <w:marLeft w:val="274"/>
          <w:marRight w:val="0"/>
          <w:marTop w:val="0"/>
          <w:marBottom w:val="0"/>
          <w:divBdr>
            <w:top w:val="none" w:sz="0" w:space="0" w:color="auto"/>
            <w:left w:val="none" w:sz="0" w:space="0" w:color="auto"/>
            <w:bottom w:val="none" w:sz="0" w:space="0" w:color="auto"/>
            <w:right w:val="none" w:sz="0" w:space="0" w:color="auto"/>
          </w:divBdr>
        </w:div>
      </w:divsChild>
    </w:div>
    <w:div w:id="1034815436">
      <w:bodyDiv w:val="1"/>
      <w:marLeft w:val="0"/>
      <w:marRight w:val="0"/>
      <w:marTop w:val="0"/>
      <w:marBottom w:val="0"/>
      <w:divBdr>
        <w:top w:val="none" w:sz="0" w:space="0" w:color="auto"/>
        <w:left w:val="none" w:sz="0" w:space="0" w:color="auto"/>
        <w:bottom w:val="none" w:sz="0" w:space="0" w:color="auto"/>
        <w:right w:val="none" w:sz="0" w:space="0" w:color="auto"/>
      </w:divBdr>
      <w:divsChild>
        <w:div w:id="35979426">
          <w:marLeft w:val="274"/>
          <w:marRight w:val="0"/>
          <w:marTop w:val="0"/>
          <w:marBottom w:val="0"/>
          <w:divBdr>
            <w:top w:val="none" w:sz="0" w:space="0" w:color="auto"/>
            <w:left w:val="none" w:sz="0" w:space="0" w:color="auto"/>
            <w:bottom w:val="none" w:sz="0" w:space="0" w:color="auto"/>
            <w:right w:val="none" w:sz="0" w:space="0" w:color="auto"/>
          </w:divBdr>
        </w:div>
        <w:div w:id="412511978">
          <w:marLeft w:val="274"/>
          <w:marRight w:val="0"/>
          <w:marTop w:val="0"/>
          <w:marBottom w:val="0"/>
          <w:divBdr>
            <w:top w:val="none" w:sz="0" w:space="0" w:color="auto"/>
            <w:left w:val="none" w:sz="0" w:space="0" w:color="auto"/>
            <w:bottom w:val="none" w:sz="0" w:space="0" w:color="auto"/>
            <w:right w:val="none" w:sz="0" w:space="0" w:color="auto"/>
          </w:divBdr>
        </w:div>
        <w:div w:id="460196194">
          <w:marLeft w:val="274"/>
          <w:marRight w:val="0"/>
          <w:marTop w:val="0"/>
          <w:marBottom w:val="0"/>
          <w:divBdr>
            <w:top w:val="none" w:sz="0" w:space="0" w:color="auto"/>
            <w:left w:val="none" w:sz="0" w:space="0" w:color="auto"/>
            <w:bottom w:val="none" w:sz="0" w:space="0" w:color="auto"/>
            <w:right w:val="none" w:sz="0" w:space="0" w:color="auto"/>
          </w:divBdr>
        </w:div>
        <w:div w:id="529997577">
          <w:marLeft w:val="274"/>
          <w:marRight w:val="0"/>
          <w:marTop w:val="0"/>
          <w:marBottom w:val="0"/>
          <w:divBdr>
            <w:top w:val="none" w:sz="0" w:space="0" w:color="auto"/>
            <w:left w:val="none" w:sz="0" w:space="0" w:color="auto"/>
            <w:bottom w:val="none" w:sz="0" w:space="0" w:color="auto"/>
            <w:right w:val="none" w:sz="0" w:space="0" w:color="auto"/>
          </w:divBdr>
        </w:div>
        <w:div w:id="1803579139">
          <w:marLeft w:val="274"/>
          <w:marRight w:val="0"/>
          <w:marTop w:val="0"/>
          <w:marBottom w:val="0"/>
          <w:divBdr>
            <w:top w:val="none" w:sz="0" w:space="0" w:color="auto"/>
            <w:left w:val="none" w:sz="0" w:space="0" w:color="auto"/>
            <w:bottom w:val="none" w:sz="0" w:space="0" w:color="auto"/>
            <w:right w:val="none" w:sz="0" w:space="0" w:color="auto"/>
          </w:divBdr>
        </w:div>
        <w:div w:id="1997882429">
          <w:marLeft w:val="274"/>
          <w:marRight w:val="0"/>
          <w:marTop w:val="0"/>
          <w:marBottom w:val="0"/>
          <w:divBdr>
            <w:top w:val="none" w:sz="0" w:space="0" w:color="auto"/>
            <w:left w:val="none" w:sz="0" w:space="0" w:color="auto"/>
            <w:bottom w:val="none" w:sz="0" w:space="0" w:color="auto"/>
            <w:right w:val="none" w:sz="0" w:space="0" w:color="auto"/>
          </w:divBdr>
        </w:div>
      </w:divsChild>
    </w:div>
    <w:div w:id="1897005367">
      <w:bodyDiv w:val="1"/>
      <w:marLeft w:val="0"/>
      <w:marRight w:val="0"/>
      <w:marTop w:val="0"/>
      <w:marBottom w:val="0"/>
      <w:divBdr>
        <w:top w:val="none" w:sz="0" w:space="0" w:color="auto"/>
        <w:left w:val="none" w:sz="0" w:space="0" w:color="auto"/>
        <w:bottom w:val="none" w:sz="0" w:space="0" w:color="auto"/>
        <w:right w:val="none" w:sz="0" w:space="0" w:color="auto"/>
      </w:divBdr>
      <w:divsChild>
        <w:div w:id="381442714">
          <w:marLeft w:val="274"/>
          <w:marRight w:val="0"/>
          <w:marTop w:val="0"/>
          <w:marBottom w:val="0"/>
          <w:divBdr>
            <w:top w:val="none" w:sz="0" w:space="0" w:color="auto"/>
            <w:left w:val="none" w:sz="0" w:space="0" w:color="auto"/>
            <w:bottom w:val="none" w:sz="0" w:space="0" w:color="auto"/>
            <w:right w:val="none" w:sz="0" w:space="0" w:color="auto"/>
          </w:divBdr>
        </w:div>
        <w:div w:id="956645245">
          <w:marLeft w:val="274"/>
          <w:marRight w:val="0"/>
          <w:marTop w:val="0"/>
          <w:marBottom w:val="0"/>
          <w:divBdr>
            <w:top w:val="none" w:sz="0" w:space="0" w:color="auto"/>
            <w:left w:val="none" w:sz="0" w:space="0" w:color="auto"/>
            <w:bottom w:val="none" w:sz="0" w:space="0" w:color="auto"/>
            <w:right w:val="none" w:sz="0" w:space="0" w:color="auto"/>
          </w:divBdr>
        </w:div>
        <w:div w:id="1073967784">
          <w:marLeft w:val="274"/>
          <w:marRight w:val="0"/>
          <w:marTop w:val="0"/>
          <w:marBottom w:val="0"/>
          <w:divBdr>
            <w:top w:val="none" w:sz="0" w:space="0" w:color="auto"/>
            <w:left w:val="none" w:sz="0" w:space="0" w:color="auto"/>
            <w:bottom w:val="none" w:sz="0" w:space="0" w:color="auto"/>
            <w:right w:val="none" w:sz="0" w:space="0" w:color="auto"/>
          </w:divBdr>
        </w:div>
        <w:div w:id="1664313791">
          <w:marLeft w:val="274"/>
          <w:marRight w:val="0"/>
          <w:marTop w:val="0"/>
          <w:marBottom w:val="0"/>
          <w:divBdr>
            <w:top w:val="none" w:sz="0" w:space="0" w:color="auto"/>
            <w:left w:val="none" w:sz="0" w:space="0" w:color="auto"/>
            <w:bottom w:val="none" w:sz="0" w:space="0" w:color="auto"/>
            <w:right w:val="none" w:sz="0" w:space="0" w:color="auto"/>
          </w:divBdr>
        </w:div>
        <w:div w:id="1700351272">
          <w:marLeft w:val="274"/>
          <w:marRight w:val="0"/>
          <w:marTop w:val="0"/>
          <w:marBottom w:val="0"/>
          <w:divBdr>
            <w:top w:val="none" w:sz="0" w:space="0" w:color="auto"/>
            <w:left w:val="none" w:sz="0" w:space="0" w:color="auto"/>
            <w:bottom w:val="none" w:sz="0" w:space="0" w:color="auto"/>
            <w:right w:val="none" w:sz="0" w:space="0" w:color="auto"/>
          </w:divBdr>
        </w:div>
      </w:divsChild>
    </w:div>
    <w:div w:id="2031686049">
      <w:bodyDiv w:val="1"/>
      <w:marLeft w:val="0"/>
      <w:marRight w:val="0"/>
      <w:marTop w:val="0"/>
      <w:marBottom w:val="0"/>
      <w:divBdr>
        <w:top w:val="none" w:sz="0" w:space="0" w:color="auto"/>
        <w:left w:val="none" w:sz="0" w:space="0" w:color="auto"/>
        <w:bottom w:val="none" w:sz="0" w:space="0" w:color="auto"/>
        <w:right w:val="none" w:sz="0" w:space="0" w:color="auto"/>
      </w:divBdr>
    </w:div>
    <w:div w:id="2040159680">
      <w:bodyDiv w:val="1"/>
      <w:marLeft w:val="0"/>
      <w:marRight w:val="0"/>
      <w:marTop w:val="0"/>
      <w:marBottom w:val="0"/>
      <w:divBdr>
        <w:top w:val="none" w:sz="0" w:space="0" w:color="auto"/>
        <w:left w:val="none" w:sz="0" w:space="0" w:color="auto"/>
        <w:bottom w:val="none" w:sz="0" w:space="0" w:color="auto"/>
        <w:right w:val="none" w:sz="0" w:space="0" w:color="auto"/>
      </w:divBdr>
      <w:divsChild>
        <w:div w:id="355470354">
          <w:marLeft w:val="274"/>
          <w:marRight w:val="0"/>
          <w:marTop w:val="0"/>
          <w:marBottom w:val="0"/>
          <w:divBdr>
            <w:top w:val="none" w:sz="0" w:space="0" w:color="auto"/>
            <w:left w:val="none" w:sz="0" w:space="0" w:color="auto"/>
            <w:bottom w:val="none" w:sz="0" w:space="0" w:color="auto"/>
            <w:right w:val="none" w:sz="0" w:space="0" w:color="auto"/>
          </w:divBdr>
        </w:div>
        <w:div w:id="703361718">
          <w:marLeft w:val="274"/>
          <w:marRight w:val="0"/>
          <w:marTop w:val="0"/>
          <w:marBottom w:val="0"/>
          <w:divBdr>
            <w:top w:val="none" w:sz="0" w:space="0" w:color="auto"/>
            <w:left w:val="none" w:sz="0" w:space="0" w:color="auto"/>
            <w:bottom w:val="none" w:sz="0" w:space="0" w:color="auto"/>
            <w:right w:val="none" w:sz="0" w:space="0" w:color="auto"/>
          </w:divBdr>
        </w:div>
        <w:div w:id="846023261">
          <w:marLeft w:val="274"/>
          <w:marRight w:val="0"/>
          <w:marTop w:val="0"/>
          <w:marBottom w:val="0"/>
          <w:divBdr>
            <w:top w:val="none" w:sz="0" w:space="0" w:color="auto"/>
            <w:left w:val="none" w:sz="0" w:space="0" w:color="auto"/>
            <w:bottom w:val="none" w:sz="0" w:space="0" w:color="auto"/>
            <w:right w:val="none" w:sz="0" w:space="0" w:color="auto"/>
          </w:divBdr>
        </w:div>
        <w:div w:id="920791546">
          <w:marLeft w:val="274"/>
          <w:marRight w:val="0"/>
          <w:marTop w:val="0"/>
          <w:marBottom w:val="0"/>
          <w:divBdr>
            <w:top w:val="none" w:sz="0" w:space="0" w:color="auto"/>
            <w:left w:val="none" w:sz="0" w:space="0" w:color="auto"/>
            <w:bottom w:val="none" w:sz="0" w:space="0" w:color="auto"/>
            <w:right w:val="none" w:sz="0" w:space="0" w:color="auto"/>
          </w:divBdr>
        </w:div>
        <w:div w:id="97232404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Varicose_eczema" TargetMode="External"/><Relationship Id="rId18" Type="http://schemas.openxmlformats.org/officeDocument/2006/relationships/hyperlink" Target="http://en.wikipedia.org/wiki/Waist"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en.wikipedia.org/wiki/Symmetrical"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tionary.org/wiki/bilateral" TargetMode="External"/><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 TargetMode="External"/><Relationship Id="rId24" Type="http://schemas.openxmlformats.org/officeDocument/2006/relationships/image" Target="media/image8.png"/><Relationship Id="rId32"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Venous_insufficiency_ulceration"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5055019/" TargetMode="External"/><Relationship Id="rId3" Type="http://schemas.openxmlformats.org/officeDocument/2006/relationships/hyperlink" Target="https://creativecommons.org/licenses/by-sa/4.0/deed.en" TargetMode="External"/><Relationship Id="rId7" Type="http://schemas.openxmlformats.org/officeDocument/2006/relationships/hyperlink" Target="https://www.ncbi.nlm.nih.gov/pmc/articles/PMC5055019/figure/F1/" TargetMode="External"/><Relationship Id="rId2" Type="http://schemas.openxmlformats.org/officeDocument/2006/relationships/hyperlink" Target="https://commons.wikimedia.org/w/index.php?title=User:Usernet123u&amp;action=edit&amp;redlink=1" TargetMode="External"/><Relationship Id="rId1" Type="http://schemas.openxmlformats.org/officeDocument/2006/relationships/hyperlink" Target="https://commons.wikimedia.org/wiki/File:Water_booble_in_the_leg_caused_by_congestive_heart_failure_(12).jpg" TargetMode="External"/><Relationship Id="rId6" Type="http://schemas.openxmlformats.org/officeDocument/2006/relationships/hyperlink" Target="https://creativecommons.org/licenses/by-sa/4.0/deed.en" TargetMode="External"/><Relationship Id="rId5" Type="http://schemas.openxmlformats.org/officeDocument/2006/relationships/hyperlink" Target="https://commons.wikimedia.org/wiki/User:SteinsplitterBot" TargetMode="External"/><Relationship Id="rId4" Type="http://schemas.openxmlformats.org/officeDocument/2006/relationships/hyperlink" Target="https://commons.wikimedia.org/wiki/File:Chronicvenousinsufficiency.jpg" TargetMode="External"/><Relationship Id="rId9" Type="http://schemas.openxmlformats.org/officeDocument/2006/relationships/hyperlink" Target="https://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1EEE2-9BAF-4C28-A731-1AB4D5827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27</Pages>
  <Words>4193</Words>
  <Characters>25579</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A</vt:lpstr>
    </vt:vector>
  </TitlesOfParts>
  <Company>Hewlett-Packard Company</Company>
  <LinksUpToDate>false</LinksUpToDate>
  <CharactersWithSpaces>29713</CharactersWithSpaces>
  <SharedDoc>false</SharedDoc>
  <HLinks>
    <vt:vector size="54" baseType="variant">
      <vt:variant>
        <vt:i4>3604596</vt:i4>
      </vt:variant>
      <vt:variant>
        <vt:i4>15</vt:i4>
      </vt:variant>
      <vt:variant>
        <vt:i4>0</vt:i4>
      </vt:variant>
      <vt:variant>
        <vt:i4>5</vt:i4>
      </vt:variant>
      <vt:variant>
        <vt:lpwstr>http://www.merriam-webster.com/medlineplus</vt:lpwstr>
      </vt:variant>
      <vt:variant>
        <vt:lpwstr/>
      </vt:variant>
      <vt:variant>
        <vt:i4>7667751</vt:i4>
      </vt:variant>
      <vt:variant>
        <vt:i4>12</vt:i4>
      </vt:variant>
      <vt:variant>
        <vt:i4>0</vt:i4>
      </vt:variant>
      <vt:variant>
        <vt:i4>5</vt:i4>
      </vt:variant>
      <vt:variant>
        <vt:lpwstr>http://en.wikipedia.org/wiki/Waist</vt:lpwstr>
      </vt:variant>
      <vt:variant>
        <vt:lpwstr/>
      </vt:variant>
      <vt:variant>
        <vt:i4>1638493</vt:i4>
      </vt:variant>
      <vt:variant>
        <vt:i4>9</vt:i4>
      </vt:variant>
      <vt:variant>
        <vt:i4>0</vt:i4>
      </vt:variant>
      <vt:variant>
        <vt:i4>5</vt:i4>
      </vt:variant>
      <vt:variant>
        <vt:lpwstr>http://en.wikipedia.org/wiki/Symmetrical</vt:lpwstr>
      </vt:variant>
      <vt:variant>
        <vt:lpwstr/>
      </vt:variant>
      <vt:variant>
        <vt:i4>3997813</vt:i4>
      </vt:variant>
      <vt:variant>
        <vt:i4>6</vt:i4>
      </vt:variant>
      <vt:variant>
        <vt:i4>0</vt:i4>
      </vt:variant>
      <vt:variant>
        <vt:i4>5</vt:i4>
      </vt:variant>
      <vt:variant>
        <vt:lpwstr>http://en.wiktionary.org/wiki/bilateral</vt:lpwstr>
      </vt:variant>
      <vt:variant>
        <vt:lpwstr/>
      </vt:variant>
      <vt:variant>
        <vt:i4>327768</vt:i4>
      </vt:variant>
      <vt:variant>
        <vt:i4>3</vt:i4>
      </vt:variant>
      <vt:variant>
        <vt:i4>0</vt:i4>
      </vt:variant>
      <vt:variant>
        <vt:i4>5</vt:i4>
      </vt:variant>
      <vt:variant>
        <vt:lpwstr>http://en.wikipedia.org/wiki/Venous_insufficiency_ulceration</vt:lpwstr>
      </vt:variant>
      <vt:variant>
        <vt:lpwstr/>
      </vt:variant>
      <vt:variant>
        <vt:i4>3342405</vt:i4>
      </vt:variant>
      <vt:variant>
        <vt:i4>0</vt:i4>
      </vt:variant>
      <vt:variant>
        <vt:i4>0</vt:i4>
      </vt:variant>
      <vt:variant>
        <vt:i4>5</vt:i4>
      </vt:variant>
      <vt:variant>
        <vt:lpwstr>http://en.wikipedia.org/wiki/Varicose_eczema</vt:lpwstr>
      </vt:variant>
      <vt:variant>
        <vt:lpwstr/>
      </vt:variant>
      <vt:variant>
        <vt:i4>6619191</vt:i4>
      </vt:variant>
      <vt:variant>
        <vt:i4>-1</vt:i4>
      </vt:variant>
      <vt:variant>
        <vt:i4>1027</vt:i4>
      </vt:variant>
      <vt:variant>
        <vt:i4>1</vt:i4>
      </vt:variant>
      <vt:variant>
        <vt:lpwstr>http://www.sciencephoto.com/image/93846/350wm/C0029611-Ankle_oedema_in_heart_failure-SPL.jpg</vt:lpwstr>
      </vt:variant>
      <vt:variant>
        <vt:lpwstr/>
      </vt:variant>
      <vt:variant>
        <vt:i4>851996</vt:i4>
      </vt:variant>
      <vt:variant>
        <vt:i4>-1</vt:i4>
      </vt:variant>
      <vt:variant>
        <vt:i4>1045</vt:i4>
      </vt:variant>
      <vt:variant>
        <vt:i4>1</vt:i4>
      </vt:variant>
      <vt:variant>
        <vt:lpwstr>http://www.angiologist.com/wp-content/uploads/2011/03/Stasis.jpg</vt:lpwstr>
      </vt:variant>
      <vt:variant>
        <vt:lpwstr/>
      </vt:variant>
      <vt:variant>
        <vt:i4>3670116</vt:i4>
      </vt:variant>
      <vt:variant>
        <vt:i4>-1</vt:i4>
      </vt:variant>
      <vt:variant>
        <vt:i4>1046</vt:i4>
      </vt:variant>
      <vt:variant>
        <vt:i4>1</vt:i4>
      </vt:variant>
      <vt:variant>
        <vt:lpwstr>http://www.lymphedema-therapy.com/lip2.gif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Ira</dc:creator>
  <cp:lastModifiedBy>Windows User</cp:lastModifiedBy>
  <cp:revision>11</cp:revision>
  <cp:lastPrinted>2015-10-11T00:57:00Z</cp:lastPrinted>
  <dcterms:created xsi:type="dcterms:W3CDTF">2020-10-13T15:57:00Z</dcterms:created>
  <dcterms:modified xsi:type="dcterms:W3CDTF">2020-10-19T14:06:00Z</dcterms:modified>
</cp:coreProperties>
</file>