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ttf" ContentType="application/x-font-ttf"/>
  <Default Extension="xml" ContentType="application/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2" Type="http://schemas.openxmlformats.org/officeDocument/2006/relationships/custom-properties" Target="docProps/custom.xml"/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spacing w:after="240" w:before="240" w:lineRule="auto"/>
        <w:rPr/>
      </w:pPr>
      <w:r w:rsidDel="00000000" w:rsidR="00000000" w:rsidRPr="00000000">
        <w:rPr>
          <w:rtl w:val="0"/>
        </w:rPr>
        <w:t xml:space="preserve">Les dates sont données à titre indicatif uniquement, n’hésitez pas à les adapter au rythme de votre établissement. Il est fortement conseillé de suivre le cours  </w:t>
      </w:r>
      <w:r w:rsidDel="00000000" w:rsidR="00000000" w:rsidRPr="00000000">
        <w:rPr>
          <w:i w:val="1"/>
          <w:rtl w:val="0"/>
        </w:rPr>
        <w:t xml:space="preserve">Devenir auteur.e d’une RÉL au sein de votre conseil scolaire </w:t>
      </w:r>
      <w:r w:rsidDel="00000000" w:rsidR="00000000" w:rsidRPr="00000000">
        <w:rPr>
          <w:rtl w:val="0"/>
        </w:rPr>
        <w:t xml:space="preserve">avant de vous lancer dans le parcours RÉL Camerise en 6 étapes décrit ci-dessous.</w:t>
      </w:r>
    </w:p>
    <w:tbl>
      <w:tblPr>
        <w:tblStyle w:val="Table1"/>
        <w:tblW w:w="10935.0" w:type="dxa"/>
        <w:jc w:val="left"/>
        <w:tblInd w:w="-645.0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2565"/>
        <w:gridCol w:w="4050"/>
        <w:gridCol w:w="4320"/>
        <w:tblGridChange w:id="0">
          <w:tblGrid>
            <w:gridCol w:w="2565"/>
            <w:gridCol w:w="4050"/>
            <w:gridCol w:w="4320"/>
          </w:tblGrid>
        </w:tblGridChange>
      </w:tblGrid>
      <w:tr>
        <w:trPr>
          <w:cantSplit w:val="0"/>
          <w:tblHeader w:val="0"/>
        </w:trPr>
        <w:tc>
          <w:tcPr>
            <w:shd w:fill="999999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Etapes</w:t>
            </w:r>
          </w:p>
        </w:tc>
        <w:tc>
          <w:tcPr>
            <w:shd w:fill="999999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Dates</w:t>
            </w:r>
          </w:p>
        </w:tc>
        <w:tc>
          <w:tcPr>
            <w:shd w:fill="999999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Activités </w:t>
            </w:r>
          </w:p>
        </w:tc>
      </w:tr>
      <w:tr>
        <w:trPr>
          <w:cantSplit w:val="0"/>
          <w:trHeight w:val="420" w:hRule="atLeast"/>
          <w:tblHeader w:val="0"/>
        </w:trPr>
        <w:tc>
          <w:tcPr/>
          <w:p w:rsidR="00000000" w:rsidDel="00000000" w:rsidP="00000000" w:rsidRDefault="00000000" w:rsidRPr="00000000" w14:paraId="00000005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O Préparation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Septembre -Novembre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7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Suivre le cours</w:t>
            </w:r>
            <w:r w:rsidDel="00000000" w:rsidR="00000000" w:rsidRPr="00000000">
              <w:rPr>
                <w:i w:val="1"/>
                <w:rtl w:val="0"/>
              </w:rPr>
              <w:t xml:space="preserve"> Devenir auteur.e d’une RÉL au sein de votre conseil scolaire </w:t>
            </w:r>
            <w:r w:rsidDel="00000000" w:rsidR="00000000" w:rsidRPr="00000000">
              <w:rPr>
                <w:rtl w:val="0"/>
              </w:rPr>
              <w:t xml:space="preserve">par </w:t>
            </w:r>
          </w:p>
          <w:p w:rsidR="00000000" w:rsidDel="00000000" w:rsidP="00000000" w:rsidRDefault="00000000" w:rsidRPr="00000000" w14:paraId="00000008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9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Familiarisation avec les outils de la trousse RÉL Camerise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0" w:hRule="atLeast"/>
          <w:tblHeader w:val="0"/>
        </w:trPr>
        <w:tc>
          <w:tcPr/>
          <w:p w:rsidR="00000000" w:rsidDel="00000000" w:rsidP="00000000" w:rsidRDefault="00000000" w:rsidRPr="00000000" w14:paraId="0000000A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1 Besoin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Décembre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C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Réunions de planification ou travail en autonomie : </w:t>
            </w:r>
          </w:p>
          <w:p w:rsidR="00000000" w:rsidDel="00000000" w:rsidP="00000000" w:rsidRDefault="00000000" w:rsidRPr="00000000" w14:paraId="0000000D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u w:val="none"/>
              </w:rPr>
            </w:pPr>
            <w:r w:rsidDel="00000000" w:rsidR="00000000" w:rsidRPr="00000000">
              <w:rPr>
                <w:rtl w:val="0"/>
              </w:rPr>
              <w:t xml:space="preserve">identifier les besoins en termes de création de REL </w:t>
            </w:r>
          </w:p>
          <w:p w:rsidR="00000000" w:rsidDel="00000000" w:rsidP="00000000" w:rsidRDefault="00000000" w:rsidRPr="00000000" w14:paraId="0000000E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u w:val="none"/>
              </w:rPr>
            </w:pPr>
            <w:r w:rsidDel="00000000" w:rsidR="00000000" w:rsidRPr="00000000">
              <w:rPr>
                <w:rtl w:val="0"/>
              </w:rPr>
              <w:t xml:space="preserve">Former des groupes de collaboration en utilisant </w:t>
            </w:r>
            <w:r w:rsidDel="00000000" w:rsidR="00000000" w:rsidRPr="00000000">
              <w:rPr>
                <w:i w:val="1"/>
                <w:rtl w:val="0"/>
              </w:rPr>
              <w:t xml:space="preserve">1.4 Consent to participate in a K-12 OER creation Project</w:t>
            </w:r>
          </w:p>
          <w:p w:rsidR="00000000" w:rsidDel="00000000" w:rsidP="00000000" w:rsidRDefault="00000000" w:rsidRPr="00000000" w14:paraId="0000000F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u w:val="none"/>
              </w:rPr>
            </w:pPr>
            <w:r w:rsidDel="00000000" w:rsidR="00000000" w:rsidRPr="00000000">
              <w:rPr>
                <w:rtl w:val="0"/>
              </w:rPr>
              <w:t xml:space="preserve">Remplir une feuille de route par groupe de collaboration en utilisant </w:t>
            </w:r>
            <w:r w:rsidDel="00000000" w:rsidR="00000000" w:rsidRPr="00000000">
              <w:rPr>
                <w:i w:val="1"/>
                <w:highlight w:val="white"/>
                <w:rtl w:val="0"/>
              </w:rPr>
              <w:t xml:space="preserve">1.2 Feuille de route Camerise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0">
            <w:pPr>
              <w:widowControl w:val="0"/>
              <w:spacing w:line="240" w:lineRule="auto"/>
              <w:ind w:left="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2-4 Recherche, conception et développement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Janvier - avril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Travail en autonomie ou en petits groupes sur les étapes de recherche, de conception et de développement d’une ou plusieurs </w:t>
            </w:r>
            <w:r w:rsidDel="00000000" w:rsidR="00000000" w:rsidRPr="00000000">
              <w:rPr>
                <w:rtl w:val="0"/>
              </w:rPr>
              <w:t xml:space="preserve">RÉL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5 Validation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mai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i w:val="1"/>
              </w:rPr>
            </w:pPr>
            <w:r w:rsidDel="00000000" w:rsidR="00000000" w:rsidRPr="00000000">
              <w:rPr>
                <w:rtl w:val="0"/>
              </w:rPr>
              <w:t xml:space="preserve">Organiser un comité de rétroaction ou faire revoir son projet par un pair en utilisant</w:t>
            </w:r>
            <w:r w:rsidDel="00000000" w:rsidR="00000000" w:rsidRPr="00000000">
              <w:rPr>
                <w:i w:val="1"/>
                <w:rtl w:val="0"/>
              </w:rPr>
              <w:t xml:space="preserve"> 5 Critères d’évaluation d'une RÉL au niveau élémentaire et secondaire pour le FLS</w:t>
            </w:r>
          </w:p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Travail d’intégration des rétroactions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6 Diffusion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juin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i w:val="1"/>
              </w:rPr>
            </w:pPr>
            <w:r w:rsidDel="00000000" w:rsidR="00000000" w:rsidRPr="00000000">
              <w:rPr>
                <w:rtl w:val="0"/>
              </w:rPr>
              <w:t xml:space="preserve">Préparer la soumission de votre projet en utilisation</w:t>
            </w:r>
            <w:r w:rsidDel="00000000" w:rsidR="00000000" w:rsidRPr="00000000">
              <w:rPr>
                <w:i w:val="1"/>
                <w:rtl w:val="0"/>
              </w:rPr>
              <w:t xml:space="preserve"> 6 Diffuser sa RÉL </w:t>
            </w:r>
          </w:p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Soumission du projet sur un répertoire de RÉL tel que </w:t>
            </w:r>
            <w:hyperlink r:id="rId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Camerise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D">
      <w:pPr>
        <w:rPr/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5840" w:w="12240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Montserrat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  <w:font w:name="Asap">
    <w:embedRegular w:fontKey="{00000000-0000-0000-0000-000000000000}" r:id="rId5" w:subsetted="0"/>
    <w:embedBold w:fontKey="{00000000-0000-0000-0000-000000000000}" r:id="rId6" w:subsetted="0"/>
    <w:embedItalic w:fontKey="{00000000-0000-0000-0000-000000000000}" r:id="rId7" w:subsetted="0"/>
    <w:embedBoldItalic w:fontKey="{00000000-0000-0000-0000-000000000000}" r:id="rId8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0">
    <w:pPr>
      <w:spacing w:after="240" w:before="240" w:lineRule="auto"/>
      <w:rPr/>
    </w:pPr>
    <w:r w:rsidDel="00000000" w:rsidR="00000000" w:rsidRPr="00000000">
      <w:rPr>
        <w:rFonts w:ascii="Montserrat" w:cs="Montserrat" w:eastAsia="Montserrat" w:hAnsi="Montserrat"/>
        <w:sz w:val="18"/>
        <w:szCs w:val="18"/>
        <w:rtl w:val="0"/>
      </w:rPr>
      <w:t xml:space="preserve">Cette œuvre, </w:t>
    </w:r>
    <w:r w:rsidDel="00000000" w:rsidR="00000000" w:rsidRPr="00000000">
      <w:rPr>
        <w:rFonts w:ascii="Montserrat" w:cs="Montserrat" w:eastAsia="Montserrat" w:hAnsi="Montserrat"/>
        <w:i w:val="1"/>
        <w:sz w:val="18"/>
        <w:szCs w:val="18"/>
        <w:rtl w:val="0"/>
      </w:rPr>
      <w:t xml:space="preserve">Chronologie du parcours RÉL Camerise</w:t>
    </w:r>
    <w:r w:rsidDel="00000000" w:rsidR="00000000" w:rsidRPr="00000000">
      <w:rPr>
        <w:rFonts w:ascii="Montserrat" w:cs="Montserrat" w:eastAsia="Montserrat" w:hAnsi="Montserrat"/>
        <w:sz w:val="18"/>
        <w:szCs w:val="18"/>
        <w:rtl w:val="0"/>
      </w:rPr>
      <w:t xml:space="preserve">, est adaptée d</w:t>
    </w:r>
    <w:r w:rsidDel="00000000" w:rsidR="00000000" w:rsidRPr="00000000">
      <w:rPr>
        <w:rFonts w:ascii="Montserrat" w:cs="Montserrat" w:eastAsia="Montserrat" w:hAnsi="Montserrat"/>
        <w:i w:val="1"/>
        <w:sz w:val="18"/>
        <w:szCs w:val="18"/>
        <w:rtl w:val="0"/>
      </w:rPr>
      <w:t xml:space="preserve">e Parcours de création de REL en 6 Étapes Chronologie de l’accompagnement </w:t>
    </w:r>
    <w:r w:rsidDel="00000000" w:rsidR="00000000" w:rsidRPr="00000000">
      <w:rPr>
        <w:rFonts w:ascii="Montserrat" w:cs="Montserrat" w:eastAsia="Montserrat" w:hAnsi="Montserrat"/>
        <w:sz w:val="18"/>
        <w:szCs w:val="18"/>
        <w:rtl w:val="0"/>
      </w:rPr>
      <w:t xml:space="preserve">par la </w:t>
    </w:r>
    <w:hyperlink r:id="rId1">
      <w:r w:rsidDel="00000000" w:rsidR="00000000" w:rsidRPr="00000000">
        <w:rPr>
          <w:rFonts w:ascii="Montserrat" w:cs="Montserrat" w:eastAsia="Montserrat" w:hAnsi="Montserrat"/>
          <w:color w:val="1155cc"/>
          <w:sz w:val="18"/>
          <w:szCs w:val="18"/>
          <w:u w:val="single"/>
          <w:rtl w:val="0"/>
        </w:rPr>
        <w:t xml:space="preserve">FabriqueREL</w:t>
      </w:r>
    </w:hyperlink>
    <w:r w:rsidDel="00000000" w:rsidR="00000000" w:rsidRPr="00000000">
      <w:rPr>
        <w:rFonts w:ascii="Montserrat" w:cs="Montserrat" w:eastAsia="Montserrat" w:hAnsi="Montserrat"/>
        <w:sz w:val="18"/>
        <w:szCs w:val="18"/>
        <w:rtl w:val="0"/>
      </w:rPr>
      <w:t xml:space="preserve">,</w:t>
    </w:r>
    <w:hyperlink r:id="rId2">
      <w:r w:rsidDel="00000000" w:rsidR="00000000" w:rsidRPr="00000000">
        <w:rPr>
          <w:rFonts w:ascii="Montserrat" w:cs="Montserrat" w:eastAsia="Montserrat" w:hAnsi="Montserrat"/>
          <w:sz w:val="18"/>
          <w:szCs w:val="18"/>
          <w:rtl w:val="0"/>
        </w:rPr>
        <w:t xml:space="preserve"> utilisée sous </w:t>
      </w:r>
    </w:hyperlink>
    <w:hyperlink r:id="rId3">
      <w:r w:rsidDel="00000000" w:rsidR="00000000" w:rsidRPr="00000000">
        <w:rPr>
          <w:rFonts w:ascii="Montserrat" w:cs="Montserrat" w:eastAsia="Montserrat" w:hAnsi="Montserrat"/>
          <w:color w:val="1155cc"/>
          <w:sz w:val="18"/>
          <w:szCs w:val="18"/>
          <w:u w:val="single"/>
          <w:rtl w:val="0"/>
        </w:rPr>
        <w:t xml:space="preserve">CC BY</w:t>
      </w:r>
    </w:hyperlink>
    <w:r w:rsidDel="00000000" w:rsidR="00000000" w:rsidRPr="00000000">
      <w:rPr>
        <w:rFonts w:ascii="Montserrat" w:cs="Montserrat" w:eastAsia="Montserrat" w:hAnsi="Montserrat"/>
        <w:sz w:val="18"/>
        <w:szCs w:val="18"/>
        <w:rtl w:val="0"/>
      </w:rPr>
      <w:t xml:space="preserve">.</w:t>
    </w:r>
    <w:r w:rsidDel="00000000" w:rsidR="00000000" w:rsidRPr="00000000">
      <w:rPr>
        <w:rFonts w:ascii="Montserrat" w:cs="Montserrat" w:eastAsia="Montserrat" w:hAnsi="Montserrat"/>
        <w:color w:val="1155cc"/>
        <w:sz w:val="18"/>
        <w:szCs w:val="18"/>
        <w:rtl w:val="0"/>
      </w:rPr>
      <w:t xml:space="preserve"> </w:t>
    </w:r>
    <w:r w:rsidDel="00000000" w:rsidR="00000000" w:rsidRPr="00000000">
      <w:rPr>
        <w:rFonts w:ascii="Montserrat" w:cs="Montserrat" w:eastAsia="Montserrat" w:hAnsi="Montserrat"/>
        <w:sz w:val="18"/>
        <w:szCs w:val="18"/>
        <w:rtl w:val="0"/>
      </w:rPr>
      <w:t xml:space="preserve"> </w:t>
    </w:r>
    <w:r w:rsidDel="00000000" w:rsidR="00000000" w:rsidRPr="00000000">
      <w:rPr>
        <w:rFonts w:ascii="Montserrat" w:cs="Montserrat" w:eastAsia="Montserrat" w:hAnsi="Montserrat"/>
        <w:i w:val="1"/>
        <w:sz w:val="18"/>
        <w:szCs w:val="18"/>
        <w:rtl w:val="0"/>
      </w:rPr>
      <w:t xml:space="preserve">Chronologie du parcours RÉL Camerise </w:t>
    </w:r>
    <w:r w:rsidDel="00000000" w:rsidR="00000000" w:rsidRPr="00000000">
      <w:rPr>
        <w:rFonts w:ascii="Montserrat" w:cs="Montserrat" w:eastAsia="Montserrat" w:hAnsi="Montserrat"/>
        <w:sz w:val="18"/>
        <w:szCs w:val="18"/>
        <w:rtl w:val="0"/>
      </w:rPr>
      <w:t xml:space="preserve">est placée sous licence </w:t>
    </w:r>
    <w:hyperlink r:id="rId4">
      <w:r w:rsidDel="00000000" w:rsidR="00000000" w:rsidRPr="00000000">
        <w:rPr>
          <w:rFonts w:ascii="Montserrat" w:cs="Montserrat" w:eastAsia="Montserrat" w:hAnsi="Montserrat"/>
          <w:color w:val="1155cc"/>
          <w:sz w:val="18"/>
          <w:szCs w:val="18"/>
          <w:u w:val="single"/>
          <w:rtl w:val="0"/>
        </w:rPr>
        <w:t xml:space="preserve">CC BY-NC-SA 4.0</w:t>
      </w:r>
    </w:hyperlink>
    <w:r w:rsidDel="00000000" w:rsidR="00000000" w:rsidRPr="00000000">
      <w:rPr>
        <w:rFonts w:ascii="Montserrat" w:cs="Montserrat" w:eastAsia="Montserrat" w:hAnsi="Montserrat"/>
        <w:sz w:val="18"/>
        <w:szCs w:val="18"/>
        <w:rtl w:val="0"/>
      </w:rPr>
      <w:t xml:space="preserve"> par Mirela Cherciov, Muriel Péguret  et Pauline Le Bot.</w:t>
    </w:r>
    <w:r w:rsidDel="00000000" w:rsidR="00000000" w:rsidRPr="00000000">
      <w:rPr>
        <w:rtl w:val="0"/>
      </w:rPr>
    </w:r>
    <w:r w:rsidDel="00000000" w:rsidR="00000000" w:rsidRPr="00000000">
      <w:drawing>
        <wp:anchor allowOverlap="1" behindDoc="1" distB="0" distT="0" distL="114300" distR="114300" hidden="0" layoutInCell="1" locked="0" relativeHeight="0" simplePos="0">
          <wp:simplePos x="0" y="0"/>
          <wp:positionH relativeFrom="column">
            <wp:posOffset>5724525</wp:posOffset>
          </wp:positionH>
          <wp:positionV relativeFrom="paragraph">
            <wp:posOffset>772404</wp:posOffset>
          </wp:positionV>
          <wp:extent cx="1028938" cy="360000"/>
          <wp:effectExtent b="0" l="0" r="0" t="0"/>
          <wp:wrapNone/>
          <wp:docPr descr="Une image contenant Police, symbole, Graphique, capture d’écran&#10;&#10;Description générée automatiquement" id="2" name="image2.png"/>
          <a:graphic>
            <a:graphicData uri="http://schemas.openxmlformats.org/drawingml/2006/picture">
              <pic:pic>
                <pic:nvPicPr>
                  <pic:cNvPr descr="Une image contenant Police, symbole, Graphique, capture d’écran&#10;&#10;Description générée automatiquement" id="0" name="image2.png"/>
                  <pic:cNvPicPr preferRelativeResize="0"/>
                </pic:nvPicPr>
                <pic:blipFill>
                  <a:blip r:embed="rId5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1028938" cy="360000"/>
                  </a:xfrm>
                  <a:prstGeom prst="rect"/>
                  <a:ln/>
                </pic:spPr>
              </pic:pic>
            </a:graphicData>
          </a:graphic>
        </wp:anchor>
      </w:drawing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E">
    <w:pPr>
      <w:rPr>
        <w:rFonts w:ascii="Asap" w:cs="Asap" w:eastAsia="Asap" w:hAnsi="Asap"/>
        <w:b w:val="1"/>
        <w:color w:val="5b2b6b"/>
        <w:sz w:val="44"/>
        <w:szCs w:val="44"/>
      </w:rPr>
    </w:pPr>
    <w:r w:rsidDel="00000000" w:rsidR="00000000" w:rsidRPr="00000000">
      <w:rPr>
        <w:rFonts w:ascii="Asap" w:cs="Asap" w:eastAsia="Asap" w:hAnsi="Asap"/>
        <w:b w:val="1"/>
        <w:color w:val="5b2b6b"/>
        <w:sz w:val="44"/>
        <w:szCs w:val="44"/>
        <w:rtl w:val="0"/>
      </w:rPr>
      <w:t xml:space="preserve">Étape 0 : Préparation</w:t>
    </w:r>
    <w:r w:rsidDel="00000000" w:rsidR="00000000" w:rsidRPr="00000000">
      <w:drawing>
        <wp:anchor allowOverlap="1" behindDoc="0" distB="114300" distT="114300" distL="114300" distR="114300" hidden="0" layoutInCell="1" locked="0" relativeHeight="0" simplePos="0">
          <wp:simplePos x="0" y="0"/>
          <wp:positionH relativeFrom="column">
            <wp:posOffset>5505450</wp:posOffset>
          </wp:positionH>
          <wp:positionV relativeFrom="paragraph">
            <wp:posOffset>-342899</wp:posOffset>
          </wp:positionV>
          <wp:extent cx="1351418" cy="563091"/>
          <wp:effectExtent b="0" l="0" r="0" t="0"/>
          <wp:wrapSquare wrapText="bothSides" distB="114300" distT="114300" distL="114300" distR="11430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1351418" cy="563091"/>
                  </a:xfrm>
                  <a:prstGeom prst="rect"/>
                  <a:ln/>
                </pic:spPr>
              </pic:pic>
            </a:graphicData>
          </a:graphic>
        </wp:anchor>
      </w:drawing>
    </w:r>
    <w:r w:rsidDel="00000000" w:rsidR="00000000" w:rsidRPr="00000000">
      <w:drawing>
        <wp:anchor allowOverlap="1" behindDoc="0" distB="114300" distT="114300" distL="114300" distR="114300" hidden="0" layoutInCell="1" locked="0" relativeHeight="0" simplePos="0">
          <wp:simplePos x="0" y="0"/>
          <wp:positionH relativeFrom="column">
            <wp:posOffset>7715250</wp:posOffset>
          </wp:positionH>
          <wp:positionV relativeFrom="paragraph">
            <wp:posOffset>-342899</wp:posOffset>
          </wp:positionV>
          <wp:extent cx="1351418" cy="563091"/>
          <wp:effectExtent b="0" l="0" r="0" t="0"/>
          <wp:wrapSquare wrapText="bothSides" distB="114300" distT="114300" distL="114300" distR="114300"/>
          <wp:docPr id="3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1351418" cy="563091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01F">
    <w:pPr>
      <w:rPr/>
    </w:pPr>
    <w:r w:rsidDel="00000000" w:rsidR="00000000" w:rsidRPr="00000000">
      <w:rPr>
        <w:rFonts w:ascii="Asap" w:cs="Asap" w:eastAsia="Asap" w:hAnsi="Asap"/>
        <w:b w:val="1"/>
        <w:color w:val="5b2b6b"/>
        <w:sz w:val="30"/>
        <w:szCs w:val="30"/>
        <w:rtl w:val="0"/>
      </w:rPr>
      <w:t xml:space="preserve">Chronologie du parcours R</w:t>
    </w:r>
    <w:r w:rsidDel="00000000" w:rsidR="00000000" w:rsidRPr="00000000">
      <w:rPr>
        <w:rFonts w:ascii="Asap" w:cs="Asap" w:eastAsia="Asap" w:hAnsi="Asap"/>
        <w:b w:val="1"/>
        <w:color w:val="5b2b6b"/>
        <w:sz w:val="30"/>
        <w:szCs w:val="30"/>
        <w:rtl w:val="0"/>
      </w:rPr>
      <w:t xml:space="preserve">ÉL Camerise en 6 étapes</w:t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fontTable" Target="fontTable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theme" Target="theme/theme1.xml"/><Relationship Id="rId6" Type="http://schemas.openxmlformats.org/officeDocument/2006/relationships/hyperlink" Target="https://camerisefsl.ca/" TargetMode="External"/><Relationship Id="rId11" Type="http://schemas.openxmlformats.org/officeDocument/2006/relationships/customXml" Target="../customXml/item3.xml"/><Relationship Id="rId5" Type="http://schemas.openxmlformats.org/officeDocument/2006/relationships/styles" Target="styles.xml"/><Relationship Id="rId10" Type="http://schemas.openxmlformats.org/officeDocument/2006/relationships/customXml" Target="../customXml/item2.xml"/><Relationship Id="rId4" Type="http://schemas.openxmlformats.org/officeDocument/2006/relationships/numbering" Target="numbering.xml"/><Relationship Id="rId9" Type="http://schemas.openxmlformats.org/officeDocument/2006/relationships/customXml" Target="../customXml/item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Montserrat-regular.ttf"/><Relationship Id="rId2" Type="http://schemas.openxmlformats.org/officeDocument/2006/relationships/font" Target="fonts/Montserrat-bold.ttf"/><Relationship Id="rId3" Type="http://schemas.openxmlformats.org/officeDocument/2006/relationships/font" Target="fonts/Montserrat-italic.ttf"/><Relationship Id="rId4" Type="http://schemas.openxmlformats.org/officeDocument/2006/relationships/font" Target="fonts/Montserrat-boldItalic.ttf"/><Relationship Id="rId5" Type="http://schemas.openxmlformats.org/officeDocument/2006/relationships/font" Target="fonts/Asap-regular.ttf"/><Relationship Id="rId6" Type="http://schemas.openxmlformats.org/officeDocument/2006/relationships/font" Target="fonts/Asap-bold.ttf"/><Relationship Id="rId7" Type="http://schemas.openxmlformats.org/officeDocument/2006/relationships/font" Target="fonts/Asap-italic.ttf"/><Relationship Id="rId8" Type="http://schemas.openxmlformats.org/officeDocument/2006/relationships/font" Target="fonts/Asap-boldItalic.ttf"/></Relationships>
</file>

<file path=word/_rels/footer1.xml.rels><?xml version="1.0" encoding="UTF-8" standalone="yes"?><Relationships xmlns="http://schemas.openxmlformats.org/package/2006/relationships"><Relationship Id="rId1" Type="http://schemas.openxmlformats.org/officeDocument/2006/relationships/hyperlink" Target="https://fabriquerel.org/" TargetMode="External"/><Relationship Id="rId2" Type="http://schemas.openxmlformats.org/officeDocument/2006/relationships/hyperlink" Target="https://creativecommons.org/licenses/by/4.0/deed.fr" TargetMode="External"/><Relationship Id="rId3" Type="http://schemas.openxmlformats.org/officeDocument/2006/relationships/hyperlink" Target="https://creativecommons.org/licenses/by/4.0/deed.fr" TargetMode="External"/><Relationship Id="rId4" Type="http://schemas.openxmlformats.org/officeDocument/2006/relationships/hyperlink" Target="https://creativecommons.org/licenses/by-nc-sa/4.0/deed.fr" TargetMode="External"/><Relationship Id="rId5" Type="http://schemas.openxmlformats.org/officeDocument/2006/relationships/image" Target="media/image2.png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58EA410214A0447B6B94AEFF6909EED" ma:contentTypeVersion="19" ma:contentTypeDescription="Create a new document." ma:contentTypeScope="" ma:versionID="24525ec5b3323a9fd860bf4491743aa0">
  <xsd:schema xmlns:xsd="http://www.w3.org/2001/XMLSchema" xmlns:xs="http://www.w3.org/2001/XMLSchema" xmlns:p="http://schemas.microsoft.com/office/2006/metadata/properties" xmlns:ns2="760ca6d8-45ab-4d0a-b8c5-8ff4fd26a082" xmlns:ns3="5e1ece13-5c04-49d0-a5d5-9b8ee987d856" targetNamespace="http://schemas.microsoft.com/office/2006/metadata/properties" ma:root="true" ma:fieldsID="7123130121906b73fed19d538a5b30a1" ns2:_="" ns3:_="">
    <xsd:import namespace="760ca6d8-45ab-4d0a-b8c5-8ff4fd26a082"/>
    <xsd:import namespace="5e1ece13-5c04-49d0-a5d5-9b8ee987d85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60ca6d8-45ab-4d0a-b8c5-8ff4fd26a08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e383ab3d-3311-46c7-9827-319eef876ca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e1ece13-5c04-49d0-a5d5-9b8ee987d856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dd2e0686-bcc7-49ef-834e-9261246539c9}" ma:internalName="TaxCatchAll" ma:showField="CatchAllData" ma:web="5e1ece13-5c04-49d0-a5d5-9b8ee987d85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760ca6d8-45ab-4d0a-b8c5-8ff4fd26a082">
      <Terms xmlns="http://schemas.microsoft.com/office/infopath/2007/PartnerControls"/>
    </lcf76f155ced4ddcb4097134ff3c332f>
    <TaxCatchAll xmlns="5e1ece13-5c04-49d0-a5d5-9b8ee987d856" xsi:nil="true"/>
  </documentManagement>
</p:properties>
</file>

<file path=customXml/itemProps1.xml><?xml version="1.0" encoding="utf-8"?>
<ds:datastoreItem xmlns:ds="http://schemas.openxmlformats.org/officeDocument/2006/customXml" ds:itemID="{7BF5D50E-FB95-463F-AC0C-755234B83AE1}"/>
</file>

<file path=customXml/itemProps2.xml><?xml version="1.0" encoding="utf-8"?>
<ds:datastoreItem xmlns:ds="http://schemas.openxmlformats.org/officeDocument/2006/customXml" ds:itemID="{BAB80CC6-A76A-4C92-AB1F-DC4E61A53B51}"/>
</file>

<file path=customXml/itemProps3.xml><?xml version="1.0" encoding="utf-8"?>
<ds:datastoreItem xmlns:ds="http://schemas.openxmlformats.org/officeDocument/2006/customXml" ds:itemID="{2798E2A5-34D9-41E0-B4FA-51798027A272}"/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0x010100A58EA410214A0447B6B94AEFF6909EED</vt:lpwstr>
  </property>
</Properties>
</file>